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4E" w:rsidRDefault="0082494E" w:rsidP="0082494E">
      <w:pPr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A9510E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A730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9510E">
        <w:rPr>
          <w:rFonts w:ascii="Times New Roman" w:hAnsi="Times New Roman"/>
          <w:b/>
          <w:sz w:val="28"/>
          <w:szCs w:val="28"/>
        </w:rPr>
        <w:t xml:space="preserve">   A N U N Ț</w:t>
      </w:r>
    </w:p>
    <w:p w:rsidR="0082494E" w:rsidRPr="00605DAE" w:rsidRDefault="0082494E" w:rsidP="0082494E">
      <w:pPr>
        <w:spacing w:after="0"/>
        <w:ind w:firstLine="708"/>
        <w:jc w:val="both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Spitalul Municipal Dorohoi, cu sediul in </w:t>
      </w:r>
      <w:r w:rsidR="000D35C2" w:rsidRPr="00605DAE">
        <w:rPr>
          <w:rFonts w:ascii="Arial" w:hAnsi="Arial" w:cs="Arial"/>
        </w:rPr>
        <w:t>M</w:t>
      </w:r>
      <w:r w:rsidRPr="00605DAE">
        <w:rPr>
          <w:rFonts w:ascii="Arial" w:hAnsi="Arial" w:cs="Arial"/>
        </w:rPr>
        <w:t xml:space="preserve">unicipiul Dorohoi, Bulevardul Victoriei nr.75, judetul Botoșani, organizează </w:t>
      </w:r>
      <w:r w:rsidR="000D35C2" w:rsidRPr="00605DAE">
        <w:rPr>
          <w:rFonts w:ascii="Arial" w:hAnsi="Arial" w:cs="Arial"/>
        </w:rPr>
        <w:t xml:space="preserve"> </w:t>
      </w:r>
      <w:r w:rsidRPr="00605DAE">
        <w:rPr>
          <w:rFonts w:ascii="Arial" w:hAnsi="Arial" w:cs="Arial"/>
        </w:rPr>
        <w:t>concurs pentru</w:t>
      </w:r>
      <w:r w:rsidR="000D35C2" w:rsidRPr="00605DAE">
        <w:rPr>
          <w:rFonts w:ascii="Arial" w:hAnsi="Arial" w:cs="Arial"/>
        </w:rPr>
        <w:t xml:space="preserve"> </w:t>
      </w:r>
      <w:r w:rsidRPr="00605DAE">
        <w:rPr>
          <w:rFonts w:ascii="Arial" w:hAnsi="Arial" w:cs="Arial"/>
        </w:rPr>
        <w:t xml:space="preserve"> ocuparea</w:t>
      </w:r>
      <w:r w:rsidR="000D35C2" w:rsidRPr="00605DAE">
        <w:rPr>
          <w:rFonts w:ascii="Arial" w:hAnsi="Arial" w:cs="Arial"/>
        </w:rPr>
        <w:t xml:space="preserve"> </w:t>
      </w:r>
      <w:r w:rsidRPr="00605DAE">
        <w:rPr>
          <w:rFonts w:ascii="Arial" w:hAnsi="Arial" w:cs="Arial"/>
        </w:rPr>
        <w:t xml:space="preserve"> </w:t>
      </w:r>
      <w:r w:rsidR="000D35C2" w:rsidRPr="00605DAE">
        <w:rPr>
          <w:rFonts w:ascii="Arial" w:hAnsi="Arial" w:cs="Arial"/>
        </w:rPr>
        <w:t xml:space="preserve">urmatorului </w:t>
      </w:r>
      <w:r w:rsidRPr="00605DAE">
        <w:rPr>
          <w:rFonts w:ascii="Arial" w:hAnsi="Arial" w:cs="Arial"/>
        </w:rPr>
        <w:t xml:space="preserve"> post</w:t>
      </w:r>
      <w:r w:rsidR="000D35C2" w:rsidRPr="00605DAE">
        <w:rPr>
          <w:rFonts w:ascii="Arial" w:hAnsi="Arial" w:cs="Arial"/>
        </w:rPr>
        <w:t xml:space="preserve"> </w:t>
      </w:r>
      <w:r w:rsidRPr="00605DAE">
        <w:rPr>
          <w:rFonts w:ascii="Arial" w:hAnsi="Arial" w:cs="Arial"/>
        </w:rPr>
        <w:t xml:space="preserve"> vacant</w:t>
      </w:r>
      <w:r w:rsidR="000D35C2" w:rsidRPr="00605DAE">
        <w:rPr>
          <w:rFonts w:ascii="Arial" w:hAnsi="Arial" w:cs="Arial"/>
        </w:rPr>
        <w:t xml:space="preserve"> contractual</w:t>
      </w:r>
      <w:r w:rsidRPr="00605DAE">
        <w:rPr>
          <w:rFonts w:ascii="Arial" w:hAnsi="Arial" w:cs="Arial"/>
        </w:rPr>
        <w:t>, pe durata nedeterminata, in conformitate cu prevederile Ordinului nr. 166/2023, după cum urmează:</w:t>
      </w:r>
    </w:p>
    <w:p w:rsidR="0082494E" w:rsidRPr="00605DAE" w:rsidRDefault="0082494E" w:rsidP="003A0EA7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Denumirea  posturilor :  Un post de medic spec</w:t>
      </w:r>
      <w:r w:rsidR="000D35C2" w:rsidRPr="00605DAE">
        <w:rPr>
          <w:rFonts w:ascii="Arial" w:hAnsi="Arial" w:cs="Arial"/>
        </w:rPr>
        <w:t xml:space="preserve">ialist, specialitatea </w:t>
      </w:r>
      <w:r w:rsidR="009C62E8" w:rsidRPr="00605DAE">
        <w:rPr>
          <w:rFonts w:ascii="Arial" w:hAnsi="Arial" w:cs="Arial"/>
        </w:rPr>
        <w:t>Geriatrie- Gerontologie</w:t>
      </w:r>
    </w:p>
    <w:p w:rsidR="0082494E" w:rsidRPr="00605DAE" w:rsidRDefault="000D35C2" w:rsidP="003A0EA7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Numarul posturilor:  1</w:t>
      </w:r>
      <w:r w:rsidR="0082494E" w:rsidRPr="00605DAE">
        <w:rPr>
          <w:rFonts w:ascii="Arial" w:hAnsi="Arial" w:cs="Arial"/>
        </w:rPr>
        <w:t xml:space="preserve"> post  vacant</w:t>
      </w:r>
    </w:p>
    <w:p w:rsidR="0082494E" w:rsidRPr="00605DAE" w:rsidRDefault="0082494E" w:rsidP="003A0EA7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Nivelul postului: functie de executie</w:t>
      </w:r>
    </w:p>
    <w:p w:rsidR="0082494E" w:rsidRPr="00605DAE" w:rsidRDefault="0082494E" w:rsidP="003A0EA7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Comparti</w:t>
      </w:r>
      <w:r w:rsidR="000D35C2" w:rsidRPr="00605DAE">
        <w:rPr>
          <w:rFonts w:ascii="Arial" w:hAnsi="Arial" w:cs="Arial"/>
        </w:rPr>
        <w:t>ment/structura</w:t>
      </w:r>
      <w:r w:rsidR="009C62E8" w:rsidRPr="00605DAE">
        <w:rPr>
          <w:rFonts w:ascii="Arial" w:hAnsi="Arial" w:cs="Arial"/>
        </w:rPr>
        <w:t>:</w:t>
      </w:r>
      <w:r w:rsidR="000D35C2" w:rsidRPr="00605DAE">
        <w:rPr>
          <w:rFonts w:ascii="Arial" w:hAnsi="Arial" w:cs="Arial"/>
        </w:rPr>
        <w:t xml:space="preserve">  </w:t>
      </w:r>
      <w:r w:rsidR="000D35C2" w:rsidRPr="00605DAE">
        <w:rPr>
          <w:rFonts w:ascii="Arial" w:hAnsi="Arial" w:cs="Arial"/>
          <w:color w:val="000000" w:themeColor="text1"/>
        </w:rPr>
        <w:t>C</w:t>
      </w:r>
      <w:r w:rsidR="009C62E8" w:rsidRPr="00605DAE">
        <w:rPr>
          <w:rFonts w:ascii="Arial" w:hAnsi="Arial" w:cs="Arial"/>
          <w:color w:val="000000" w:themeColor="text1"/>
        </w:rPr>
        <w:t xml:space="preserve">abinet Geriatrie –Gerontologie din </w:t>
      </w:r>
      <w:r w:rsidRPr="00605DAE">
        <w:rPr>
          <w:rFonts w:ascii="Arial" w:hAnsi="Arial" w:cs="Arial"/>
          <w:color w:val="000000" w:themeColor="text1"/>
        </w:rPr>
        <w:t>Ambulator</w:t>
      </w:r>
    </w:p>
    <w:p w:rsidR="0082494E" w:rsidRPr="00605DAE" w:rsidRDefault="0082494E" w:rsidP="003A0EA7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Durata timpului de lucru: 7 ore/zi, 35 ore/saptamana</w:t>
      </w:r>
    </w:p>
    <w:p w:rsidR="0082494E" w:rsidRPr="00605DAE" w:rsidRDefault="0082494E" w:rsidP="003A0EA7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Perioada: nedeterminata</w:t>
      </w:r>
    </w:p>
    <w:p w:rsidR="003A0EA7" w:rsidRPr="00605DAE" w:rsidRDefault="003A0EA7" w:rsidP="009C62E8">
      <w:pPr>
        <w:spacing w:after="0"/>
        <w:ind w:firstLine="481"/>
        <w:rPr>
          <w:rFonts w:ascii="Arial" w:hAnsi="Arial" w:cs="Arial"/>
        </w:rPr>
      </w:pPr>
    </w:p>
    <w:p w:rsidR="0082494E" w:rsidRPr="00605DAE" w:rsidRDefault="0082494E" w:rsidP="009C62E8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>Conditii generale prevazute de art. 3 din Ordinul MS nr. 166/2023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eastAsia="Calibri" w:hAnsi="Arial" w:cs="Arial"/>
          <w:sz w:val="22"/>
          <w:szCs w:val="22"/>
          <w:lang w:val="ro-RO"/>
        </w:rPr>
      </w:pPr>
      <w:r w:rsidRPr="00605DAE">
        <w:rPr>
          <w:rFonts w:ascii="Arial" w:eastAsia="Calibri" w:hAnsi="Arial" w:cs="Arial"/>
          <w:sz w:val="22"/>
          <w:szCs w:val="22"/>
          <w:lang w:val="ro-RO"/>
        </w:rPr>
        <w:t>(1.) Poate ocupa un post vacant sau temporar vacant persoana care îndeplinește condițiile prevăzute de Legea nr. 53/2003 — Codul muncii, republicată, cu modificările și completările ulterioare, și cerințele specifice prevăzute la art. 542 alin. (1) și (2) din Ordonanța de urgență a Guvernului nr. 57/2019 privind Codul administrativ, cu modificările și completările ulterioare: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a)</w:t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are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cetăţenia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română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cetăţenia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unui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alt stat </w:t>
      </w:r>
      <w:proofErr w:type="spellStart"/>
      <w:r w:rsidRPr="00605DAE">
        <w:rPr>
          <w:rFonts w:ascii="Arial" w:hAnsi="Arial" w:cs="Arial"/>
          <w:sz w:val="22"/>
          <w:szCs w:val="22"/>
        </w:rPr>
        <w:t>membru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05DAE">
        <w:rPr>
          <w:rFonts w:ascii="Arial" w:hAnsi="Arial" w:cs="Arial"/>
          <w:sz w:val="22"/>
          <w:szCs w:val="22"/>
        </w:rPr>
        <w:t>Uniunii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Europene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605DAE">
        <w:rPr>
          <w:rFonts w:ascii="Arial" w:hAnsi="Arial" w:cs="Arial"/>
          <w:sz w:val="22"/>
          <w:szCs w:val="22"/>
        </w:rPr>
        <w:t>unui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stat parte la </w:t>
      </w:r>
      <w:proofErr w:type="spellStart"/>
      <w:r w:rsidRPr="00605DAE">
        <w:rPr>
          <w:rFonts w:ascii="Arial" w:hAnsi="Arial" w:cs="Arial"/>
          <w:sz w:val="22"/>
          <w:szCs w:val="22"/>
        </w:rPr>
        <w:t>Acordul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Spaţiul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Economic European (SEE)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cetăţenia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Confederaţiei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Elveţiene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b)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cunoaşte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limba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română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scris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vorbit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c)</w:t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are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capacitate de </w:t>
      </w:r>
      <w:proofErr w:type="spellStart"/>
      <w:r w:rsidRPr="00605DAE">
        <w:rPr>
          <w:rFonts w:ascii="Arial" w:hAnsi="Arial" w:cs="Arial"/>
          <w:sz w:val="22"/>
          <w:szCs w:val="22"/>
        </w:rPr>
        <w:t>muncă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conformitate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prevederile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> </w:t>
      </w:r>
      <w:hyperlink r:id="rId6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nr. 53/2003</w:t>
        </w:r>
      </w:hyperlink>
      <w:r w:rsidRPr="00605DAE">
        <w:rPr>
          <w:rFonts w:ascii="Arial" w:hAnsi="Arial" w:cs="Arial"/>
          <w:sz w:val="22"/>
          <w:szCs w:val="22"/>
        </w:rPr>
        <w:t> - </w:t>
      </w:r>
      <w:proofErr w:type="spellStart"/>
      <w:r w:rsidR="00185B13">
        <w:fldChar w:fldCharType="begin"/>
      </w:r>
      <w:r w:rsidR="00185B13">
        <w:instrText xml:space="preserve"> HYPERLINK "https://lege5.ro/Gratuit/gi2tknjxgq/codul-muncii-din-2003?d=2023-03-05" \t "_bla</w:instrText>
      </w:r>
      <w:r w:rsidR="00185B13">
        <w:instrText xml:space="preserve">nk" </w:instrText>
      </w:r>
      <w:r w:rsidR="00185B13">
        <w:fldChar w:fldCharType="separate"/>
      </w:r>
      <w:r w:rsidRPr="00605DAE">
        <w:rPr>
          <w:rStyle w:val="Hyperlink"/>
          <w:rFonts w:ascii="Arial" w:hAnsi="Arial" w:cs="Arial"/>
          <w:sz w:val="22"/>
          <w:szCs w:val="22"/>
        </w:rPr>
        <w:t>Codul</w:t>
      </w:r>
      <w:proofErr w:type="spellEnd"/>
      <w:r w:rsidRPr="00605DAE">
        <w:rPr>
          <w:rStyle w:val="Hyperlink"/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Style w:val="Hyperlink"/>
          <w:rFonts w:ascii="Arial" w:hAnsi="Arial" w:cs="Arial"/>
          <w:sz w:val="22"/>
          <w:szCs w:val="22"/>
        </w:rPr>
        <w:t>muncii</w:t>
      </w:r>
      <w:proofErr w:type="spellEnd"/>
      <w:r w:rsidR="00185B13">
        <w:rPr>
          <w:rStyle w:val="Hyperlink"/>
          <w:rFonts w:ascii="Arial" w:hAnsi="Arial" w:cs="Arial"/>
          <w:sz w:val="22"/>
          <w:szCs w:val="22"/>
        </w:rPr>
        <w:fldChar w:fldCharType="end"/>
      </w:r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republicată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605DAE">
        <w:rPr>
          <w:rFonts w:ascii="Arial" w:hAnsi="Arial" w:cs="Arial"/>
          <w:sz w:val="22"/>
          <w:szCs w:val="22"/>
        </w:rPr>
        <w:t>modificările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completările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ulterioare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d)</w:t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are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o stare de </w:t>
      </w:r>
      <w:proofErr w:type="spellStart"/>
      <w:r w:rsidRPr="00605DAE">
        <w:rPr>
          <w:rFonts w:ascii="Arial" w:hAnsi="Arial" w:cs="Arial"/>
          <w:sz w:val="22"/>
          <w:szCs w:val="22"/>
        </w:rPr>
        <w:t>sănătate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corespunzătoare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postului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candidează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atestată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baza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adeverinţei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medicale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eliberate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medicul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familie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unităţile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sanitare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abilitate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e)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îndeplineşte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condiţiile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studii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605DAE">
        <w:rPr>
          <w:rFonts w:ascii="Arial" w:hAnsi="Arial" w:cs="Arial"/>
          <w:sz w:val="22"/>
          <w:szCs w:val="22"/>
        </w:rPr>
        <w:t>vechime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specialitate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după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caz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alte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condiţii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specifice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potrivit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cerinţelor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postului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scos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concurs, </w:t>
      </w:r>
      <w:proofErr w:type="spellStart"/>
      <w:r w:rsidRPr="00605DAE">
        <w:rPr>
          <w:rFonts w:ascii="Arial" w:hAnsi="Arial" w:cs="Arial"/>
          <w:sz w:val="22"/>
          <w:szCs w:val="22"/>
        </w:rPr>
        <w:t>inclusiv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condiţiile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exercitare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profesiei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f)</w:t>
      </w:r>
      <w:r w:rsidRPr="00605DAE">
        <w:rPr>
          <w:rFonts w:ascii="Arial" w:hAnsi="Arial" w:cs="Arial"/>
          <w:sz w:val="22"/>
          <w:szCs w:val="22"/>
        </w:rPr>
        <w:t xml:space="preserve"> nu a </w:t>
      </w:r>
      <w:proofErr w:type="spellStart"/>
      <w:r w:rsidRPr="00605DAE">
        <w:rPr>
          <w:rFonts w:ascii="Arial" w:hAnsi="Arial" w:cs="Arial"/>
          <w:sz w:val="22"/>
          <w:szCs w:val="22"/>
        </w:rPr>
        <w:t>fost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condamnată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definitiv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săvârşirea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unei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contra </w:t>
      </w:r>
      <w:proofErr w:type="spellStart"/>
      <w:r w:rsidRPr="00605DAE">
        <w:rPr>
          <w:rFonts w:ascii="Arial" w:hAnsi="Arial" w:cs="Arial"/>
          <w:sz w:val="22"/>
          <w:szCs w:val="22"/>
        </w:rPr>
        <w:t>securităţii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naţionale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contra </w:t>
      </w:r>
      <w:proofErr w:type="spellStart"/>
      <w:r w:rsidRPr="00605DAE">
        <w:rPr>
          <w:rFonts w:ascii="Arial" w:hAnsi="Arial" w:cs="Arial"/>
          <w:sz w:val="22"/>
          <w:szCs w:val="22"/>
        </w:rPr>
        <w:t>autorităţii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contra </w:t>
      </w:r>
      <w:proofErr w:type="spellStart"/>
      <w:r w:rsidRPr="00605DAE">
        <w:rPr>
          <w:rFonts w:ascii="Arial" w:hAnsi="Arial" w:cs="Arial"/>
          <w:sz w:val="22"/>
          <w:szCs w:val="22"/>
        </w:rPr>
        <w:t>umanităţii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corupţie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serviciu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fals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contra </w:t>
      </w:r>
      <w:proofErr w:type="spellStart"/>
      <w:r w:rsidRPr="00605DAE">
        <w:rPr>
          <w:rFonts w:ascii="Arial" w:hAnsi="Arial" w:cs="Arial"/>
          <w:sz w:val="22"/>
          <w:szCs w:val="22"/>
        </w:rPr>
        <w:t>înfăptuirii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justiţiei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săvârşite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intenţie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face o </w:t>
      </w:r>
      <w:proofErr w:type="spellStart"/>
      <w:r w:rsidRPr="00605DAE">
        <w:rPr>
          <w:rFonts w:ascii="Arial" w:hAnsi="Arial" w:cs="Arial"/>
          <w:sz w:val="22"/>
          <w:szCs w:val="22"/>
        </w:rPr>
        <w:t>persoană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candidată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post </w:t>
      </w:r>
      <w:proofErr w:type="spellStart"/>
      <w:r w:rsidRPr="00605DAE">
        <w:rPr>
          <w:rFonts w:ascii="Arial" w:hAnsi="Arial" w:cs="Arial"/>
          <w:sz w:val="22"/>
          <w:szCs w:val="22"/>
        </w:rPr>
        <w:t>incompatibilă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exercitarea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funcţiei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contractuale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candidează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605DAE">
        <w:rPr>
          <w:rFonts w:ascii="Arial" w:hAnsi="Arial" w:cs="Arial"/>
          <w:sz w:val="22"/>
          <w:szCs w:val="22"/>
        </w:rPr>
        <w:t>excepţia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situaţiei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a </w:t>
      </w:r>
      <w:proofErr w:type="spellStart"/>
      <w:r w:rsidRPr="00605DAE">
        <w:rPr>
          <w:rFonts w:ascii="Arial" w:hAnsi="Arial" w:cs="Arial"/>
          <w:sz w:val="22"/>
          <w:szCs w:val="22"/>
        </w:rPr>
        <w:t>intervenit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reabilitarea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g)</w:t>
      </w:r>
      <w:r w:rsidRPr="00605DAE">
        <w:rPr>
          <w:rFonts w:ascii="Arial" w:hAnsi="Arial" w:cs="Arial"/>
          <w:sz w:val="22"/>
          <w:szCs w:val="22"/>
        </w:rPr>
        <w:t xml:space="preserve"> nu </w:t>
      </w:r>
      <w:proofErr w:type="spellStart"/>
      <w:r w:rsidRPr="00605DAE">
        <w:rPr>
          <w:rFonts w:ascii="Arial" w:hAnsi="Arial" w:cs="Arial"/>
          <w:sz w:val="22"/>
          <w:szCs w:val="22"/>
        </w:rPr>
        <w:t>execută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05DAE">
        <w:rPr>
          <w:rFonts w:ascii="Arial" w:hAnsi="Arial" w:cs="Arial"/>
          <w:sz w:val="22"/>
          <w:szCs w:val="22"/>
        </w:rPr>
        <w:t>pedeapsă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complementară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i-a </w:t>
      </w:r>
      <w:proofErr w:type="spellStart"/>
      <w:r w:rsidRPr="00605DAE">
        <w:rPr>
          <w:rFonts w:ascii="Arial" w:hAnsi="Arial" w:cs="Arial"/>
          <w:sz w:val="22"/>
          <w:szCs w:val="22"/>
        </w:rPr>
        <w:t>fost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interzisă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exercitarea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dreptului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a </w:t>
      </w:r>
      <w:proofErr w:type="spellStart"/>
      <w:r w:rsidRPr="00605DAE">
        <w:rPr>
          <w:rFonts w:ascii="Arial" w:hAnsi="Arial" w:cs="Arial"/>
          <w:sz w:val="22"/>
          <w:szCs w:val="22"/>
        </w:rPr>
        <w:t>ocupa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funcţia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de a </w:t>
      </w:r>
      <w:proofErr w:type="spellStart"/>
      <w:r w:rsidRPr="00605DAE">
        <w:rPr>
          <w:rFonts w:ascii="Arial" w:hAnsi="Arial" w:cs="Arial"/>
          <w:sz w:val="22"/>
          <w:szCs w:val="22"/>
        </w:rPr>
        <w:t>exercita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profesia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meseria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a </w:t>
      </w:r>
      <w:proofErr w:type="spellStart"/>
      <w:r w:rsidRPr="00605DAE">
        <w:rPr>
          <w:rFonts w:ascii="Arial" w:hAnsi="Arial" w:cs="Arial"/>
          <w:sz w:val="22"/>
          <w:szCs w:val="22"/>
        </w:rPr>
        <w:t>desfăşura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activitatea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care s-a </w:t>
      </w:r>
      <w:proofErr w:type="spellStart"/>
      <w:r w:rsidRPr="00605DAE">
        <w:rPr>
          <w:rFonts w:ascii="Arial" w:hAnsi="Arial" w:cs="Arial"/>
          <w:sz w:val="22"/>
          <w:szCs w:val="22"/>
        </w:rPr>
        <w:t>folosit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săvârşirea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infracţiunii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faţă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aceasta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nu s-a </w:t>
      </w:r>
      <w:proofErr w:type="spellStart"/>
      <w:r w:rsidRPr="00605DAE">
        <w:rPr>
          <w:rFonts w:ascii="Arial" w:hAnsi="Arial" w:cs="Arial"/>
          <w:sz w:val="22"/>
          <w:szCs w:val="22"/>
        </w:rPr>
        <w:t>luat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măsura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siguranţă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interzicerii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ocupării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unei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funcţii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exercitării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unei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profesii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h)</w:t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nu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comis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infracţiunile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art. </w:t>
      </w:r>
      <w:proofErr w:type="gramStart"/>
      <w:r w:rsidRPr="00605DAE">
        <w:rPr>
          <w:rFonts w:ascii="Arial" w:hAnsi="Arial" w:cs="Arial"/>
          <w:sz w:val="22"/>
          <w:szCs w:val="22"/>
        </w:rPr>
        <w:t>1 </w:t>
      </w:r>
      <w:proofErr w:type="spellStart"/>
      <w:r w:rsidR="00185B13">
        <w:fldChar w:fldCharType="begin"/>
      </w:r>
      <w:r w:rsidR="00185B13">
        <w:instrText xml:space="preserve"> HYPERLINK "https://lege5.ro/Gratuit/gmztonzsg42a/legea-nr-118-2019-privind-registrul-national-automatizat-cu-privire-la-persoanele-care-au-comis-infractiuni-sexuale-de-exploatare-a-unor-persoane-sau-asupra-minorilor-precum-si-pentru-complet</w:instrText>
      </w:r>
      <w:r w:rsidR="00185B13">
        <w:instrText xml:space="preserve">area-legi?pid=289261148&amp;d=2023-03-05" \l "p-289261148" \t "_blank" </w:instrText>
      </w:r>
      <w:r w:rsidR="00185B13">
        <w:fldChar w:fldCharType="separate"/>
      </w:r>
      <w:r w:rsidRPr="00605DAE">
        <w:rPr>
          <w:rStyle w:val="Hyperlink"/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Style w:val="Hyperlink"/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Style w:val="Hyperlink"/>
          <w:rFonts w:ascii="Arial" w:hAnsi="Arial" w:cs="Arial"/>
          <w:sz w:val="22"/>
          <w:szCs w:val="22"/>
        </w:rPr>
        <w:t xml:space="preserve"> (2)</w:t>
      </w:r>
      <w:r w:rsidR="00185B13">
        <w:rPr>
          <w:rStyle w:val="Hyperlink"/>
          <w:rFonts w:ascii="Arial" w:hAnsi="Arial" w:cs="Arial"/>
          <w:sz w:val="22"/>
          <w:szCs w:val="22"/>
        </w:rPr>
        <w:fldChar w:fldCharType="end"/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din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118/2019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Registrul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naţional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automatizat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privire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persoanele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605DAE">
        <w:rPr>
          <w:rFonts w:ascii="Arial" w:hAnsi="Arial" w:cs="Arial"/>
          <w:sz w:val="22"/>
          <w:szCs w:val="22"/>
        </w:rPr>
        <w:t>comis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sexuale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605DAE">
        <w:rPr>
          <w:rFonts w:ascii="Arial" w:hAnsi="Arial" w:cs="Arial"/>
          <w:sz w:val="22"/>
          <w:szCs w:val="22"/>
        </w:rPr>
        <w:t>exploatare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unor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persoane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asupra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minorilor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precum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completarea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> </w:t>
      </w:r>
      <w:hyperlink r:id="rId7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nr.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76/2008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organizarea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funcţionarea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Sistemului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Naţional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Date </w:t>
      </w:r>
      <w:proofErr w:type="spellStart"/>
      <w:r w:rsidRPr="00605DAE">
        <w:rPr>
          <w:rFonts w:ascii="Arial" w:hAnsi="Arial" w:cs="Arial"/>
          <w:sz w:val="22"/>
          <w:szCs w:val="22"/>
        </w:rPr>
        <w:t>Genetice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605DAE">
        <w:rPr>
          <w:rFonts w:ascii="Arial" w:hAnsi="Arial" w:cs="Arial"/>
          <w:sz w:val="22"/>
          <w:szCs w:val="22"/>
        </w:rPr>
        <w:t>modificările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ulterioare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domeniile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art.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35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(1) </w:t>
      </w:r>
      <w:hyperlink r:id="rId8" w:anchor="p-505557683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h)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din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Hotărârea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Guvernului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1336/2022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aprobarea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Regulamentului-cadru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organizarea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dezvoltarea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carierei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personalului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contractual din </w:t>
      </w:r>
      <w:proofErr w:type="spellStart"/>
      <w:r w:rsidRPr="00605DAE">
        <w:rPr>
          <w:rFonts w:ascii="Arial" w:hAnsi="Arial" w:cs="Arial"/>
          <w:sz w:val="22"/>
          <w:szCs w:val="22"/>
        </w:rPr>
        <w:t>sectorul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bugetar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plătit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605DAE">
        <w:rPr>
          <w:rFonts w:ascii="Arial" w:hAnsi="Arial" w:cs="Arial"/>
          <w:sz w:val="22"/>
          <w:szCs w:val="22"/>
        </w:rPr>
        <w:t>fonduri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publice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</w:p>
    <w:p w:rsidR="0082494E" w:rsidRPr="00605DAE" w:rsidRDefault="0082494E" w:rsidP="009C62E8">
      <w:pPr>
        <w:spacing w:after="0"/>
        <w:ind w:firstLine="708"/>
        <w:jc w:val="both"/>
        <w:rPr>
          <w:rFonts w:ascii="Arial" w:hAnsi="Arial" w:cs="Arial"/>
        </w:rPr>
      </w:pPr>
    </w:p>
    <w:p w:rsidR="0082494E" w:rsidRPr="00605DAE" w:rsidRDefault="000D35C2" w:rsidP="009C62E8">
      <w:pPr>
        <w:spacing w:after="0"/>
        <w:ind w:firstLine="708"/>
        <w:jc w:val="both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 </w:t>
      </w:r>
      <w:r w:rsidR="0082494E" w:rsidRPr="00605DAE">
        <w:rPr>
          <w:rFonts w:ascii="Arial" w:hAnsi="Arial" w:cs="Arial"/>
        </w:rPr>
        <w:t>Condiţiile specifice necesare în vederea participării la concurs:</w:t>
      </w:r>
    </w:p>
    <w:p w:rsidR="0082494E" w:rsidRPr="00605DAE" w:rsidRDefault="0082494E" w:rsidP="003A0EA7">
      <w:pPr>
        <w:spacing w:after="0"/>
        <w:jc w:val="both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            </w:t>
      </w:r>
      <w:r w:rsidR="00605DAE">
        <w:rPr>
          <w:rFonts w:ascii="Arial" w:hAnsi="Arial" w:cs="Arial"/>
        </w:rPr>
        <w:t>-</w:t>
      </w:r>
      <w:r w:rsidRPr="00605DAE">
        <w:rPr>
          <w:rFonts w:ascii="Arial" w:hAnsi="Arial" w:cs="Arial"/>
        </w:rPr>
        <w:t xml:space="preserve">Diploma de licenta </w:t>
      </w:r>
    </w:p>
    <w:p w:rsidR="0082494E" w:rsidRPr="00605DAE" w:rsidRDefault="0082494E" w:rsidP="009C62E8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     </w:t>
      </w:r>
      <w:r w:rsidR="00605DAE">
        <w:rPr>
          <w:rFonts w:ascii="Arial" w:hAnsi="Arial" w:cs="Arial"/>
        </w:rPr>
        <w:t>-</w:t>
      </w:r>
      <w:r w:rsidRPr="00605DAE">
        <w:rPr>
          <w:rFonts w:ascii="Arial" w:hAnsi="Arial" w:cs="Arial"/>
        </w:rPr>
        <w:t>Certificat de medic sp</w:t>
      </w:r>
      <w:r w:rsidR="000D35C2" w:rsidRPr="00605DAE">
        <w:rPr>
          <w:rFonts w:ascii="Arial" w:hAnsi="Arial" w:cs="Arial"/>
        </w:rPr>
        <w:t xml:space="preserve">ecialist specialitatea </w:t>
      </w:r>
      <w:r w:rsidR="009C62E8" w:rsidRPr="00605DAE">
        <w:rPr>
          <w:rFonts w:ascii="Arial" w:hAnsi="Arial" w:cs="Arial"/>
        </w:rPr>
        <w:t>GERIATRIE - GERONTOLOGIE</w:t>
      </w:r>
    </w:p>
    <w:p w:rsidR="0082494E" w:rsidRPr="00605DAE" w:rsidRDefault="0082494E" w:rsidP="009C62E8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lastRenderedPageBreak/>
        <w:tab/>
        <w:t xml:space="preserve">  </w:t>
      </w:r>
      <w:r w:rsidR="00605DAE">
        <w:rPr>
          <w:rFonts w:ascii="Arial" w:hAnsi="Arial" w:cs="Arial"/>
        </w:rPr>
        <w:t>-</w:t>
      </w:r>
      <w:r w:rsidRPr="00605DAE">
        <w:rPr>
          <w:rFonts w:ascii="Arial" w:hAnsi="Arial" w:cs="Arial"/>
        </w:rPr>
        <w:t>Certificat de membru la Colegiul Medicilor, insotit de avizul de exercitare a profesiei</w:t>
      </w:r>
    </w:p>
    <w:p w:rsidR="0082494E" w:rsidRPr="00605DAE" w:rsidRDefault="0082494E" w:rsidP="009C62E8">
      <w:pPr>
        <w:spacing w:after="0"/>
        <w:ind w:firstLine="481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     </w:t>
      </w:r>
      <w:r w:rsidR="00605DAE">
        <w:rPr>
          <w:rFonts w:ascii="Arial" w:hAnsi="Arial" w:cs="Arial"/>
        </w:rPr>
        <w:t>-</w:t>
      </w:r>
      <w:r w:rsidRPr="00605DAE">
        <w:rPr>
          <w:rFonts w:ascii="Arial" w:hAnsi="Arial" w:cs="Arial"/>
        </w:rPr>
        <w:t xml:space="preserve">Polita asigurare de raspundere civila profesionala, 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firstLine="481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(2)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vederea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înscrierii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concurs, </w:t>
      </w:r>
      <w:proofErr w:type="spellStart"/>
      <w:r w:rsidRPr="00605DAE">
        <w:rPr>
          <w:rFonts w:ascii="Arial" w:hAnsi="Arial" w:cs="Arial"/>
          <w:sz w:val="22"/>
          <w:szCs w:val="22"/>
        </w:rPr>
        <w:t>candidatul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va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depune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unitatea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a </w:t>
      </w:r>
      <w:proofErr w:type="spellStart"/>
      <w:r w:rsidRPr="00605DAE">
        <w:rPr>
          <w:rFonts w:ascii="Arial" w:hAnsi="Arial" w:cs="Arial"/>
          <w:sz w:val="22"/>
          <w:szCs w:val="22"/>
        </w:rPr>
        <w:t>publicat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postul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605DAE">
        <w:rPr>
          <w:rFonts w:ascii="Arial" w:hAnsi="Arial" w:cs="Arial"/>
          <w:sz w:val="22"/>
          <w:szCs w:val="22"/>
        </w:rPr>
        <w:t>dosar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cuprinzând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următoarele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documente</w:t>
      </w:r>
      <w:proofErr w:type="spellEnd"/>
      <w:r w:rsidRPr="00605DAE">
        <w:rPr>
          <w:rFonts w:ascii="Arial" w:hAnsi="Arial" w:cs="Arial"/>
          <w:sz w:val="22"/>
          <w:szCs w:val="22"/>
        </w:rPr>
        <w:t>: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a)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formularul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înscriere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concurs, conform </w:t>
      </w:r>
      <w:proofErr w:type="spellStart"/>
      <w:r w:rsidRPr="00605DAE">
        <w:rPr>
          <w:rFonts w:ascii="Arial" w:hAnsi="Arial" w:cs="Arial"/>
          <w:sz w:val="22"/>
          <w:szCs w:val="22"/>
        </w:rPr>
        <w:t>modelului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anexa</w:t>
      </w:r>
      <w:proofErr w:type="spellEnd"/>
      <w:r w:rsidRPr="00605DAE">
        <w:rPr>
          <w:rFonts w:ascii="Arial" w:hAnsi="Arial" w:cs="Arial"/>
          <w:sz w:val="22"/>
          <w:szCs w:val="22"/>
        </w:rPr>
        <w:t> </w:t>
      </w:r>
      <w:hyperlink r:id="rId9" w:anchor="p-505558071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 xml:space="preserve">nr. </w:t>
        </w:r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2</w:t>
        </w:r>
      </w:hyperlink>
      <w:r w:rsidRPr="00605DAE">
        <w:rPr>
          <w:rFonts w:ascii="Arial" w:hAnsi="Arial" w:cs="Arial"/>
          <w:sz w:val="22"/>
          <w:szCs w:val="22"/>
        </w:rPr>
        <w:t> la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Hotărârea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Guvernului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1.336/2022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aprobarea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Regulamentului-cadru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organizarea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dezvoltarea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carierei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personalului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contractual din </w:t>
      </w:r>
      <w:proofErr w:type="spellStart"/>
      <w:r w:rsidRPr="00605DAE">
        <w:rPr>
          <w:rFonts w:ascii="Arial" w:hAnsi="Arial" w:cs="Arial"/>
          <w:sz w:val="22"/>
          <w:szCs w:val="22"/>
        </w:rPr>
        <w:t>sectorul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bugetar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plătit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605DAE">
        <w:rPr>
          <w:rFonts w:ascii="Arial" w:hAnsi="Arial" w:cs="Arial"/>
          <w:sz w:val="22"/>
          <w:szCs w:val="22"/>
        </w:rPr>
        <w:t>fonduri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(H.G. </w:t>
      </w:r>
      <w:hyperlink r:id="rId10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nr. 1.336/2022);</w:t>
        </w:r>
      </w:hyperlink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b)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copia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diploma de </w:t>
      </w:r>
      <w:proofErr w:type="spellStart"/>
      <w:r w:rsidRPr="00605DAE">
        <w:rPr>
          <w:rFonts w:ascii="Arial" w:hAnsi="Arial" w:cs="Arial"/>
          <w:sz w:val="22"/>
          <w:szCs w:val="22"/>
        </w:rPr>
        <w:t>licenţă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certificatul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D35C2" w:rsidRPr="00605DAE">
        <w:rPr>
          <w:rFonts w:ascii="Arial" w:hAnsi="Arial" w:cs="Arial"/>
          <w:sz w:val="22"/>
          <w:szCs w:val="22"/>
        </w:rPr>
        <w:t>confirmare</w:t>
      </w:r>
      <w:proofErr w:type="spellEnd"/>
      <w:r w:rsidR="000D35C2" w:rsidRPr="00605DAE">
        <w:rPr>
          <w:rFonts w:ascii="Arial" w:hAnsi="Arial" w:cs="Arial"/>
          <w:sz w:val="22"/>
          <w:szCs w:val="22"/>
        </w:rPr>
        <w:t xml:space="preserve">  medic </w:t>
      </w:r>
      <w:r w:rsidRPr="00605DAE">
        <w:rPr>
          <w:rFonts w:ascii="Arial" w:hAnsi="Arial" w:cs="Arial"/>
          <w:sz w:val="22"/>
          <w:szCs w:val="22"/>
        </w:rPr>
        <w:t>specialist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c)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copie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certificatului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membru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05DAE">
        <w:rPr>
          <w:rFonts w:ascii="Arial" w:hAnsi="Arial" w:cs="Arial"/>
          <w:sz w:val="22"/>
          <w:szCs w:val="22"/>
        </w:rPr>
        <w:t>organizaţiei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profesionale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viza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anul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curs, </w:t>
      </w:r>
      <w:proofErr w:type="spellStart"/>
      <w:r w:rsidRPr="00605DAE">
        <w:rPr>
          <w:rFonts w:ascii="Arial" w:hAnsi="Arial" w:cs="Arial"/>
          <w:sz w:val="22"/>
          <w:szCs w:val="22"/>
        </w:rPr>
        <w:t>aviz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libera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practica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asigurare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malpraxis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d)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dovada</w:t>
      </w:r>
      <w:proofErr w:type="spellEnd"/>
      <w:r w:rsidRPr="00605DAE">
        <w:rPr>
          <w:rFonts w:ascii="Arial" w:hAnsi="Arial" w:cs="Arial"/>
          <w:sz w:val="22"/>
          <w:szCs w:val="22"/>
        </w:rPr>
        <w:t>/</w:t>
      </w:r>
      <w:proofErr w:type="spellStart"/>
      <w:r w:rsidRPr="00605DAE">
        <w:rPr>
          <w:rFonts w:ascii="Arial" w:hAnsi="Arial" w:cs="Arial"/>
          <w:sz w:val="22"/>
          <w:szCs w:val="22"/>
        </w:rPr>
        <w:t>înscrisul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care 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să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rezulte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nu i-a </w:t>
      </w:r>
      <w:proofErr w:type="spellStart"/>
      <w:r w:rsidRPr="00605DAE">
        <w:rPr>
          <w:rFonts w:ascii="Arial" w:hAnsi="Arial" w:cs="Arial"/>
          <w:sz w:val="22"/>
          <w:szCs w:val="22"/>
        </w:rPr>
        <w:t>fost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aplicată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una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dintre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sancţiunile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art.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455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(1) </w:t>
      </w:r>
      <w:hyperlink r:id="rId11" w:anchor="p-82050517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e)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> </w:t>
      </w:r>
      <w:hyperlink r:id="rId12" w:anchor="p-82050518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f)</w:t>
        </w:r>
      </w:hyperlink>
      <w:r w:rsidRPr="00605DAE">
        <w:rPr>
          <w:rFonts w:ascii="Arial" w:hAnsi="Arial" w:cs="Arial"/>
          <w:sz w:val="22"/>
          <w:szCs w:val="22"/>
        </w:rPr>
        <w:t xml:space="preserve">, la art.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541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(1) </w:t>
      </w:r>
      <w:hyperlink r:id="rId13" w:anchor="p-507743990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d)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> </w:t>
      </w:r>
      <w:hyperlink r:id="rId14" w:anchor="p-277948145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e)</w:t>
        </w:r>
      </w:hyperlink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respectiv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art.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628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(1) </w:t>
      </w:r>
      <w:hyperlink r:id="rId15" w:anchor="p-82051472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d)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> </w:t>
      </w:r>
      <w:hyperlink r:id="rId16" w:anchor="p-82051473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e)</w:t>
        </w:r>
      </w:hyperlink>
      <w:r w:rsidRPr="00605DAE">
        <w:rPr>
          <w:rFonts w:ascii="Arial" w:hAnsi="Arial" w:cs="Arial"/>
          <w:sz w:val="22"/>
          <w:szCs w:val="22"/>
        </w:rPr>
        <w:t xml:space="preserve"> din </w:t>
      </w:r>
      <w:proofErr w:type="spellStart"/>
      <w:r w:rsidRPr="00605DAE">
        <w:rPr>
          <w:rFonts w:ascii="Arial" w:hAnsi="Arial" w:cs="Arial"/>
          <w:sz w:val="22"/>
          <w:szCs w:val="22"/>
        </w:rPr>
        <w:t>Legea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95/2006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reforma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domeniul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sănătăţii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republicată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605DAE">
        <w:rPr>
          <w:rFonts w:ascii="Arial" w:hAnsi="Arial" w:cs="Arial"/>
          <w:sz w:val="22"/>
          <w:szCs w:val="22"/>
        </w:rPr>
        <w:t>modificările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completările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ulterioare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ori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la art.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5DAE">
        <w:rPr>
          <w:rFonts w:ascii="Arial" w:hAnsi="Arial" w:cs="Arial"/>
          <w:sz w:val="22"/>
          <w:szCs w:val="22"/>
        </w:rPr>
        <w:t xml:space="preserve">39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(1) </w:t>
      </w:r>
      <w:hyperlink r:id="rId17" w:anchor="p-24064775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c)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> </w:t>
      </w:r>
      <w:hyperlink r:id="rId18" w:anchor="p-24064776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d)</w:t>
        </w:r>
      </w:hyperlink>
      <w:r w:rsidRPr="00605DAE">
        <w:rPr>
          <w:rFonts w:ascii="Arial" w:hAnsi="Arial" w:cs="Arial"/>
          <w:sz w:val="22"/>
          <w:szCs w:val="22"/>
        </w:rPr>
        <w:t xml:space="preserve"> din </w:t>
      </w:r>
      <w:proofErr w:type="spellStart"/>
      <w:r w:rsidRPr="00605DAE">
        <w:rPr>
          <w:rFonts w:ascii="Arial" w:hAnsi="Arial" w:cs="Arial"/>
          <w:sz w:val="22"/>
          <w:szCs w:val="22"/>
        </w:rPr>
        <w:t>Legea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460/2003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exercitarea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profesiunilor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biochimist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biolog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chimist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înfiinţarea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organizarea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funcţionarea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Ordinului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Biochimiştilor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Biologilor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Chimiştilor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sistemul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sanitar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605DAE">
        <w:rPr>
          <w:rFonts w:ascii="Arial" w:hAnsi="Arial" w:cs="Arial"/>
          <w:sz w:val="22"/>
          <w:szCs w:val="22"/>
        </w:rPr>
        <w:t>România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e)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acte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doveditoare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calcularea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punctajului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anexa</w:t>
      </w:r>
      <w:proofErr w:type="spellEnd"/>
      <w:r w:rsidRPr="00605DAE">
        <w:rPr>
          <w:rFonts w:ascii="Arial" w:hAnsi="Arial" w:cs="Arial"/>
          <w:sz w:val="22"/>
          <w:szCs w:val="22"/>
        </w:rPr>
        <w:t> </w:t>
      </w:r>
      <w:hyperlink r:id="rId19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nr. 3</w:t>
        </w:r>
      </w:hyperlink>
      <w:r w:rsidRPr="00605DAE">
        <w:rPr>
          <w:rFonts w:ascii="Arial" w:hAnsi="Arial" w:cs="Arial"/>
          <w:sz w:val="22"/>
          <w:szCs w:val="22"/>
        </w:rPr>
        <w:t xml:space="preserve"> la </w:t>
      </w:r>
      <w:proofErr w:type="spellStart"/>
      <w:r w:rsidRPr="00605DAE">
        <w:rPr>
          <w:rFonts w:ascii="Arial" w:hAnsi="Arial" w:cs="Arial"/>
          <w:sz w:val="22"/>
          <w:szCs w:val="22"/>
        </w:rPr>
        <w:t>ordin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f)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certificat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cazier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după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caz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extrasul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cazierul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g)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certificatul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integritate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comportamentală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care </w:t>
      </w:r>
      <w:proofErr w:type="spellStart"/>
      <w:r w:rsidRPr="00605DAE">
        <w:rPr>
          <w:rFonts w:ascii="Arial" w:hAnsi="Arial" w:cs="Arial"/>
          <w:sz w:val="22"/>
          <w:szCs w:val="22"/>
        </w:rPr>
        <w:t>să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reiasă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nu s-au </w:t>
      </w:r>
      <w:proofErr w:type="spellStart"/>
      <w:r w:rsidRPr="00605DAE">
        <w:rPr>
          <w:rFonts w:ascii="Arial" w:hAnsi="Arial" w:cs="Arial"/>
          <w:sz w:val="22"/>
          <w:szCs w:val="22"/>
        </w:rPr>
        <w:t>comis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art. </w:t>
      </w:r>
      <w:proofErr w:type="gramStart"/>
      <w:r w:rsidRPr="00605DAE">
        <w:rPr>
          <w:rFonts w:ascii="Arial" w:hAnsi="Arial" w:cs="Arial"/>
          <w:sz w:val="22"/>
          <w:szCs w:val="22"/>
        </w:rPr>
        <w:t>1 </w:t>
      </w:r>
      <w:proofErr w:type="spellStart"/>
      <w:r w:rsidR="00185B13">
        <w:fldChar w:fldCharType="begin"/>
      </w:r>
      <w:r w:rsidR="00185B13">
        <w:instrText xml:space="preserve"> HYPERLINK "https://lege5.ro/Gratuit/gmztonzsg42a/legea-nr-118-2019-privind-registrul-national-automatizat-cu-privire-la-persoanele-care-au-comis-infractiuni-sexuale-de-exploatare-a-u</w:instrText>
      </w:r>
      <w:r w:rsidR="00185B13">
        <w:instrText xml:space="preserve">nor-persoane-sau-asupra-minorilor-precum-si-pentru-completarea-legi?pid=289261148&amp;d=2023-03-05" \l "p-289261148" \t "_blank" </w:instrText>
      </w:r>
      <w:r w:rsidR="00185B13">
        <w:fldChar w:fldCharType="separate"/>
      </w:r>
      <w:r w:rsidRPr="00605DAE">
        <w:rPr>
          <w:rStyle w:val="Hyperlink"/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Style w:val="Hyperlink"/>
          <w:rFonts w:ascii="Arial" w:hAnsi="Arial" w:cs="Arial"/>
          <w:sz w:val="22"/>
          <w:szCs w:val="22"/>
        </w:rPr>
        <w:t>.</w:t>
      </w:r>
      <w:proofErr w:type="gramEnd"/>
      <w:r w:rsidRPr="00605DAE">
        <w:rPr>
          <w:rStyle w:val="Hyperlink"/>
          <w:rFonts w:ascii="Arial" w:hAnsi="Arial" w:cs="Arial"/>
          <w:sz w:val="22"/>
          <w:szCs w:val="22"/>
        </w:rPr>
        <w:t xml:space="preserve"> (2)</w:t>
      </w:r>
      <w:r w:rsidR="00185B13">
        <w:rPr>
          <w:rStyle w:val="Hyperlink"/>
          <w:rFonts w:ascii="Arial" w:hAnsi="Arial" w:cs="Arial"/>
          <w:sz w:val="22"/>
          <w:szCs w:val="22"/>
        </w:rPr>
        <w:fldChar w:fldCharType="end"/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din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118/2019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Registrul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naţional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automatizat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privire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persoanele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605DAE">
        <w:rPr>
          <w:rFonts w:ascii="Arial" w:hAnsi="Arial" w:cs="Arial"/>
          <w:sz w:val="22"/>
          <w:szCs w:val="22"/>
        </w:rPr>
        <w:t>comis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infracţiuni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sexuale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605DAE">
        <w:rPr>
          <w:rFonts w:ascii="Arial" w:hAnsi="Arial" w:cs="Arial"/>
          <w:sz w:val="22"/>
          <w:szCs w:val="22"/>
        </w:rPr>
        <w:t>exploatare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unor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persoane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asupra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minorilor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precum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completarea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> </w:t>
      </w:r>
      <w:hyperlink r:id="rId20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nr.76/2008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organizarea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funcţionarea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Sistemului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Naţional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Date </w:t>
      </w:r>
      <w:proofErr w:type="spellStart"/>
      <w:r w:rsidRPr="00605DAE">
        <w:rPr>
          <w:rFonts w:ascii="Arial" w:hAnsi="Arial" w:cs="Arial"/>
          <w:sz w:val="22"/>
          <w:szCs w:val="22"/>
        </w:rPr>
        <w:t>Genetice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605DAE">
        <w:rPr>
          <w:rFonts w:ascii="Arial" w:hAnsi="Arial" w:cs="Arial"/>
          <w:sz w:val="22"/>
          <w:szCs w:val="22"/>
        </w:rPr>
        <w:t>modificările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ulterioare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candidaţii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înscrişi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posturile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605DAE">
        <w:rPr>
          <w:rFonts w:ascii="Arial" w:hAnsi="Arial" w:cs="Arial"/>
          <w:sz w:val="22"/>
          <w:szCs w:val="22"/>
        </w:rPr>
        <w:t>cadrul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sistemului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învăţământ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sănătate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protecţie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socială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precum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entitate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privată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cărei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activitate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presupune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contactul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direct cu </w:t>
      </w:r>
      <w:proofErr w:type="spellStart"/>
      <w:r w:rsidRPr="00605DAE">
        <w:rPr>
          <w:rFonts w:ascii="Arial" w:hAnsi="Arial" w:cs="Arial"/>
          <w:sz w:val="22"/>
          <w:szCs w:val="22"/>
        </w:rPr>
        <w:t>copii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persoane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vârstă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persoane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dizabilităţi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alte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categorii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persoane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vulnerabile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presupune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examinarea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fizică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evaluarea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psihologică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unei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persoane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h)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adeverinţă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medicală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să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ateste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sănătate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corespunzătoare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eliberată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către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medicul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familie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05DAE">
        <w:rPr>
          <w:rFonts w:ascii="Arial" w:hAnsi="Arial" w:cs="Arial"/>
          <w:sz w:val="22"/>
          <w:szCs w:val="22"/>
        </w:rPr>
        <w:t>candidatului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către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unităţile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sanitare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abilitate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cel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mult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6 </w:t>
      </w:r>
      <w:proofErr w:type="spellStart"/>
      <w:r w:rsidRPr="00605DAE">
        <w:rPr>
          <w:rFonts w:ascii="Arial" w:hAnsi="Arial" w:cs="Arial"/>
          <w:sz w:val="22"/>
          <w:szCs w:val="22"/>
        </w:rPr>
        <w:t>luni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anterior </w:t>
      </w:r>
      <w:proofErr w:type="spellStart"/>
      <w:r w:rsidRPr="00605DAE">
        <w:rPr>
          <w:rFonts w:ascii="Arial" w:hAnsi="Arial" w:cs="Arial"/>
          <w:sz w:val="22"/>
          <w:szCs w:val="22"/>
        </w:rPr>
        <w:t>derulării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concursului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605DAE">
        <w:rPr>
          <w:rFonts w:ascii="Arial" w:hAnsi="Arial" w:cs="Arial"/>
          <w:sz w:val="22"/>
          <w:szCs w:val="22"/>
        </w:rPr>
        <w:t>certificat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medical A5;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i)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copia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identitate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alt document care </w:t>
      </w:r>
      <w:proofErr w:type="spellStart"/>
      <w:r w:rsidRPr="00605DAE">
        <w:rPr>
          <w:rFonts w:ascii="Arial" w:hAnsi="Arial" w:cs="Arial"/>
          <w:sz w:val="22"/>
          <w:szCs w:val="22"/>
        </w:rPr>
        <w:t>atestă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identitatea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potrivit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aflate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termen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valabilitate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j)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copia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certificatului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căsătorie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altui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document </w:t>
      </w:r>
      <w:proofErr w:type="spellStart"/>
      <w:r w:rsidRPr="00605DAE">
        <w:rPr>
          <w:rFonts w:ascii="Arial" w:hAnsi="Arial" w:cs="Arial"/>
          <w:sz w:val="22"/>
          <w:szCs w:val="22"/>
        </w:rPr>
        <w:t>prin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605DAE">
        <w:rPr>
          <w:rFonts w:ascii="Arial" w:hAnsi="Arial" w:cs="Arial"/>
          <w:sz w:val="22"/>
          <w:szCs w:val="22"/>
        </w:rPr>
        <w:t>realizat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schimbarea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nume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după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caz</w:t>
      </w:r>
      <w:proofErr w:type="spellEnd"/>
      <w:r w:rsidRPr="00605DAE">
        <w:rPr>
          <w:rFonts w:ascii="Arial" w:hAnsi="Arial" w:cs="Arial"/>
          <w:sz w:val="22"/>
          <w:szCs w:val="22"/>
        </w:rPr>
        <w:t>;</w:t>
      </w:r>
    </w:p>
    <w:p w:rsidR="0082494E" w:rsidRPr="00605DAE" w:rsidRDefault="0082494E" w:rsidP="003A0EA7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k)</w:t>
      </w:r>
      <w:r w:rsidRPr="00605DAE">
        <w:rPr>
          <w:rFonts w:ascii="Arial" w:hAnsi="Arial" w:cs="Arial"/>
          <w:sz w:val="22"/>
          <w:szCs w:val="22"/>
        </w:rPr>
        <w:t> </w:t>
      </w:r>
      <w:proofErr w:type="gramStart"/>
      <w:r w:rsidRPr="00605DAE">
        <w:rPr>
          <w:rFonts w:ascii="Arial" w:hAnsi="Arial" w:cs="Arial"/>
          <w:sz w:val="22"/>
          <w:szCs w:val="22"/>
        </w:rPr>
        <w:t>curriculum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vitae, model </w:t>
      </w:r>
      <w:proofErr w:type="spellStart"/>
      <w:r w:rsidRPr="00605DAE">
        <w:rPr>
          <w:rFonts w:ascii="Arial" w:hAnsi="Arial" w:cs="Arial"/>
          <w:sz w:val="22"/>
          <w:szCs w:val="22"/>
        </w:rPr>
        <w:t>comun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european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</w:p>
    <w:p w:rsidR="0082494E" w:rsidRPr="00605DAE" w:rsidRDefault="0082494E" w:rsidP="003A0EA7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  <w:r w:rsidRPr="00605DAE">
        <w:rPr>
          <w:rFonts w:ascii="Arial" w:hAnsi="Arial" w:cs="Arial"/>
          <w:b/>
          <w:sz w:val="22"/>
          <w:szCs w:val="22"/>
          <w:lang w:val="ro-RO"/>
        </w:rPr>
        <w:t>l)</w:t>
      </w:r>
      <w:r w:rsidRPr="00605DAE">
        <w:rPr>
          <w:rFonts w:ascii="Arial" w:hAnsi="Arial" w:cs="Arial"/>
          <w:sz w:val="22"/>
          <w:szCs w:val="22"/>
          <w:lang w:val="ro-RO"/>
        </w:rPr>
        <w:t xml:space="preserve"> Taxa de participare 200 lei.</w:t>
      </w:r>
    </w:p>
    <w:p w:rsidR="003A0EA7" w:rsidRPr="00605DAE" w:rsidRDefault="003A0EA7" w:rsidP="003A0EA7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ro-RO"/>
        </w:rPr>
      </w:pP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(3)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Documentele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 (2) </w:t>
      </w:r>
      <w:hyperlink r:id="rId21" w:anchor="p-515060640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d)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> </w:t>
      </w:r>
      <w:hyperlink r:id="rId22" w:anchor="p-515060642" w:tgtFrame="_blank" w:history="1">
        <w:r w:rsidRPr="00605DAE">
          <w:rPr>
            <w:rStyle w:val="Hyperlink"/>
            <w:rFonts w:ascii="Arial" w:hAnsi="Arial" w:cs="Arial"/>
            <w:sz w:val="22"/>
            <w:szCs w:val="22"/>
          </w:rPr>
          <w:t>f)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sunt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valabile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605DAE">
        <w:rPr>
          <w:rFonts w:ascii="Arial" w:hAnsi="Arial" w:cs="Arial"/>
          <w:sz w:val="22"/>
          <w:szCs w:val="22"/>
        </w:rPr>
        <w:t>luni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05DAE">
        <w:rPr>
          <w:rFonts w:ascii="Arial" w:hAnsi="Arial" w:cs="Arial"/>
          <w:sz w:val="22"/>
          <w:szCs w:val="22"/>
        </w:rPr>
        <w:t>depun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dosar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termen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valabilitate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(4)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vederea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participării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concurs, </w:t>
      </w:r>
      <w:proofErr w:type="spellStart"/>
      <w:r w:rsidRPr="00605DAE">
        <w:rPr>
          <w:rFonts w:ascii="Arial" w:hAnsi="Arial" w:cs="Arial"/>
          <w:sz w:val="22"/>
          <w:szCs w:val="22"/>
        </w:rPr>
        <w:t>candidaţii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depun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dosarul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concurs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termen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10 </w:t>
      </w:r>
      <w:proofErr w:type="spellStart"/>
      <w:r w:rsidRPr="00605DAE">
        <w:rPr>
          <w:rFonts w:ascii="Arial" w:hAnsi="Arial" w:cs="Arial"/>
          <w:sz w:val="22"/>
          <w:szCs w:val="22"/>
        </w:rPr>
        <w:t>zile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lucrătoare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605DAE">
        <w:rPr>
          <w:rFonts w:ascii="Arial" w:hAnsi="Arial" w:cs="Arial"/>
          <w:sz w:val="22"/>
          <w:szCs w:val="22"/>
        </w:rPr>
        <w:t>afişării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anunţului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. 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(5)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Adeverinţa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atestă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sănătate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conţine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clar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numărul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data, </w:t>
      </w:r>
      <w:proofErr w:type="spellStart"/>
      <w:r w:rsidRPr="00605DAE">
        <w:rPr>
          <w:rFonts w:ascii="Arial" w:hAnsi="Arial" w:cs="Arial"/>
          <w:sz w:val="22"/>
          <w:szCs w:val="22"/>
        </w:rPr>
        <w:t>numele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emitentului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calitatea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acestuia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formatul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standard </w:t>
      </w:r>
      <w:proofErr w:type="spellStart"/>
      <w:r w:rsidRPr="00605DAE">
        <w:rPr>
          <w:rFonts w:ascii="Arial" w:hAnsi="Arial" w:cs="Arial"/>
          <w:sz w:val="22"/>
          <w:szCs w:val="22"/>
        </w:rPr>
        <w:t>stabilit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ordin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05DAE">
        <w:rPr>
          <w:rFonts w:ascii="Arial" w:hAnsi="Arial" w:cs="Arial"/>
          <w:sz w:val="22"/>
          <w:szCs w:val="22"/>
        </w:rPr>
        <w:t>ministrului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sănătăţii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candidaţii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dizabilităţi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situaţia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solicitării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adaptare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rezonabilă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adeverinţa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atestă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starea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sănătate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trebuie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însoţită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copia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certificatului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încadrare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într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-un grad de handicap, </w:t>
      </w:r>
      <w:proofErr w:type="spellStart"/>
      <w:r w:rsidRPr="00605DAE">
        <w:rPr>
          <w:rFonts w:ascii="Arial" w:hAnsi="Arial" w:cs="Arial"/>
          <w:sz w:val="22"/>
          <w:szCs w:val="22"/>
        </w:rPr>
        <w:t>emis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condiţiile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  <w:proofErr w:type="gramEnd"/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(6)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Copiile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actele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 (2) </w:t>
      </w:r>
      <w:hyperlink r:id="rId23" w:anchor="p-515060638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b)</w:t>
        </w:r>
      </w:hyperlink>
      <w:r w:rsidRPr="00605DAE">
        <w:rPr>
          <w:rFonts w:ascii="Arial" w:hAnsi="Arial" w:cs="Arial"/>
          <w:sz w:val="22"/>
          <w:szCs w:val="22"/>
        </w:rPr>
        <w:t xml:space="preserve">, c), i)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j), </w:t>
      </w:r>
      <w:proofErr w:type="spellStart"/>
      <w:r w:rsidRPr="00605DAE">
        <w:rPr>
          <w:rFonts w:ascii="Arial" w:hAnsi="Arial" w:cs="Arial"/>
          <w:sz w:val="22"/>
          <w:szCs w:val="22"/>
        </w:rPr>
        <w:t>precum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copia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certificatului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încadrare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într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-un grad de handicap se </w:t>
      </w:r>
      <w:proofErr w:type="spellStart"/>
      <w:r w:rsidRPr="00605DAE">
        <w:rPr>
          <w:rFonts w:ascii="Arial" w:hAnsi="Arial" w:cs="Arial"/>
          <w:sz w:val="22"/>
          <w:szCs w:val="22"/>
        </w:rPr>
        <w:t>prezintă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însoţite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documentele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originale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care se </w:t>
      </w:r>
      <w:proofErr w:type="spellStart"/>
      <w:r w:rsidRPr="00605DAE">
        <w:rPr>
          <w:rFonts w:ascii="Arial" w:hAnsi="Arial" w:cs="Arial"/>
          <w:sz w:val="22"/>
          <w:szCs w:val="22"/>
        </w:rPr>
        <w:t>certifică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menţiunea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"conform cu </w:t>
      </w:r>
      <w:proofErr w:type="spellStart"/>
      <w:r w:rsidRPr="00605DAE">
        <w:rPr>
          <w:rFonts w:ascii="Arial" w:hAnsi="Arial" w:cs="Arial"/>
          <w:sz w:val="22"/>
          <w:szCs w:val="22"/>
        </w:rPr>
        <w:t>originalul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" de </w:t>
      </w:r>
      <w:proofErr w:type="spellStart"/>
      <w:r w:rsidRPr="00605DAE">
        <w:rPr>
          <w:rFonts w:ascii="Arial" w:hAnsi="Arial" w:cs="Arial"/>
          <w:sz w:val="22"/>
          <w:szCs w:val="22"/>
        </w:rPr>
        <w:t>către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secretarul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comisiei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concurs.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(7)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Documentul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 (2) </w:t>
      </w:r>
      <w:hyperlink r:id="rId24" w:anchor="p-515060642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f)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poate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605DAE">
        <w:rPr>
          <w:rFonts w:ascii="Arial" w:hAnsi="Arial" w:cs="Arial"/>
          <w:sz w:val="22"/>
          <w:szCs w:val="22"/>
        </w:rPr>
        <w:t>înlocuit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o </w:t>
      </w:r>
      <w:proofErr w:type="spellStart"/>
      <w:r w:rsidRPr="00605DAE">
        <w:rPr>
          <w:rFonts w:ascii="Arial" w:hAnsi="Arial" w:cs="Arial"/>
          <w:sz w:val="22"/>
          <w:szCs w:val="22"/>
        </w:rPr>
        <w:t>declaraţie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propria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răspundere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antecedentele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acest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caz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candidatul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declarat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admis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selecţia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lastRenderedPageBreak/>
        <w:t>dosarelor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nu a </w:t>
      </w:r>
      <w:proofErr w:type="spellStart"/>
      <w:r w:rsidRPr="00605DAE">
        <w:rPr>
          <w:rFonts w:ascii="Arial" w:hAnsi="Arial" w:cs="Arial"/>
          <w:sz w:val="22"/>
          <w:szCs w:val="22"/>
        </w:rPr>
        <w:t>solicitat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expres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înscrierea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concurs </w:t>
      </w:r>
      <w:proofErr w:type="spellStart"/>
      <w:r w:rsidRPr="00605DAE">
        <w:rPr>
          <w:rFonts w:ascii="Arial" w:hAnsi="Arial" w:cs="Arial"/>
          <w:sz w:val="22"/>
          <w:szCs w:val="22"/>
        </w:rPr>
        <w:t>preluarea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informaţiilor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privind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antecedentele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direct de la </w:t>
      </w:r>
      <w:proofErr w:type="spellStart"/>
      <w:r w:rsidRPr="00605DAE">
        <w:rPr>
          <w:rFonts w:ascii="Arial" w:hAnsi="Arial" w:cs="Arial"/>
          <w:sz w:val="22"/>
          <w:szCs w:val="22"/>
        </w:rPr>
        <w:t>autoritatea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instituţia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competentă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eliberarea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certificatelor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cazier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605DAE">
        <w:rPr>
          <w:rFonts w:ascii="Arial" w:hAnsi="Arial" w:cs="Arial"/>
          <w:sz w:val="22"/>
          <w:szCs w:val="22"/>
        </w:rPr>
        <w:t>obligaţia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a </w:t>
      </w:r>
      <w:proofErr w:type="spellStart"/>
      <w:r w:rsidRPr="00605DAE">
        <w:rPr>
          <w:rFonts w:ascii="Arial" w:hAnsi="Arial" w:cs="Arial"/>
          <w:sz w:val="22"/>
          <w:szCs w:val="22"/>
        </w:rPr>
        <w:t>completa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dosarul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concurs cu </w:t>
      </w:r>
      <w:proofErr w:type="spellStart"/>
      <w:r w:rsidRPr="00605DAE">
        <w:rPr>
          <w:rFonts w:ascii="Arial" w:hAnsi="Arial" w:cs="Arial"/>
          <w:sz w:val="22"/>
          <w:szCs w:val="22"/>
        </w:rPr>
        <w:t>originalul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documentului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 (2) </w:t>
      </w:r>
      <w:hyperlink r:id="rId25" w:anchor="p-515060642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f)</w:t>
        </w:r>
      </w:hyperlink>
      <w:r w:rsidRPr="00605DAE">
        <w:rPr>
          <w:rFonts w:ascii="Arial" w:hAnsi="Arial" w:cs="Arial"/>
          <w:sz w:val="22"/>
          <w:szCs w:val="22"/>
        </w:rPr>
        <w:t xml:space="preserve">, anterior </w:t>
      </w:r>
      <w:proofErr w:type="spellStart"/>
      <w:r w:rsidRPr="00605DAE">
        <w:rPr>
          <w:rFonts w:ascii="Arial" w:hAnsi="Arial" w:cs="Arial"/>
          <w:sz w:val="22"/>
          <w:szCs w:val="22"/>
        </w:rPr>
        <w:t>datei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susţinere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probei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scrise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>/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probei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practice.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situaţia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605DAE">
        <w:rPr>
          <w:rFonts w:ascii="Arial" w:hAnsi="Arial" w:cs="Arial"/>
          <w:sz w:val="22"/>
          <w:szCs w:val="22"/>
        </w:rPr>
        <w:t>candidatul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solicită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expres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în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formularul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înscriere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gramStart"/>
      <w:r w:rsidRPr="00605DAE">
        <w:rPr>
          <w:rFonts w:ascii="Arial" w:hAnsi="Arial" w:cs="Arial"/>
          <w:sz w:val="22"/>
          <w:szCs w:val="22"/>
        </w:rPr>
        <w:t>concurs</w:t>
      </w:r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preluarea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informaţiilor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direct de la </w:t>
      </w:r>
      <w:proofErr w:type="spellStart"/>
      <w:r w:rsidRPr="00605DAE">
        <w:rPr>
          <w:rFonts w:ascii="Arial" w:hAnsi="Arial" w:cs="Arial"/>
          <w:sz w:val="22"/>
          <w:szCs w:val="22"/>
        </w:rPr>
        <w:t>autoritatea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instituţia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competentă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605DAE">
        <w:rPr>
          <w:rFonts w:ascii="Arial" w:hAnsi="Arial" w:cs="Arial"/>
          <w:sz w:val="22"/>
          <w:szCs w:val="22"/>
        </w:rPr>
        <w:t>eliberarea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certificatelor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cazier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extrasul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pe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cazierul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judiciar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05DAE">
        <w:rPr>
          <w:rFonts w:ascii="Arial" w:hAnsi="Arial" w:cs="Arial"/>
          <w:sz w:val="22"/>
          <w:szCs w:val="22"/>
        </w:rPr>
        <w:t>solicită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către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autoritatea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instituţia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organizatoare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concursului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potrivit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b/>
          <w:bCs/>
          <w:sz w:val="22"/>
          <w:szCs w:val="22"/>
        </w:rPr>
        <w:t>(8)</w:t>
      </w:r>
      <w:r w:rsidRPr="00605DAE">
        <w:rPr>
          <w:rFonts w:ascii="Arial" w:hAnsi="Arial" w:cs="Arial"/>
          <w:sz w:val="22"/>
          <w:szCs w:val="22"/>
        </w:rPr>
        <w:t> </w:t>
      </w:r>
      <w:proofErr w:type="spellStart"/>
      <w:r w:rsidRPr="00605DAE">
        <w:rPr>
          <w:rFonts w:ascii="Arial" w:hAnsi="Arial" w:cs="Arial"/>
          <w:sz w:val="22"/>
          <w:szCs w:val="22"/>
        </w:rPr>
        <w:t>Documentul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prevăzut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alin</w:t>
      </w:r>
      <w:proofErr w:type="spellEnd"/>
      <w:r w:rsidRPr="00605DAE">
        <w:rPr>
          <w:rFonts w:ascii="Arial" w:hAnsi="Arial" w:cs="Arial"/>
          <w:sz w:val="22"/>
          <w:szCs w:val="22"/>
        </w:rPr>
        <w:t>. (2) </w:t>
      </w:r>
      <w:hyperlink r:id="rId26" w:anchor="p-515060643" w:tgtFrame="_blank" w:history="1">
        <w:proofErr w:type="gramStart"/>
        <w:r w:rsidRPr="00605DAE">
          <w:rPr>
            <w:rStyle w:val="Hyperlink"/>
            <w:rFonts w:ascii="Arial" w:hAnsi="Arial" w:cs="Arial"/>
            <w:sz w:val="22"/>
            <w:szCs w:val="22"/>
          </w:rPr>
          <w:t>lit</w:t>
        </w:r>
        <w:proofErr w:type="gramEnd"/>
        <w:r w:rsidRPr="00605DAE">
          <w:rPr>
            <w:rStyle w:val="Hyperlink"/>
            <w:rFonts w:ascii="Arial" w:hAnsi="Arial" w:cs="Arial"/>
            <w:sz w:val="22"/>
            <w:szCs w:val="22"/>
          </w:rPr>
          <w:t>. g)</w:t>
        </w:r>
      </w:hyperlink>
      <w:r w:rsidRPr="00605DAE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poate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605DAE">
        <w:rPr>
          <w:rFonts w:ascii="Arial" w:hAnsi="Arial" w:cs="Arial"/>
          <w:sz w:val="22"/>
          <w:szCs w:val="22"/>
        </w:rPr>
        <w:t>solicitat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şi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către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autoritatea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sau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instituţia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publică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organizatoare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05DAE">
        <w:rPr>
          <w:rFonts w:ascii="Arial" w:hAnsi="Arial" w:cs="Arial"/>
          <w:sz w:val="22"/>
          <w:szCs w:val="22"/>
        </w:rPr>
        <w:t>concursului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605DAE">
        <w:rPr>
          <w:rFonts w:ascii="Arial" w:hAnsi="Arial" w:cs="Arial"/>
          <w:sz w:val="22"/>
          <w:szCs w:val="22"/>
        </w:rPr>
        <w:t>acordul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persoanei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verificate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5DAE">
        <w:rPr>
          <w:rFonts w:ascii="Arial" w:hAnsi="Arial" w:cs="Arial"/>
          <w:sz w:val="22"/>
          <w:szCs w:val="22"/>
        </w:rPr>
        <w:t>potrivit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legii</w:t>
      </w:r>
      <w:proofErr w:type="spellEnd"/>
      <w:r w:rsidRPr="00605DAE">
        <w:rPr>
          <w:rFonts w:ascii="Arial" w:hAnsi="Arial" w:cs="Arial"/>
          <w:sz w:val="22"/>
          <w:szCs w:val="22"/>
        </w:rPr>
        <w:t>.</w:t>
      </w:r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ab/>
      </w:r>
      <w:proofErr w:type="spellStart"/>
      <w:r w:rsidRPr="00605DAE">
        <w:rPr>
          <w:rFonts w:ascii="Arial" w:hAnsi="Arial" w:cs="Arial"/>
          <w:sz w:val="22"/>
          <w:szCs w:val="22"/>
        </w:rPr>
        <w:t>Concursul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consta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05DAE">
        <w:rPr>
          <w:rFonts w:ascii="Arial" w:hAnsi="Arial" w:cs="Arial"/>
          <w:sz w:val="22"/>
          <w:szCs w:val="22"/>
        </w:rPr>
        <w:t>urmatoarele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etape</w:t>
      </w:r>
      <w:proofErr w:type="spellEnd"/>
      <w:r w:rsidRPr="00605DAE">
        <w:rPr>
          <w:rFonts w:ascii="Arial" w:hAnsi="Arial" w:cs="Arial"/>
          <w:sz w:val="22"/>
          <w:szCs w:val="22"/>
        </w:rPr>
        <w:t>:</w:t>
      </w:r>
    </w:p>
    <w:p w:rsidR="0082494E" w:rsidRPr="00605DAE" w:rsidRDefault="0082494E" w:rsidP="009C62E8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05DAE">
        <w:rPr>
          <w:rFonts w:ascii="Arial" w:hAnsi="Arial" w:cs="Arial"/>
          <w:sz w:val="22"/>
          <w:szCs w:val="22"/>
        </w:rPr>
        <w:t>selectia</w:t>
      </w:r>
      <w:proofErr w:type="spellEnd"/>
      <w:proofErr w:type="gram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dosarelor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inscriere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stabilirea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punctajului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rezultat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605DAE">
        <w:rPr>
          <w:rFonts w:ascii="Arial" w:hAnsi="Arial" w:cs="Arial"/>
          <w:sz w:val="22"/>
          <w:szCs w:val="22"/>
        </w:rPr>
        <w:t>analiza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evaluarea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activitatii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profesionale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stiintifice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pentru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proba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suplimentara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05DAE">
        <w:rPr>
          <w:rFonts w:ascii="Arial" w:hAnsi="Arial" w:cs="Arial"/>
          <w:sz w:val="22"/>
          <w:szCs w:val="22"/>
        </w:rPr>
        <w:t>departajare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( </w:t>
      </w:r>
      <w:proofErr w:type="spellStart"/>
      <w:r w:rsidRPr="00605DAE">
        <w:rPr>
          <w:rFonts w:ascii="Arial" w:hAnsi="Arial" w:cs="Arial"/>
          <w:sz w:val="22"/>
          <w:szCs w:val="22"/>
        </w:rPr>
        <w:t>proba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D), </w:t>
      </w:r>
      <w:proofErr w:type="spellStart"/>
      <w:r w:rsidRPr="00605DAE">
        <w:rPr>
          <w:rFonts w:ascii="Arial" w:hAnsi="Arial" w:cs="Arial"/>
          <w:sz w:val="22"/>
          <w:szCs w:val="22"/>
        </w:rPr>
        <w:t>prevazut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05DAE">
        <w:rPr>
          <w:rFonts w:ascii="Arial" w:hAnsi="Arial" w:cs="Arial"/>
          <w:sz w:val="22"/>
          <w:szCs w:val="22"/>
        </w:rPr>
        <w:t>anexa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nr. 3 la </w:t>
      </w:r>
      <w:proofErr w:type="spellStart"/>
      <w:r w:rsidRPr="00605DAE">
        <w:rPr>
          <w:rFonts w:ascii="Arial" w:hAnsi="Arial" w:cs="Arial"/>
          <w:sz w:val="22"/>
          <w:szCs w:val="22"/>
        </w:rPr>
        <w:t>Ordin</w:t>
      </w:r>
      <w:proofErr w:type="spellEnd"/>
    </w:p>
    <w:p w:rsidR="0082494E" w:rsidRPr="00605DAE" w:rsidRDefault="0082494E" w:rsidP="009C62E8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605DAE">
        <w:rPr>
          <w:rFonts w:ascii="Arial" w:hAnsi="Arial" w:cs="Arial"/>
          <w:sz w:val="22"/>
          <w:szCs w:val="22"/>
        </w:rPr>
        <w:t>proba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scrisa</w:t>
      </w:r>
      <w:proofErr w:type="spellEnd"/>
    </w:p>
    <w:p w:rsidR="00556DE0" w:rsidRPr="00605DAE" w:rsidRDefault="00556DE0" w:rsidP="009C62E8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605DAE">
        <w:rPr>
          <w:rFonts w:ascii="Arial" w:hAnsi="Arial" w:cs="Arial"/>
          <w:sz w:val="22"/>
          <w:szCs w:val="22"/>
        </w:rPr>
        <w:t>proba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clinica</w:t>
      </w:r>
      <w:proofErr w:type="spellEnd"/>
    </w:p>
    <w:p w:rsidR="0082494E" w:rsidRPr="00605DAE" w:rsidRDefault="0082494E" w:rsidP="009C62E8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605DAE">
        <w:rPr>
          <w:rFonts w:ascii="Arial" w:hAnsi="Arial" w:cs="Arial"/>
          <w:sz w:val="22"/>
          <w:szCs w:val="22"/>
        </w:rPr>
        <w:t>proba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practica</w:t>
      </w:r>
      <w:proofErr w:type="spellEnd"/>
    </w:p>
    <w:p w:rsidR="0082494E" w:rsidRPr="00605DAE" w:rsidRDefault="0082494E" w:rsidP="009C62E8">
      <w:pPr>
        <w:pStyle w:val="al"/>
        <w:shd w:val="clear" w:color="auto" w:fill="FFFFFF"/>
        <w:spacing w:before="0" w:beforeAutospacing="0" w:after="0" w:afterAutospacing="0"/>
        <w:ind w:left="705"/>
        <w:jc w:val="both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Se pot </w:t>
      </w:r>
      <w:proofErr w:type="spellStart"/>
      <w:r w:rsidRPr="00605DAE">
        <w:rPr>
          <w:rFonts w:ascii="Arial" w:hAnsi="Arial" w:cs="Arial"/>
          <w:sz w:val="22"/>
          <w:szCs w:val="22"/>
        </w:rPr>
        <w:t>prezenta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urmatoarea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etapa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numai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candidatii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declarati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admisi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05DAE">
        <w:rPr>
          <w:rFonts w:ascii="Arial" w:hAnsi="Arial" w:cs="Arial"/>
          <w:sz w:val="22"/>
          <w:szCs w:val="22"/>
        </w:rPr>
        <w:t>etapa</w:t>
      </w:r>
      <w:proofErr w:type="spellEnd"/>
      <w:r w:rsidRPr="00605D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5DAE">
        <w:rPr>
          <w:rFonts w:ascii="Arial" w:hAnsi="Arial" w:cs="Arial"/>
          <w:sz w:val="22"/>
          <w:szCs w:val="22"/>
        </w:rPr>
        <w:t>precedenta</w:t>
      </w:r>
      <w:proofErr w:type="spellEnd"/>
    </w:p>
    <w:p w:rsidR="003A0EA7" w:rsidRPr="00605DAE" w:rsidRDefault="003A0EA7" w:rsidP="009C62E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2494E" w:rsidRPr="00605DAE" w:rsidRDefault="0082494E" w:rsidP="009C62E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CALENDARUL DE DESFĂȘURARE A CONCURSULUI/EXAMENULUI CE VA FI ORGANIZAT LA SPITALUL  </w:t>
      </w:r>
      <w:r w:rsidR="00185B13">
        <w:rPr>
          <w:rFonts w:ascii="Arial" w:hAnsi="Arial" w:cs="Arial"/>
        </w:rPr>
        <w:t>CLINIC „DR.C.I.PARHON”</w:t>
      </w:r>
      <w:bookmarkStart w:id="0" w:name="_GoBack"/>
      <w:bookmarkEnd w:id="0"/>
      <w:r w:rsidR="00185B13">
        <w:rPr>
          <w:rFonts w:ascii="Arial" w:hAnsi="Arial" w:cs="Arial"/>
        </w:rPr>
        <w:t xml:space="preserve"> IASI</w:t>
      </w:r>
      <w:r w:rsidRPr="00605DAE">
        <w:rPr>
          <w:rFonts w:ascii="Arial" w:hAnsi="Arial" w:cs="Arial"/>
        </w:rPr>
        <w:t>.</w:t>
      </w:r>
    </w:p>
    <w:p w:rsidR="0082494E" w:rsidRPr="00605DAE" w:rsidRDefault="0082494E" w:rsidP="0082494E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100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030"/>
        <w:gridCol w:w="3510"/>
      </w:tblGrid>
      <w:tr w:rsidR="0082494E" w:rsidRPr="00605DAE" w:rsidTr="00605DAE">
        <w:trPr>
          <w:trHeight w:val="551"/>
        </w:trPr>
        <w:tc>
          <w:tcPr>
            <w:tcW w:w="510" w:type="dxa"/>
          </w:tcPr>
          <w:p w:rsidR="0082494E" w:rsidRPr="00605DAE" w:rsidRDefault="0082494E" w:rsidP="00556DE0">
            <w:pPr>
              <w:pStyle w:val="TableParagraph"/>
              <w:spacing w:line="270" w:lineRule="atLeast"/>
              <w:ind w:left="6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Nr.</w:t>
            </w:r>
            <w:r w:rsidRPr="00605DAE">
              <w:rPr>
                <w:rFonts w:ascii="Arial" w:hAnsi="Arial" w:cs="Arial"/>
                <w:spacing w:val="-57"/>
              </w:rPr>
              <w:t xml:space="preserve"> </w:t>
            </w:r>
            <w:r w:rsidRPr="00605DAE">
              <w:rPr>
                <w:rFonts w:ascii="Arial" w:hAnsi="Arial" w:cs="Arial"/>
              </w:rPr>
              <w:t>crt.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38"/>
              <w:ind w:left="94" w:right="142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Activităţi</w:t>
            </w:r>
          </w:p>
        </w:tc>
        <w:tc>
          <w:tcPr>
            <w:tcW w:w="3510" w:type="dxa"/>
          </w:tcPr>
          <w:p w:rsidR="0082494E" w:rsidRPr="00605DAE" w:rsidRDefault="0082494E" w:rsidP="000D35C2">
            <w:pPr>
              <w:pStyle w:val="TableParagraph"/>
              <w:ind w:left="206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Data și ora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6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1.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line="270" w:lineRule="atLeast"/>
              <w:ind w:left="107" w:right="87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Publicarea anunțului 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ind w:left="207" w:right="197"/>
              <w:jc w:val="both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                    1</w:t>
            </w:r>
            <w:r w:rsidR="003A0EA7" w:rsidRPr="00605DAE">
              <w:rPr>
                <w:rFonts w:ascii="Arial" w:hAnsi="Arial" w:cs="Arial"/>
              </w:rPr>
              <w:t>3</w:t>
            </w:r>
            <w:r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8</w:t>
            </w:r>
            <w:r w:rsidRPr="00605DAE">
              <w:rPr>
                <w:rFonts w:ascii="Arial" w:hAnsi="Arial" w:cs="Arial"/>
              </w:rPr>
              <w:t>.2025</w:t>
            </w:r>
            <w:r w:rsidR="0082494E" w:rsidRPr="00605DAE">
              <w:rPr>
                <w:rFonts w:ascii="Arial" w:hAnsi="Arial" w:cs="Arial"/>
              </w:rPr>
              <w:t xml:space="preserve">  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6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2.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line="270" w:lineRule="atLeast"/>
              <w:ind w:left="107" w:right="87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Depunerea dosarelor de participare la concurs la adresa: Spitalul Municipal Dorohoi, cu sediul in municipiul Dorohoi, Bulevardul Victoriei nr.75, judetul Botoșani.</w:t>
            </w:r>
          </w:p>
        </w:tc>
        <w:tc>
          <w:tcPr>
            <w:tcW w:w="3510" w:type="dxa"/>
          </w:tcPr>
          <w:p w:rsidR="0082494E" w:rsidRPr="00605DAE" w:rsidRDefault="0082494E" w:rsidP="003A0EA7">
            <w:pPr>
              <w:pStyle w:val="TableParagraph"/>
              <w:ind w:left="207" w:right="197"/>
              <w:jc w:val="both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     </w:t>
            </w:r>
            <w:r w:rsidR="000D35C2" w:rsidRPr="00605DAE">
              <w:rPr>
                <w:rFonts w:ascii="Arial" w:hAnsi="Arial" w:cs="Arial"/>
              </w:rPr>
              <w:t>Pana in data de 2</w:t>
            </w:r>
            <w:r w:rsidR="003A0EA7" w:rsidRPr="00605DAE">
              <w:rPr>
                <w:rFonts w:ascii="Arial" w:hAnsi="Arial" w:cs="Arial"/>
              </w:rPr>
              <w:t>7</w:t>
            </w:r>
            <w:r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8</w:t>
            </w:r>
            <w:r w:rsidRPr="00605DAE">
              <w:rPr>
                <w:rFonts w:ascii="Arial" w:hAnsi="Arial" w:cs="Arial"/>
              </w:rPr>
              <w:t>.2025, ora 1</w:t>
            </w:r>
            <w:r w:rsidR="003A0EA7" w:rsidRPr="00605DAE">
              <w:rPr>
                <w:rFonts w:ascii="Arial" w:hAnsi="Arial" w:cs="Arial"/>
              </w:rPr>
              <w:t>4</w:t>
            </w:r>
            <w:r w:rsidR="000D35C2" w:rsidRPr="00605DAE">
              <w:rPr>
                <w:rFonts w:ascii="Arial" w:hAnsi="Arial" w:cs="Arial"/>
              </w:rPr>
              <w:t>.00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5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3.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85"/>
              <w:ind w:left="107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Selecţia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dosarelor</w:t>
            </w:r>
            <w:r w:rsidRPr="00605DAE">
              <w:rPr>
                <w:rFonts w:ascii="Arial" w:hAnsi="Arial" w:cs="Arial"/>
                <w:spacing w:val="-1"/>
              </w:rPr>
              <w:t xml:space="preserve"> </w:t>
            </w:r>
            <w:r w:rsidRPr="00605DAE">
              <w:rPr>
                <w:rFonts w:ascii="Arial" w:hAnsi="Arial" w:cs="Arial"/>
              </w:rPr>
              <w:t xml:space="preserve">de concurs si a punctajului rezultat din analiza si evaluarea activitatii profesionale si stiintifice pentru proba suplimentara de departajare ( proba D), prevazuta in anexa 3 la ordin </w:t>
            </w:r>
          </w:p>
        </w:tc>
        <w:tc>
          <w:tcPr>
            <w:tcW w:w="3510" w:type="dxa"/>
          </w:tcPr>
          <w:p w:rsidR="0082494E" w:rsidRPr="00605DAE" w:rsidRDefault="0082494E" w:rsidP="003A0EA7">
            <w:pPr>
              <w:spacing w:after="0" w:line="240" w:lineRule="auto"/>
              <w:ind w:firstLine="283"/>
              <w:jc w:val="both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     </w:t>
            </w:r>
            <w:r w:rsidR="000D35C2" w:rsidRPr="00605DAE">
              <w:rPr>
                <w:rFonts w:ascii="Arial" w:hAnsi="Arial" w:cs="Arial"/>
              </w:rPr>
              <w:t xml:space="preserve">   </w:t>
            </w:r>
            <w:r w:rsidR="003A0EA7" w:rsidRPr="00605DAE">
              <w:rPr>
                <w:rFonts w:ascii="Arial" w:hAnsi="Arial" w:cs="Arial"/>
              </w:rPr>
              <w:t>29</w:t>
            </w:r>
            <w:r w:rsidR="000D35C2"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8</w:t>
            </w:r>
            <w:r w:rsidRPr="00605DAE">
              <w:rPr>
                <w:rFonts w:ascii="Arial" w:hAnsi="Arial" w:cs="Arial"/>
              </w:rPr>
              <w:t xml:space="preserve">.2025 ora 10.00       </w:t>
            </w:r>
          </w:p>
        </w:tc>
      </w:tr>
      <w:tr w:rsidR="0082494E" w:rsidRPr="00605DAE" w:rsidTr="00605DAE">
        <w:trPr>
          <w:trHeight w:val="566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5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4.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rezultatelor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selecţiei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dosarelor</w:t>
            </w:r>
            <w:r w:rsidRPr="00605DAE">
              <w:rPr>
                <w:rFonts w:ascii="Arial" w:eastAsia="Calibri" w:hAnsi="Arial" w:cs="Arial"/>
              </w:rPr>
              <w:t xml:space="preserve"> </w:t>
            </w:r>
            <w:r w:rsidRPr="00605DAE">
              <w:rPr>
                <w:rFonts w:ascii="Arial" w:hAnsi="Arial" w:cs="Arial"/>
              </w:rPr>
              <w:t>si a punctajului rezultat din analiza si evaluarea activitatii profesionale si stiintifice pentru proba suplimentara de departajare ( proba D), prevazuta in anexa 3 la ordin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   </w:t>
            </w:r>
            <w:r w:rsidR="003A0EA7" w:rsidRPr="00605DAE">
              <w:rPr>
                <w:rFonts w:ascii="Arial" w:hAnsi="Arial" w:cs="Arial"/>
              </w:rPr>
              <w:t>29</w:t>
            </w:r>
            <w:r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8</w:t>
            </w:r>
            <w:r w:rsidR="0082494E" w:rsidRPr="00605DAE">
              <w:rPr>
                <w:rFonts w:ascii="Arial" w:hAnsi="Arial" w:cs="Arial"/>
              </w:rPr>
              <w:t>.2025 ora 13.00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6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5.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line="270" w:lineRule="atLeast"/>
              <w:ind w:left="107" w:right="1013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Depunerea contestaţiilor privind rezultatele selecţiei </w:t>
            </w:r>
            <w:r w:rsidRPr="00605DAE">
              <w:rPr>
                <w:rFonts w:ascii="Arial" w:hAnsi="Arial" w:cs="Arial"/>
                <w:spacing w:val="-57"/>
              </w:rPr>
              <w:t xml:space="preserve"> </w:t>
            </w:r>
            <w:r w:rsidRPr="00605DAE">
              <w:rPr>
                <w:rFonts w:ascii="Arial" w:hAnsi="Arial" w:cs="Arial"/>
              </w:rPr>
              <w:t>dosarelor</w:t>
            </w:r>
            <w:r w:rsidRPr="00605DAE">
              <w:rPr>
                <w:rFonts w:ascii="Arial" w:eastAsia="Calibri" w:hAnsi="Arial" w:cs="Arial"/>
              </w:rPr>
              <w:t xml:space="preserve"> </w:t>
            </w:r>
            <w:r w:rsidRPr="00605DAE">
              <w:rPr>
                <w:rFonts w:ascii="Arial" w:hAnsi="Arial" w:cs="Arial"/>
              </w:rPr>
              <w:t>de concurs si a punctajului rezultat din analiza si evaluarea activitatii profesionale si stiintifice pentru proba suplimentara de departajare ( proba D), prevazuta in anexa 3 la ordin</w:t>
            </w:r>
          </w:p>
        </w:tc>
        <w:tc>
          <w:tcPr>
            <w:tcW w:w="3510" w:type="dxa"/>
          </w:tcPr>
          <w:p w:rsidR="0082494E" w:rsidRPr="00605DAE" w:rsidRDefault="0082494E" w:rsidP="003A0EA7">
            <w:pPr>
              <w:pStyle w:val="TableParagraph"/>
              <w:spacing w:before="1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   0</w:t>
            </w:r>
            <w:r w:rsidR="003A0EA7" w:rsidRPr="00605DAE">
              <w:rPr>
                <w:rFonts w:ascii="Arial" w:hAnsi="Arial" w:cs="Arial"/>
              </w:rPr>
              <w:t>1</w:t>
            </w:r>
            <w:r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9</w:t>
            </w:r>
            <w:r w:rsidRPr="00605DAE">
              <w:rPr>
                <w:rFonts w:ascii="Arial" w:hAnsi="Arial" w:cs="Arial"/>
              </w:rPr>
              <w:t>.2025 ora 13.00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6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6.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6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rezultatului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soluţionării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contestaţiilor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spacing w:before="1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0</w:t>
            </w:r>
            <w:r w:rsidR="003A0EA7" w:rsidRPr="00605DAE">
              <w:rPr>
                <w:rFonts w:ascii="Arial" w:hAnsi="Arial" w:cs="Arial"/>
              </w:rPr>
              <w:t>2</w:t>
            </w:r>
            <w:r w:rsidR="0082494E"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9</w:t>
            </w:r>
            <w:r w:rsidR="0082494E" w:rsidRPr="00605DAE">
              <w:rPr>
                <w:rFonts w:ascii="Arial" w:hAnsi="Arial" w:cs="Arial"/>
              </w:rPr>
              <w:t>.2025 ora 13.00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6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7.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86"/>
              <w:ind w:left="107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Susţinerea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probei</w:t>
            </w:r>
            <w:r w:rsidRPr="00605DAE">
              <w:rPr>
                <w:rFonts w:ascii="Arial" w:hAnsi="Arial" w:cs="Arial"/>
                <w:spacing w:val="-1"/>
              </w:rPr>
              <w:t xml:space="preserve"> </w:t>
            </w:r>
            <w:r w:rsidRPr="00605DAE">
              <w:rPr>
                <w:rFonts w:ascii="Arial" w:hAnsi="Arial" w:cs="Arial"/>
              </w:rPr>
              <w:t>scrise</w:t>
            </w:r>
          </w:p>
        </w:tc>
        <w:tc>
          <w:tcPr>
            <w:tcW w:w="3510" w:type="dxa"/>
          </w:tcPr>
          <w:p w:rsidR="0082494E" w:rsidRPr="00605DAE" w:rsidRDefault="000D35C2" w:rsidP="000D35C2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Pr="00605DAE">
              <w:rPr>
                <w:rFonts w:ascii="Arial" w:hAnsi="Arial" w:cs="Arial"/>
                <w:b/>
              </w:rPr>
              <w:t>04.0</w:t>
            </w:r>
            <w:r w:rsidR="003A0EA7" w:rsidRPr="00605DAE">
              <w:rPr>
                <w:rFonts w:ascii="Arial" w:hAnsi="Arial" w:cs="Arial"/>
                <w:b/>
              </w:rPr>
              <w:t>9</w:t>
            </w:r>
            <w:r w:rsidR="0082494E" w:rsidRPr="00605DAE">
              <w:rPr>
                <w:rFonts w:ascii="Arial" w:hAnsi="Arial" w:cs="Arial"/>
                <w:b/>
              </w:rPr>
              <w:t>.2025</w:t>
            </w:r>
            <w:r w:rsidR="003A0EA7" w:rsidRPr="00605DAE">
              <w:rPr>
                <w:rFonts w:ascii="Arial" w:hAnsi="Arial" w:cs="Arial"/>
              </w:rPr>
              <w:t>, ora 10</w:t>
            </w:r>
            <w:r w:rsidR="0082494E" w:rsidRPr="00605DAE">
              <w:rPr>
                <w:rFonts w:ascii="Arial" w:hAnsi="Arial" w:cs="Arial"/>
              </w:rPr>
              <w:t xml:space="preserve">.00                    </w:t>
            </w:r>
          </w:p>
          <w:p w:rsidR="0082494E" w:rsidRPr="00605DAE" w:rsidRDefault="0082494E" w:rsidP="000D35C2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6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8.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6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rezultatului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probei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scrise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04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9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.2025, ora 15.</w:t>
            </w:r>
            <w:r w:rsidRPr="00605DAE">
              <w:rPr>
                <w:rFonts w:ascii="Arial" w:hAnsi="Arial" w:cs="Arial"/>
                <w:shd w:val="clear" w:color="auto" w:fill="FFFFFF"/>
              </w:rPr>
              <w:t>00</w:t>
            </w:r>
          </w:p>
        </w:tc>
      </w:tr>
      <w:tr w:rsidR="0082494E" w:rsidRPr="00605DAE" w:rsidTr="00605DAE">
        <w:trPr>
          <w:trHeight w:val="565"/>
        </w:trPr>
        <w:tc>
          <w:tcPr>
            <w:tcW w:w="510" w:type="dxa"/>
          </w:tcPr>
          <w:p w:rsidR="0082494E" w:rsidRPr="00605DAE" w:rsidRDefault="0082494E" w:rsidP="000D35C2">
            <w:pPr>
              <w:pStyle w:val="TableParagraph"/>
              <w:spacing w:before="145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line="270" w:lineRule="atLeast"/>
              <w:ind w:left="107" w:right="58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Depunerea contestaţiilor privind rezultatele probei scrise</w:t>
            </w:r>
            <w:r w:rsidRPr="00605DAE">
              <w:rPr>
                <w:rFonts w:ascii="Arial" w:hAnsi="Arial" w:cs="Arial"/>
                <w:spacing w:val="-57"/>
              </w:rPr>
              <w:t xml:space="preserve"> 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5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9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.2025</w:t>
            </w:r>
            <w:r w:rsidRPr="00605DAE">
              <w:rPr>
                <w:rFonts w:ascii="Arial" w:hAnsi="Arial" w:cs="Arial"/>
                <w:shd w:val="clear" w:color="auto" w:fill="FFFFFF"/>
              </w:rPr>
              <w:t>, ora 15.0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556DE0" w:rsidP="00556DE0">
            <w:pPr>
              <w:pStyle w:val="TableParagraph"/>
              <w:spacing w:before="146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82494E" w:rsidRPr="00605DAE">
              <w:rPr>
                <w:rFonts w:ascii="Arial" w:hAnsi="Arial" w:cs="Arial"/>
              </w:rPr>
              <w:t>10.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6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rezultatului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soluţionării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contestaţiilor</w:t>
            </w:r>
          </w:p>
        </w:tc>
        <w:tc>
          <w:tcPr>
            <w:tcW w:w="3510" w:type="dxa"/>
          </w:tcPr>
          <w:p w:rsidR="0082494E" w:rsidRPr="00605DAE" w:rsidRDefault="0082494E" w:rsidP="000D35C2">
            <w:pPr>
              <w:pStyle w:val="TableParagraph"/>
              <w:spacing w:before="1"/>
              <w:ind w:left="205" w:right="197"/>
              <w:rPr>
                <w:rFonts w:ascii="Arial" w:hAnsi="Arial" w:cs="Arial"/>
                <w:shd w:val="clear" w:color="auto" w:fill="FFFFFF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        </w:t>
            </w:r>
            <w:r w:rsidR="000D35C2" w:rsidRPr="00605DAE">
              <w:rPr>
                <w:rFonts w:ascii="Arial" w:hAnsi="Arial" w:cs="Arial"/>
                <w:shd w:val="clear" w:color="auto" w:fill="FFFFFF"/>
              </w:rPr>
              <w:t xml:space="preserve"> 08</w:t>
            </w:r>
            <w:r w:rsidRPr="00605DAE">
              <w:rPr>
                <w:rFonts w:ascii="Arial" w:hAnsi="Arial" w:cs="Arial"/>
                <w:shd w:val="clear" w:color="auto" w:fill="FFFFFF"/>
              </w:rPr>
              <w:t>.0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9</w:t>
            </w:r>
            <w:r w:rsidRPr="00605DAE">
              <w:rPr>
                <w:rFonts w:ascii="Arial" w:hAnsi="Arial" w:cs="Arial"/>
                <w:shd w:val="clear" w:color="auto" w:fill="FFFFFF"/>
              </w:rPr>
              <w:t>.2025</w:t>
            </w:r>
            <w:r w:rsidR="000D35C2" w:rsidRPr="00605DAE">
              <w:rPr>
                <w:rFonts w:ascii="Arial" w:hAnsi="Arial" w:cs="Arial"/>
                <w:shd w:val="clear" w:color="auto" w:fill="FFFFFF"/>
              </w:rPr>
              <w:t>, ora 15.0</w:t>
            </w:r>
            <w:r w:rsidRPr="00605DAE">
              <w:rPr>
                <w:rFonts w:ascii="Arial" w:hAnsi="Arial" w:cs="Arial"/>
                <w:shd w:val="clear" w:color="auto" w:fill="FFFFFF"/>
              </w:rPr>
              <w:t>0</w:t>
            </w:r>
          </w:p>
          <w:p w:rsidR="0082494E" w:rsidRPr="00605DAE" w:rsidRDefault="0082494E" w:rsidP="000D35C2">
            <w:pPr>
              <w:pStyle w:val="TableParagraph"/>
              <w:spacing w:before="1"/>
              <w:ind w:left="205" w:right="197"/>
              <w:jc w:val="center"/>
              <w:rPr>
                <w:rFonts w:ascii="Arial" w:hAnsi="Arial" w:cs="Arial"/>
              </w:rPr>
            </w:pP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556DE0" w:rsidP="00556DE0">
            <w:pPr>
              <w:pStyle w:val="TableParagraph"/>
              <w:spacing w:before="146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82494E" w:rsidRPr="00605DAE">
              <w:rPr>
                <w:rFonts w:ascii="Arial" w:hAnsi="Arial" w:cs="Arial"/>
              </w:rPr>
              <w:t>11.</w:t>
            </w:r>
          </w:p>
        </w:tc>
        <w:tc>
          <w:tcPr>
            <w:tcW w:w="6030" w:type="dxa"/>
          </w:tcPr>
          <w:p w:rsidR="0082494E" w:rsidRPr="00605DAE" w:rsidRDefault="0082494E" w:rsidP="00556DE0">
            <w:pPr>
              <w:pStyle w:val="TableParagraph"/>
              <w:spacing w:before="146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Susţinerea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 xml:space="preserve">probei </w:t>
            </w:r>
            <w:r w:rsidR="00556DE0" w:rsidRPr="00605DAE">
              <w:rPr>
                <w:rFonts w:ascii="Arial" w:hAnsi="Arial" w:cs="Arial"/>
                <w:color w:val="FF0000"/>
              </w:rPr>
              <w:t>clinice</w:t>
            </w:r>
          </w:p>
        </w:tc>
        <w:tc>
          <w:tcPr>
            <w:tcW w:w="3510" w:type="dxa"/>
          </w:tcPr>
          <w:p w:rsidR="0082494E" w:rsidRPr="00605DAE" w:rsidRDefault="0082494E" w:rsidP="003A0EA7">
            <w:pPr>
              <w:ind w:firstLine="481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     </w:t>
            </w:r>
            <w:r w:rsidR="000D35C2" w:rsidRPr="00605DAE">
              <w:rPr>
                <w:rFonts w:ascii="Arial" w:hAnsi="Arial" w:cs="Arial"/>
              </w:rPr>
              <w:t xml:space="preserve"> 09</w:t>
            </w:r>
            <w:r w:rsidRPr="00605DAE">
              <w:rPr>
                <w:rFonts w:ascii="Arial" w:hAnsi="Arial" w:cs="Arial"/>
              </w:rPr>
              <w:t>.0</w:t>
            </w:r>
            <w:r w:rsidR="003A0EA7" w:rsidRPr="00605DAE">
              <w:rPr>
                <w:rFonts w:ascii="Arial" w:hAnsi="Arial" w:cs="Arial"/>
              </w:rPr>
              <w:t>9</w:t>
            </w:r>
            <w:r w:rsidRPr="00605DAE">
              <w:rPr>
                <w:rFonts w:ascii="Arial" w:hAnsi="Arial" w:cs="Arial"/>
              </w:rPr>
              <w:t>.2025</w:t>
            </w:r>
            <w:r w:rsidR="003A0EA7" w:rsidRPr="00605DAE">
              <w:rPr>
                <w:rFonts w:ascii="Arial" w:hAnsi="Arial" w:cs="Arial"/>
              </w:rPr>
              <w:t>, ora 10</w:t>
            </w:r>
            <w:r w:rsidRPr="00605DAE">
              <w:rPr>
                <w:rFonts w:ascii="Arial" w:hAnsi="Arial" w:cs="Arial"/>
              </w:rPr>
              <w:t xml:space="preserve">.00        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556DE0" w:rsidP="00556DE0">
            <w:pPr>
              <w:pStyle w:val="TableParagraph"/>
              <w:spacing w:before="146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82494E" w:rsidRPr="00605DAE">
              <w:rPr>
                <w:rFonts w:ascii="Arial" w:hAnsi="Arial" w:cs="Arial"/>
              </w:rPr>
              <w:t>12.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6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Comunicarea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rezultatelor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după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susţinerea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probei practice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09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9</w:t>
            </w:r>
            <w:r w:rsidRPr="00605DAE">
              <w:rPr>
                <w:rFonts w:ascii="Arial" w:hAnsi="Arial" w:cs="Arial"/>
                <w:shd w:val="clear" w:color="auto" w:fill="FFFFFF"/>
              </w:rPr>
              <w:t>.2025, ora 15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82494E" w:rsidRPr="00605DAE">
              <w:rPr>
                <w:rFonts w:ascii="Arial" w:hAnsi="Arial" w:cs="Arial"/>
              </w:rPr>
              <w:t>13.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Depunerea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contestaţiilor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privind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</w:t>
            </w:r>
            <w:r w:rsidRPr="00605DAE">
              <w:rPr>
                <w:rFonts w:ascii="Arial" w:hAnsi="Arial" w:cs="Arial"/>
                <w:spacing w:val="-4"/>
              </w:rPr>
              <w:t xml:space="preserve"> </w:t>
            </w:r>
            <w:r w:rsidRPr="00605DAE">
              <w:rPr>
                <w:rFonts w:ascii="Arial" w:hAnsi="Arial" w:cs="Arial"/>
              </w:rPr>
              <w:t>probei practice</w:t>
            </w:r>
          </w:p>
        </w:tc>
        <w:tc>
          <w:tcPr>
            <w:tcW w:w="3510" w:type="dxa"/>
          </w:tcPr>
          <w:p w:rsidR="0082494E" w:rsidRPr="00605DAE" w:rsidRDefault="000D35C2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10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9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.2025, ora 1</w:t>
            </w:r>
            <w:r w:rsidRPr="00605DAE">
              <w:rPr>
                <w:rFonts w:ascii="Arial" w:hAnsi="Arial" w:cs="Arial"/>
                <w:shd w:val="clear" w:color="auto" w:fill="FFFFFF"/>
              </w:rPr>
              <w:t>5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.00</w:t>
            </w:r>
          </w:p>
        </w:tc>
      </w:tr>
      <w:tr w:rsidR="0082494E" w:rsidRPr="00605DAE" w:rsidTr="00605DAE">
        <w:trPr>
          <w:trHeight w:val="567"/>
        </w:trPr>
        <w:tc>
          <w:tcPr>
            <w:tcW w:w="510" w:type="dxa"/>
          </w:tcPr>
          <w:p w:rsidR="0082494E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82494E" w:rsidRPr="00605DAE">
              <w:rPr>
                <w:rFonts w:ascii="Arial" w:hAnsi="Arial" w:cs="Arial"/>
              </w:rPr>
              <w:t>14.</w:t>
            </w:r>
          </w:p>
        </w:tc>
        <w:tc>
          <w:tcPr>
            <w:tcW w:w="6030" w:type="dxa"/>
          </w:tcPr>
          <w:p w:rsidR="0082494E" w:rsidRPr="00605DAE" w:rsidRDefault="0082494E" w:rsidP="000D35C2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rezultatului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soluţionării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contestaţiilor</w:t>
            </w:r>
          </w:p>
        </w:tc>
        <w:tc>
          <w:tcPr>
            <w:tcW w:w="3510" w:type="dxa"/>
          </w:tcPr>
          <w:p w:rsidR="0082494E" w:rsidRPr="00605DAE" w:rsidRDefault="00783BC3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11</w:t>
            </w:r>
            <w:r w:rsidR="000D35C2" w:rsidRPr="00605DAE">
              <w:rPr>
                <w:rFonts w:ascii="Arial" w:hAnsi="Arial" w:cs="Arial"/>
                <w:shd w:val="clear" w:color="auto" w:fill="FFFFFF"/>
              </w:rPr>
              <w:t>.0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9</w:t>
            </w:r>
            <w:r w:rsidRPr="00605DAE">
              <w:rPr>
                <w:rFonts w:ascii="Arial" w:hAnsi="Arial" w:cs="Arial"/>
                <w:shd w:val="clear" w:color="auto" w:fill="FFFFFF"/>
              </w:rPr>
              <w:t>.2025, ora 1</w:t>
            </w:r>
            <w:r w:rsidR="003A0EA7" w:rsidRPr="00605DAE">
              <w:rPr>
                <w:rFonts w:ascii="Arial" w:hAnsi="Arial" w:cs="Arial"/>
                <w:shd w:val="clear" w:color="auto" w:fill="FFFFFF"/>
              </w:rPr>
              <w:t>5</w:t>
            </w:r>
            <w:r w:rsidR="0082494E" w:rsidRPr="00605DAE">
              <w:rPr>
                <w:rFonts w:ascii="Arial" w:hAnsi="Arial" w:cs="Arial"/>
                <w:shd w:val="clear" w:color="auto" w:fill="FFFFFF"/>
              </w:rPr>
              <w:t>.00</w:t>
            </w:r>
          </w:p>
        </w:tc>
      </w:tr>
      <w:tr w:rsidR="003A0EA7" w:rsidRPr="00605DAE" w:rsidTr="00605DAE">
        <w:trPr>
          <w:trHeight w:val="567"/>
        </w:trPr>
        <w:tc>
          <w:tcPr>
            <w:tcW w:w="510" w:type="dxa"/>
          </w:tcPr>
          <w:p w:rsidR="003A0EA7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3A0EA7" w:rsidRPr="00605DAE">
              <w:rPr>
                <w:rFonts w:ascii="Arial" w:hAnsi="Arial" w:cs="Arial"/>
              </w:rPr>
              <w:t>15.</w:t>
            </w:r>
          </w:p>
        </w:tc>
        <w:tc>
          <w:tcPr>
            <w:tcW w:w="6030" w:type="dxa"/>
          </w:tcPr>
          <w:p w:rsidR="003A0EA7" w:rsidRPr="00605DAE" w:rsidRDefault="003A0EA7" w:rsidP="00556DE0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Sustinerea </w:t>
            </w:r>
            <w:r w:rsidR="00556DE0" w:rsidRPr="00605DAE">
              <w:rPr>
                <w:rFonts w:ascii="Arial" w:hAnsi="Arial" w:cs="Arial"/>
                <w:color w:val="FF0000"/>
              </w:rPr>
              <w:t>probei practice</w:t>
            </w:r>
          </w:p>
        </w:tc>
        <w:tc>
          <w:tcPr>
            <w:tcW w:w="3510" w:type="dxa"/>
          </w:tcPr>
          <w:p w:rsidR="003A0EA7" w:rsidRPr="00605DAE" w:rsidRDefault="003A0EA7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>12.09.2025, ora 09.00</w:t>
            </w:r>
          </w:p>
        </w:tc>
      </w:tr>
      <w:tr w:rsidR="003A0EA7" w:rsidRPr="00605DAE" w:rsidTr="00605DAE">
        <w:trPr>
          <w:trHeight w:val="567"/>
        </w:trPr>
        <w:tc>
          <w:tcPr>
            <w:tcW w:w="510" w:type="dxa"/>
          </w:tcPr>
          <w:p w:rsidR="003A0EA7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3A0EA7" w:rsidRPr="00605DAE">
              <w:rPr>
                <w:rFonts w:ascii="Arial" w:hAnsi="Arial" w:cs="Arial"/>
              </w:rPr>
              <w:t>16.</w:t>
            </w:r>
          </w:p>
        </w:tc>
        <w:tc>
          <w:tcPr>
            <w:tcW w:w="6030" w:type="dxa"/>
          </w:tcPr>
          <w:p w:rsidR="003A0EA7" w:rsidRPr="00605DAE" w:rsidRDefault="003A0EA7" w:rsidP="001F7DB4">
            <w:pPr>
              <w:pStyle w:val="TableParagraph"/>
              <w:spacing w:before="146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Comunicarea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rezultatelor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după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susţinerea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="001F7DB4" w:rsidRPr="00605DAE">
              <w:rPr>
                <w:rFonts w:ascii="Arial" w:hAnsi="Arial" w:cs="Arial"/>
                <w:color w:val="FF0000"/>
              </w:rPr>
              <w:t>probei practice</w:t>
            </w:r>
          </w:p>
        </w:tc>
        <w:tc>
          <w:tcPr>
            <w:tcW w:w="3510" w:type="dxa"/>
          </w:tcPr>
          <w:p w:rsidR="003A0EA7" w:rsidRPr="00605DAE" w:rsidRDefault="003A0EA7" w:rsidP="003A0EA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12.09.2025, ora 15.00</w:t>
            </w:r>
          </w:p>
        </w:tc>
      </w:tr>
      <w:tr w:rsidR="003A0EA7" w:rsidRPr="00605DAE" w:rsidTr="00605DAE">
        <w:trPr>
          <w:trHeight w:val="567"/>
        </w:trPr>
        <w:tc>
          <w:tcPr>
            <w:tcW w:w="510" w:type="dxa"/>
          </w:tcPr>
          <w:p w:rsidR="003A0EA7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3A0EA7" w:rsidRPr="00605DAE">
              <w:rPr>
                <w:rFonts w:ascii="Arial" w:hAnsi="Arial" w:cs="Arial"/>
              </w:rPr>
              <w:t>17.</w:t>
            </w:r>
          </w:p>
        </w:tc>
        <w:tc>
          <w:tcPr>
            <w:tcW w:w="6030" w:type="dxa"/>
          </w:tcPr>
          <w:p w:rsidR="003A0EA7" w:rsidRPr="00605DAE" w:rsidRDefault="003A0EA7" w:rsidP="000869C3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Depunerea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contestaţiilor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privind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</w:t>
            </w:r>
            <w:r w:rsidRPr="00605DAE">
              <w:rPr>
                <w:rFonts w:ascii="Arial" w:hAnsi="Arial" w:cs="Arial"/>
                <w:spacing w:val="-4"/>
              </w:rPr>
              <w:t xml:space="preserve"> </w:t>
            </w:r>
            <w:r w:rsidRPr="00605DAE">
              <w:rPr>
                <w:rFonts w:ascii="Arial" w:hAnsi="Arial" w:cs="Arial"/>
              </w:rPr>
              <w:t>probei practice</w:t>
            </w:r>
          </w:p>
        </w:tc>
        <w:tc>
          <w:tcPr>
            <w:tcW w:w="3510" w:type="dxa"/>
          </w:tcPr>
          <w:p w:rsidR="003A0EA7" w:rsidRPr="00605DAE" w:rsidRDefault="003A0EA7" w:rsidP="00A46E57">
            <w:pPr>
              <w:pStyle w:val="TableParagraph"/>
              <w:ind w:left="205" w:right="197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>1</w:t>
            </w:r>
            <w:r w:rsidR="00A46E57" w:rsidRPr="00605DAE">
              <w:rPr>
                <w:rFonts w:ascii="Arial" w:hAnsi="Arial" w:cs="Arial"/>
                <w:shd w:val="clear" w:color="auto" w:fill="FFFFFF"/>
              </w:rPr>
              <w:t>5</w:t>
            </w:r>
            <w:r w:rsidRPr="00605DAE">
              <w:rPr>
                <w:rFonts w:ascii="Arial" w:hAnsi="Arial" w:cs="Arial"/>
                <w:shd w:val="clear" w:color="auto" w:fill="FFFFFF"/>
              </w:rPr>
              <w:t>.09.2025, ora 15.00</w:t>
            </w:r>
          </w:p>
        </w:tc>
      </w:tr>
      <w:tr w:rsidR="003A0EA7" w:rsidRPr="00605DAE" w:rsidTr="00605DAE">
        <w:trPr>
          <w:trHeight w:val="567"/>
        </w:trPr>
        <w:tc>
          <w:tcPr>
            <w:tcW w:w="510" w:type="dxa"/>
          </w:tcPr>
          <w:p w:rsidR="003A0EA7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3A0EA7" w:rsidRPr="00605DAE">
              <w:rPr>
                <w:rFonts w:ascii="Arial" w:hAnsi="Arial" w:cs="Arial"/>
              </w:rPr>
              <w:t>18.</w:t>
            </w:r>
          </w:p>
        </w:tc>
        <w:tc>
          <w:tcPr>
            <w:tcW w:w="6030" w:type="dxa"/>
          </w:tcPr>
          <w:p w:rsidR="003A0EA7" w:rsidRPr="00605DAE" w:rsidRDefault="003A0EA7" w:rsidP="000869C3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rezultatului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soluţionării</w:t>
            </w:r>
            <w:r w:rsidRPr="00605DAE">
              <w:rPr>
                <w:rFonts w:ascii="Arial" w:hAnsi="Arial" w:cs="Arial"/>
                <w:spacing w:val="-3"/>
              </w:rPr>
              <w:t xml:space="preserve"> </w:t>
            </w:r>
            <w:r w:rsidRPr="00605DAE">
              <w:rPr>
                <w:rFonts w:ascii="Arial" w:hAnsi="Arial" w:cs="Arial"/>
              </w:rPr>
              <w:t>contestaţiilor</w:t>
            </w:r>
          </w:p>
        </w:tc>
        <w:tc>
          <w:tcPr>
            <w:tcW w:w="3510" w:type="dxa"/>
          </w:tcPr>
          <w:p w:rsidR="003A0EA7" w:rsidRPr="00605DAE" w:rsidRDefault="003A0EA7" w:rsidP="00A46E57">
            <w:pPr>
              <w:pStyle w:val="TableParagraph"/>
              <w:ind w:left="205" w:right="197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>1</w:t>
            </w:r>
            <w:r w:rsidR="00A46E57" w:rsidRPr="00605DAE">
              <w:rPr>
                <w:rFonts w:ascii="Arial" w:hAnsi="Arial" w:cs="Arial"/>
                <w:shd w:val="clear" w:color="auto" w:fill="FFFFFF"/>
              </w:rPr>
              <w:t>6</w:t>
            </w:r>
            <w:r w:rsidRPr="00605DAE">
              <w:rPr>
                <w:rFonts w:ascii="Arial" w:hAnsi="Arial" w:cs="Arial"/>
                <w:shd w:val="clear" w:color="auto" w:fill="FFFFFF"/>
              </w:rPr>
              <w:t>.09.2025, ora 15.00</w:t>
            </w:r>
          </w:p>
        </w:tc>
      </w:tr>
      <w:tr w:rsidR="003A0EA7" w:rsidRPr="00605DAE" w:rsidTr="00605DAE">
        <w:trPr>
          <w:trHeight w:val="565"/>
        </w:trPr>
        <w:tc>
          <w:tcPr>
            <w:tcW w:w="510" w:type="dxa"/>
          </w:tcPr>
          <w:p w:rsidR="003A0EA7" w:rsidRPr="00605DAE" w:rsidRDefault="00556DE0" w:rsidP="00556DE0">
            <w:pPr>
              <w:pStyle w:val="TableParagraph"/>
              <w:spacing w:before="145"/>
              <w:ind w:left="0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 xml:space="preserve"> </w:t>
            </w:r>
            <w:r w:rsidR="003A0EA7" w:rsidRPr="00605DAE">
              <w:rPr>
                <w:rFonts w:ascii="Arial" w:hAnsi="Arial" w:cs="Arial"/>
              </w:rPr>
              <w:t>19.</w:t>
            </w:r>
          </w:p>
        </w:tc>
        <w:tc>
          <w:tcPr>
            <w:tcW w:w="6030" w:type="dxa"/>
          </w:tcPr>
          <w:p w:rsidR="003A0EA7" w:rsidRPr="00605DAE" w:rsidRDefault="003A0EA7" w:rsidP="000D35C2">
            <w:pPr>
              <w:pStyle w:val="TableParagraph"/>
              <w:spacing w:before="145"/>
              <w:ind w:left="108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</w:rPr>
              <w:t>Afişarea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rezultatului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final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al</w:t>
            </w:r>
            <w:r w:rsidRPr="00605DAE">
              <w:rPr>
                <w:rFonts w:ascii="Arial" w:hAnsi="Arial" w:cs="Arial"/>
                <w:spacing w:val="-2"/>
              </w:rPr>
              <w:t xml:space="preserve"> </w:t>
            </w:r>
            <w:r w:rsidRPr="00605DAE">
              <w:rPr>
                <w:rFonts w:ascii="Arial" w:hAnsi="Arial" w:cs="Arial"/>
              </w:rPr>
              <w:t>concursului</w:t>
            </w:r>
          </w:p>
        </w:tc>
        <w:tc>
          <w:tcPr>
            <w:tcW w:w="3510" w:type="dxa"/>
          </w:tcPr>
          <w:p w:rsidR="003A0EA7" w:rsidRPr="00605DAE" w:rsidRDefault="003A0EA7" w:rsidP="00A46E57">
            <w:pPr>
              <w:pStyle w:val="TableParagraph"/>
              <w:ind w:left="205" w:right="197"/>
              <w:jc w:val="center"/>
              <w:rPr>
                <w:rFonts w:ascii="Arial" w:hAnsi="Arial" w:cs="Arial"/>
              </w:rPr>
            </w:pPr>
            <w:r w:rsidRPr="00605DAE">
              <w:rPr>
                <w:rFonts w:ascii="Arial" w:hAnsi="Arial" w:cs="Arial"/>
                <w:shd w:val="clear" w:color="auto" w:fill="FFFFFF"/>
              </w:rPr>
              <w:t xml:space="preserve"> 1</w:t>
            </w:r>
            <w:r w:rsidR="00A46E57" w:rsidRPr="00605DAE">
              <w:rPr>
                <w:rFonts w:ascii="Arial" w:hAnsi="Arial" w:cs="Arial"/>
                <w:shd w:val="clear" w:color="auto" w:fill="FFFFFF"/>
              </w:rPr>
              <w:t>8</w:t>
            </w:r>
            <w:r w:rsidRPr="00605DAE">
              <w:rPr>
                <w:rFonts w:ascii="Arial" w:hAnsi="Arial" w:cs="Arial"/>
                <w:shd w:val="clear" w:color="auto" w:fill="FFFFFF"/>
              </w:rPr>
              <w:t>.04.2025, ora 1</w:t>
            </w:r>
            <w:r w:rsidR="00A46E57" w:rsidRPr="00605DAE">
              <w:rPr>
                <w:rFonts w:ascii="Arial" w:hAnsi="Arial" w:cs="Arial"/>
                <w:shd w:val="clear" w:color="auto" w:fill="FFFFFF"/>
              </w:rPr>
              <w:t>0</w:t>
            </w:r>
            <w:r w:rsidRPr="00605DAE">
              <w:rPr>
                <w:rFonts w:ascii="Arial" w:hAnsi="Arial" w:cs="Arial"/>
                <w:shd w:val="clear" w:color="auto" w:fill="FFFFFF"/>
              </w:rPr>
              <w:t>.00</w:t>
            </w:r>
          </w:p>
        </w:tc>
      </w:tr>
    </w:tbl>
    <w:p w:rsidR="00A46E57" w:rsidRPr="00605DAE" w:rsidRDefault="00185B13" w:rsidP="00A46E5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0" o:hralign="center" o:hrstd="t" o:hrnoshade="t" o:hr="t" fillcolor="#333" stroked="f"/>
        </w:pict>
      </w:r>
      <w:r w:rsidR="0082494E" w:rsidRPr="00605DAE">
        <w:rPr>
          <w:rFonts w:ascii="Arial" w:hAnsi="Arial" w:cs="Arial"/>
        </w:rPr>
        <w:t xml:space="preserve">                                                                   </w:t>
      </w:r>
    </w:p>
    <w:p w:rsidR="000D35C2" w:rsidRPr="00605DAE" w:rsidRDefault="000D35C2" w:rsidP="00A46E5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05DAE">
        <w:rPr>
          <w:rFonts w:ascii="Arial" w:hAnsi="Arial" w:cs="Arial"/>
          <w:color w:val="1F1F1F"/>
          <w:w w:val="105"/>
        </w:rPr>
        <w:t>TEMATICA</w:t>
      </w:r>
      <w:r w:rsidRPr="00605DAE">
        <w:rPr>
          <w:rFonts w:ascii="Arial" w:hAnsi="Arial" w:cs="Arial"/>
          <w:color w:val="1F1F1F"/>
          <w:spacing w:val="-3"/>
          <w:w w:val="105"/>
        </w:rPr>
        <w:t xml:space="preserve"> </w:t>
      </w:r>
      <w:r w:rsidRPr="00605DAE">
        <w:rPr>
          <w:rFonts w:ascii="Arial" w:hAnsi="Arial" w:cs="Arial"/>
          <w:color w:val="1F1F1F"/>
          <w:w w:val="105"/>
        </w:rPr>
        <w:t>PENTRU</w:t>
      </w:r>
      <w:r w:rsidRPr="00605DAE">
        <w:rPr>
          <w:rFonts w:ascii="Arial" w:hAnsi="Arial" w:cs="Arial"/>
          <w:color w:val="1F1F1F"/>
          <w:spacing w:val="1"/>
          <w:w w:val="105"/>
        </w:rPr>
        <w:t xml:space="preserve"> </w:t>
      </w:r>
      <w:r w:rsidRPr="00605DAE">
        <w:rPr>
          <w:rFonts w:ascii="Arial" w:hAnsi="Arial" w:cs="Arial"/>
          <w:color w:val="1F1F1F"/>
          <w:w w:val="105"/>
        </w:rPr>
        <w:t>EXAMENUL MEDIC</w:t>
      </w:r>
      <w:r w:rsidRPr="00605DAE">
        <w:rPr>
          <w:rFonts w:ascii="Arial" w:hAnsi="Arial" w:cs="Arial"/>
          <w:color w:val="1F1F1F"/>
          <w:spacing w:val="-16"/>
          <w:w w:val="105"/>
        </w:rPr>
        <w:t xml:space="preserve"> </w:t>
      </w:r>
      <w:r w:rsidR="00A46E57" w:rsidRPr="00605DAE">
        <w:rPr>
          <w:rFonts w:ascii="Arial" w:hAnsi="Arial" w:cs="Arial"/>
          <w:color w:val="1F1F1F"/>
          <w:w w:val="105"/>
        </w:rPr>
        <w:t xml:space="preserve">SPECIALIST, </w:t>
      </w:r>
      <w:r w:rsidRPr="00605DAE">
        <w:rPr>
          <w:rFonts w:ascii="Arial" w:hAnsi="Arial" w:cs="Arial"/>
          <w:color w:val="1F1F1F"/>
          <w:w w:val="105"/>
        </w:rPr>
        <w:t>SPECIALITATEA</w:t>
      </w:r>
      <w:r w:rsidRPr="00605DAE">
        <w:rPr>
          <w:rFonts w:ascii="Arial" w:hAnsi="Arial" w:cs="Arial"/>
          <w:color w:val="1F1F1F"/>
          <w:spacing w:val="40"/>
          <w:w w:val="105"/>
        </w:rPr>
        <w:t xml:space="preserve"> </w:t>
      </w:r>
      <w:r w:rsidR="00A46E57" w:rsidRPr="00605DAE">
        <w:rPr>
          <w:rFonts w:ascii="Arial" w:hAnsi="Arial" w:cs="Arial"/>
          <w:color w:val="1F1F1F"/>
          <w:spacing w:val="40"/>
          <w:w w:val="105"/>
        </w:rPr>
        <w:t>GERIATRIE-GERONTOLOGIE</w:t>
      </w:r>
    </w:p>
    <w:p w:rsidR="000D35C2" w:rsidRPr="00605DAE" w:rsidRDefault="000D35C2" w:rsidP="000D35C2">
      <w:pPr>
        <w:pStyle w:val="BodyText"/>
        <w:tabs>
          <w:tab w:val="left" w:pos="1415"/>
        </w:tabs>
        <w:spacing w:before="263"/>
        <w:ind w:left="706"/>
        <w:rPr>
          <w:rFonts w:ascii="Arial" w:hAnsi="Arial" w:cs="Arial"/>
          <w:b/>
          <w:sz w:val="22"/>
          <w:szCs w:val="22"/>
        </w:rPr>
      </w:pPr>
      <w:r w:rsidRPr="00605DAE">
        <w:rPr>
          <w:rFonts w:ascii="Arial" w:hAnsi="Arial" w:cs="Arial"/>
          <w:color w:val="1F1F1F"/>
          <w:spacing w:val="-5"/>
          <w:w w:val="105"/>
          <w:sz w:val="22"/>
          <w:szCs w:val="22"/>
        </w:rPr>
        <w:t>I.</w:t>
      </w:r>
      <w:r w:rsidRPr="00605DAE">
        <w:rPr>
          <w:rFonts w:ascii="Arial" w:hAnsi="Arial" w:cs="Arial"/>
          <w:color w:val="1F1F1F"/>
          <w:sz w:val="22"/>
          <w:szCs w:val="22"/>
        </w:rPr>
        <w:tab/>
      </w:r>
      <w:r w:rsidRPr="00605DAE">
        <w:rPr>
          <w:rFonts w:ascii="Arial" w:hAnsi="Arial" w:cs="Arial"/>
          <w:b/>
          <w:color w:val="1F1F1F"/>
          <w:w w:val="105"/>
          <w:sz w:val="22"/>
          <w:szCs w:val="22"/>
        </w:rPr>
        <w:t>TEMATICA</w:t>
      </w:r>
      <w:r w:rsidRPr="00605DAE">
        <w:rPr>
          <w:rFonts w:ascii="Arial" w:hAnsi="Arial" w:cs="Arial"/>
          <w:b/>
          <w:color w:val="1F1F1F"/>
          <w:spacing w:val="14"/>
          <w:w w:val="105"/>
          <w:sz w:val="22"/>
          <w:szCs w:val="22"/>
        </w:rPr>
        <w:t xml:space="preserve"> </w:t>
      </w:r>
      <w:r w:rsidRPr="00605DAE">
        <w:rPr>
          <w:rFonts w:ascii="Arial" w:hAnsi="Arial" w:cs="Arial"/>
          <w:b/>
          <w:color w:val="1F1F1F"/>
          <w:w w:val="105"/>
          <w:sz w:val="22"/>
          <w:szCs w:val="22"/>
        </w:rPr>
        <w:t>PROBEI</w:t>
      </w:r>
      <w:r w:rsidRPr="00605DAE">
        <w:rPr>
          <w:rFonts w:ascii="Arial" w:hAnsi="Arial" w:cs="Arial"/>
          <w:b/>
          <w:color w:val="1F1F1F"/>
          <w:spacing w:val="-4"/>
          <w:w w:val="105"/>
          <w:sz w:val="22"/>
          <w:szCs w:val="22"/>
        </w:rPr>
        <w:t xml:space="preserve"> </w:t>
      </w:r>
      <w:r w:rsidRPr="00605DAE">
        <w:rPr>
          <w:rFonts w:ascii="Arial" w:hAnsi="Arial" w:cs="Arial"/>
          <w:b/>
          <w:color w:val="1F1F1F"/>
          <w:spacing w:val="-2"/>
          <w:w w:val="105"/>
          <w:sz w:val="22"/>
          <w:szCs w:val="22"/>
        </w:rPr>
        <w:t>SCRISE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1. Date demografice si epidemiologice la varsta a treia. Institutionalizarea varstinicului - evaluare medicala, psihologica si socio-economica.(4)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2. Evaluarea clinico-functionala a varstnicului. Analiza activitatilor zilnice ale varstnicului - ADL (activities of daily living), principii de recuperare. Notiuni si criterii in organizarea asistentei medicale si ingrijiri acordate varstnicilor. (4,11,2)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3. Teoriile imbatranirii. Imbatranirea biologica. Impactul genetic. Radicalii liberi si imbatranirea. (6,8,2)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4. Modificari structurale si metabolice asociate cu imbatranirea fiziologica: celula, tesuturi, metabolisme, aparate, sisteme. Implicatii clinice. (8,11,4,6,9,10,2)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5. Imbatranirea pishologica normala - posibilitati de adaptare la schimbarile de rol si statut social. (11,2)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6. Incidenta sindroamelor neurologice la varstnici. Afectiuni neurologice frecvent intalnite. (6,11,18,2)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7. Boala Parkinson si sindroamele extrapiramidale la varstnic. (6,11,18,2)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8. Epilepsia la varstnici. (6,11,18,2)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9. Patologia neurologica centrala (vasculara si nonvasculara) si periferica la varstnic. Accidentul vascular cerebral. (6,11,18,2)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10. Depresia la varstnici. (6,11,23)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11. Dementele de tip Alzheimer si non- Alzheimer. (6,10,18,2)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12. Caderile la varstnici. (11,4,2)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13. Ateroscleroza sistemica. Factori de risc, teoriile aterogenezei, forme clinice, complicatii, tratament. (6,13 vol.II,2)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14. Hipertensiunea arteriala la varstnic. (11,13 vol.II,15 vol.I, 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15. Cardiopatia ischemica: angina pectorala si infarctul de miocard la varstnic. (11,4,13 </w:t>
      </w:r>
      <w:r w:rsidRPr="00605DAE">
        <w:rPr>
          <w:rFonts w:ascii="Arial" w:hAnsi="Arial" w:cs="Arial"/>
          <w:sz w:val="22"/>
          <w:szCs w:val="22"/>
        </w:rPr>
        <w:lastRenderedPageBreak/>
        <w:t xml:space="preserve">vol.II, 15,2) 16. Tulburari de ritm si conducere la varstnic. (11,13 vol.II,15,2)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17. Insuficienta cardiaca la varstnici. (11,13 vol.II,15,2)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18. Hipotensiunea arteriala la varstnici. (11,4,2)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19. Sindromul de ischemie cronica al arterelor periferice la varstnici. (6,13 vol.II,2)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20. Insuficienta venoasa periferica si boala varicoasa la varstnici. (24,2) </w:t>
      </w:r>
    </w:p>
    <w:p w:rsidR="00A46E57" w:rsidRPr="00605DAE" w:rsidRDefault="00A46E57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>2</w:t>
      </w:r>
      <w:r w:rsidR="009C62E8" w:rsidRPr="00605DAE">
        <w:rPr>
          <w:rFonts w:ascii="Arial" w:hAnsi="Arial" w:cs="Arial"/>
          <w:sz w:val="22"/>
          <w:szCs w:val="22"/>
        </w:rPr>
        <w:t xml:space="preserve">1. Cordul pulmonar cronic la varstnic. (13 vol.II)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22. Patologia respiratorie acuta si cronica la pacientii varstnici. BPOC la varstnic. Bronsite, pneumonii, cancer bronho-pulmonar, supuratii pulmonare, pleurezii. (9,11,13 vol.I,2)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23. Patologia ORL a varstnicului - entitati clinice: rinosinuzite, faringolaringite. (11,6,2)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24. Disfunctia ventilatorie la varstnic. Cauze, forme de manifestare, posibilitati terapeutice. (11,13 voII,2)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25. Colagenoze, vasculite sistemice - particularitati la varstnici. (9,11,14,2)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26. Afectiuni reumatismale inflamatorii cronice la varstnici (artrita reumatoida, spondilartropatii). (9,15,14,2)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27. Patologia degenerativa articulara (articulatii periferice, coloana vertebrala) si abarticulara la varstnic. (9,11,14,2)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28. Afectiuni reumatismale secundare (infectios, metabolic, endocrin, neuropatic) la varstnic. (14,2) 29. Mielomul multiplu. (11,14,17,16,2)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30. Polimialgia reumatica. (9,11,14,2)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31. Afectiuni sechelare posttraumatice a aparatului locomotor si stari postchirurgicale ortopedice (artropatii, osteosinteze, etc.) (14,4,21)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32. Osteoporoza. (9,11,6,15,14)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33. Hiperlipoproteinemii - clasificare , tratament . (9,13 vol. 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34. Diabetul zaharat la varstnici. (9,11,4,6,13 vol. 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35. Boli metabolice la varstnici: obezitate, hiperuricemii, alte boli metabolice. (9,11,6,13 vol.II,2)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36. Evaluarea starii de nutritie la varstnici. Malnutritia. (9,11,13 vol.II,2)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>37. Patologia eso-gastro-duodenala la varstnici. Boala de reflux, hernia hiatala, ulcerul gastroduodenal, cancerul gastric. (10,11,4,13 vol.III,2,15)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38. Diverticuloza digestiva. (10,13 vol.III,2) </w:t>
      </w:r>
    </w:p>
    <w:p w:rsidR="00A46E57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39. Patologia ischemica digestiva la varstnic (angiodisplazia intestinala, infarctul mezenteric). (6,10,13 vol.III,2)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40. Patologia colonului la varstnic (cancer de colon, RCUH). (11,10,13 vol.III,15,2)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41. Hepatopatii, colecistopatii, afectiuni coledociene, afectiuni digestive postoperatorii la varstnici. (11,10,13 vol.III,2)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42. Particularitati ale aparatului reno-vezico-ureteral la varstnici: litiaza renala, boala polichistica, pielonefrite, infectii urinare joase, sindrom nefrotic. (9,13 vol.IV,2)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43. Insuficienta renala cronica la varstnici. (9,13 vol.IV,2)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44. Incontinenta urinara la varstnici. (6,4,11,22,2)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45. Retentia acuta si cronica urinara. Adenomul si neoplasmul de prostata - elemente de diagnostic. (6,4,22,2)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46. Probleme ginecologice frecvent intalnite la pacientele varstnice. (2,15)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47. Menopauza si andropauza. Tulburari de dinamica sexuala la varstnici. (6,2,19,2)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48. Hipotiroidia si hipertiroidia la varstnic. (11,15,19,2)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49. Boli hematologice la varstnici: anemii, leucemii, pancitopenii, coagulopatii. (11,4,6,17,16)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50. Patologia dermatologica frecventa la varsta a III-a. Boli venerice cu rasunet asupra pacientului varstnic. (10,4,2,20)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51. Afectiuni ale organelor de simt la varstnici. (6,11,2)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52. Sindromul de imobilizare. (6,11,2)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53. Farmacoterapia pacientului varstnic. Iatrogeneza. (6,11,5,2)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54. Tulburari de somn la varstnic. (11,6,4,18)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55. Obiective in profilaxia, terapia si recuperarea medicala prin mijloacele balneo-kineto- fiziatrice. Principii fundamentale. (4,14,21,2) </w:t>
      </w:r>
    </w:p>
    <w:p w:rsidR="00CE0979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t xml:space="preserve">56. Principii de tratament si recuperare pe aparate si sisteme prin mijloacele balneo-kineto- fiziatrice. (4,14,21,2) </w:t>
      </w:r>
    </w:p>
    <w:p w:rsidR="000D35C2" w:rsidRPr="00605DAE" w:rsidRDefault="009C62E8" w:rsidP="000D35C2">
      <w:pPr>
        <w:pStyle w:val="BodyText"/>
        <w:rPr>
          <w:rFonts w:ascii="Arial" w:hAnsi="Arial" w:cs="Arial"/>
          <w:sz w:val="22"/>
          <w:szCs w:val="22"/>
        </w:rPr>
      </w:pPr>
      <w:r w:rsidRPr="00605DAE">
        <w:rPr>
          <w:rFonts w:ascii="Arial" w:hAnsi="Arial" w:cs="Arial"/>
          <w:sz w:val="22"/>
          <w:szCs w:val="22"/>
        </w:rPr>
        <w:lastRenderedPageBreak/>
        <w:t xml:space="preserve">57. Urgente in geriatrie. (11,2) </w:t>
      </w:r>
    </w:p>
    <w:p w:rsidR="000D35C2" w:rsidRPr="00605DAE" w:rsidRDefault="000D35C2" w:rsidP="000D35C2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:rsidR="00556DE0" w:rsidRPr="00605DAE" w:rsidRDefault="00CE0979" w:rsidP="001F7DB4">
      <w:pPr>
        <w:spacing w:before="65" w:after="0"/>
        <w:ind w:left="90"/>
        <w:rPr>
          <w:rFonts w:ascii="Arial" w:hAnsi="Arial" w:cs="Arial"/>
          <w:b/>
        </w:rPr>
      </w:pPr>
      <w:r w:rsidRPr="00605DAE">
        <w:rPr>
          <w:rFonts w:ascii="Arial" w:hAnsi="Arial" w:cs="Arial"/>
          <w:b/>
        </w:rPr>
        <w:t xml:space="preserve">II. PROBA CLINICA </w:t>
      </w:r>
    </w:p>
    <w:p w:rsidR="00556DE0" w:rsidRPr="00605DAE" w:rsidRDefault="00CE0979" w:rsidP="001F7DB4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Un caz clinic prezentand patologie din tematica de specialitate.</w:t>
      </w:r>
    </w:p>
    <w:p w:rsidR="00556DE0" w:rsidRPr="00605DAE" w:rsidRDefault="00CE0979" w:rsidP="00556DE0">
      <w:pPr>
        <w:spacing w:before="65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</w:t>
      </w:r>
      <w:r w:rsidRPr="00605DAE">
        <w:rPr>
          <w:rFonts w:ascii="Arial" w:hAnsi="Arial" w:cs="Arial"/>
          <w:b/>
        </w:rPr>
        <w:t>III. PROBA PRACTICA</w:t>
      </w:r>
      <w:r w:rsidRPr="00605DAE">
        <w:rPr>
          <w:rFonts w:ascii="Arial" w:hAnsi="Arial" w:cs="Arial"/>
        </w:rPr>
        <w:t xml:space="preserve"> </w:t>
      </w:r>
    </w:p>
    <w:p w:rsidR="00556DE0" w:rsidRPr="00605DAE" w:rsidRDefault="00CE0979" w:rsidP="00556DE0">
      <w:pPr>
        <w:spacing w:before="65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Interpretarea urmatoarelor probe paraclinice: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1. Hemoleucograma si medulograma.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2. Coagulograma.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3. Ionograma si gaze sanguine.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4. Enzime serice.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5. Date humorale imunologice - autoanticorpi, teste de inflamatie, complement, imunoglobuline.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6. Dislipoproteinemii.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7. Examen de urina: sumar de urina, urocultura, proba Addis.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8. Probe functionale respiratorii, renale, hepatice, pancreatice.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9. Testul de toleranta orala la glucoza.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10. Electroforeza proteinelor.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11. Toracocenteza - lichid pleural.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12. Paracenteze - lichid de ascita.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13. Lichid cefalo-rahidian.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14. Radiografie toracica, gastro-intestinala, colecistica, renala.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15. Electrocardiograma.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16. Ecografie abdominala.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17. Endoscopie gastro-intestinala.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 18. Ecografie cardiaca - interpretare valori.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19. Fund de ochi. </w:t>
      </w:r>
    </w:p>
    <w:p w:rsidR="00556DE0" w:rsidRPr="00605DAE" w:rsidRDefault="00CE0979" w:rsidP="001F7DB4">
      <w:pPr>
        <w:spacing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20. Interpretarea datelor de evaluare globala a pacientului varstnic (functionala, nutritionala, mentala).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  <w:b/>
        </w:rPr>
      </w:pPr>
      <w:r w:rsidRPr="00605DAE">
        <w:rPr>
          <w:rFonts w:ascii="Arial" w:hAnsi="Arial" w:cs="Arial"/>
          <w:b/>
        </w:rPr>
        <w:t>BIBLIOGRAFIE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1. Brocklehurst J.C., Tallis R.C., Fillit H.M. - Textbook of Geriatric Medicine and Gerontology, Ed. ChurchillLivingstone, 1992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2. The Merk Manual of Geriatrics, Ed. Merck &amp; comp.,Whitehouse Station N.J.,2000 </w:t>
      </w:r>
    </w:p>
    <w:p w:rsidR="00556DE0" w:rsidRPr="00605DAE" w:rsidRDefault="00556DE0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>3</w:t>
      </w:r>
      <w:r w:rsidR="00CE0979" w:rsidRPr="00605DAE">
        <w:rPr>
          <w:rFonts w:ascii="Arial" w:hAnsi="Arial" w:cs="Arial"/>
        </w:rPr>
        <w:t xml:space="preserve">. Dumitru M. - Geriatrie, Ed. Medicală, Buc.,1982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4. Bogdan C. - Elemente de Geriatrie Practică, Ed. Medicală,1997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5. Dobrescu D. - Gerontofarmacologie - Ed. Mondan, Buc., 1995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6. Bălăceanu Stolnici C. - Geriatrie Practică, Ed. Medicală Amaltea,Buc. 1998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7. Ghidrai Olimpia - Urgenţe Geriatrice, Casa Cărţii de Ştiinţă, Cluj,1997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8. Prada C. - Geriatrie şi Gerontologie,vol.I, Ed. Medicală, Buc.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9. Romoşan I., Spiru L, Caraba Al., Timar L.- Geriatrie, vol.I, Ed. Solness, Timişoara, 2002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10. Romoşan I., Spiru L. - Geriatrie, vol.II, Ed. Solness, 2002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11. Ghidrai Olimpia - Geriatrie şi Gerontologie Casa Cărţii de Ştiinţă, Cluj, 2002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12. Hurjui Jan - Geriatrie Selectivă, vol. I-II, Ed. Tipo Moldova, 2002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lastRenderedPageBreak/>
        <w:t xml:space="preserve">13. Gherasim L. (sub red.) - Medicina Internă, vol.I (1995), vol.II (1996), vol.III (1999),vol. IV, Ed. Medicală, Buc.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14. Păun R. (sub red.) - Medicină Internă - Reumatologie, coord. Şuţeanu Şt.,vol.I-II,1999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15. CMR - Ghiduri de Practică Medicală, vol.I (1999) şi vol.II (2001)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16. Păun R. - tratat de Medicină Internă - Hematologie (p.I-P.II), Ed. Medicală, 1997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17. Popescu Mut Delia - Hematologie, Ed. Medicală, 1994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18. Popa C. - Neurologie, Ed. naţional, 1997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19. Dumitrache C., Ionescu B., Ranetti A.- Elemente de Diagnostic şi Tratament în Endocrinologie, Ed. naţional, 1997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20. Forsea D., Popescu C.M. - Ed. Tehnică, Buc. 1996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21. Zaharia Corneliu - Elemente de Patologie a Ap. Locomotor, Ed. Paideia, 1994 </w:t>
      </w:r>
    </w:p>
    <w:p w:rsidR="00556DE0" w:rsidRPr="00605DAE" w:rsidRDefault="00CE0979" w:rsidP="00556DE0">
      <w:pPr>
        <w:spacing w:before="65" w:after="0"/>
        <w:ind w:left="90"/>
        <w:rPr>
          <w:rFonts w:ascii="Arial" w:hAnsi="Arial" w:cs="Arial"/>
        </w:rPr>
      </w:pPr>
      <w:r w:rsidRPr="00605DAE">
        <w:rPr>
          <w:rFonts w:ascii="Arial" w:hAnsi="Arial" w:cs="Arial"/>
        </w:rPr>
        <w:t xml:space="preserve">22. Sinescu I. (sub red.) - Urologie Clinică, Ed. medicală Amaltea, 1998 </w:t>
      </w:r>
    </w:p>
    <w:p w:rsidR="000D35C2" w:rsidRPr="00605DAE" w:rsidRDefault="00CE0979" w:rsidP="00556DE0">
      <w:pPr>
        <w:spacing w:before="65" w:after="0"/>
        <w:ind w:left="90"/>
        <w:rPr>
          <w:rFonts w:ascii="Arial" w:hAnsi="Arial" w:cs="Arial"/>
          <w:b/>
        </w:rPr>
      </w:pPr>
      <w:r w:rsidRPr="00605DAE">
        <w:rPr>
          <w:rFonts w:ascii="Arial" w:hAnsi="Arial" w:cs="Arial"/>
        </w:rPr>
        <w:t>23. Georgescu M.J - Psihiatrie,</w:t>
      </w:r>
      <w:r w:rsidR="00556DE0" w:rsidRPr="00605DAE">
        <w:rPr>
          <w:rFonts w:ascii="Arial" w:hAnsi="Arial" w:cs="Arial"/>
        </w:rPr>
        <w:t xml:space="preserve"> Ed. Naţional, 1998</w:t>
      </w:r>
    </w:p>
    <w:p w:rsidR="000D35C2" w:rsidRPr="00605DAE" w:rsidRDefault="000D35C2" w:rsidP="00556DE0">
      <w:pPr>
        <w:pStyle w:val="BodyText"/>
        <w:spacing w:before="63"/>
        <w:ind w:left="90"/>
        <w:rPr>
          <w:rFonts w:ascii="Arial" w:hAnsi="Arial" w:cs="Arial"/>
          <w:b/>
          <w:sz w:val="22"/>
          <w:szCs w:val="22"/>
        </w:rPr>
      </w:pPr>
    </w:p>
    <w:p w:rsidR="001F7DB4" w:rsidRPr="00605DAE" w:rsidRDefault="001F7DB4" w:rsidP="001F7DB4">
      <w:pPr>
        <w:spacing w:line="360" w:lineRule="auto"/>
        <w:ind w:firstLine="348"/>
        <w:jc w:val="both"/>
        <w:rPr>
          <w:rFonts w:ascii="Arial" w:hAnsi="Arial" w:cs="Arial"/>
        </w:rPr>
      </w:pPr>
      <w:r w:rsidRPr="00605DAE">
        <w:rPr>
          <w:rFonts w:ascii="Arial" w:hAnsi="Arial" w:cs="Arial"/>
        </w:rPr>
        <w:t>Informații suplimentare se pot obține la telefon: 0231/613240, int. 2078 la adresa de e-mail: spitaldorohoi@gmail.com și pe website: http://www.spitaldorohoi.ro, persoană de contact: ec. Merauti Corina având funcția  de Sef Serviciu RUNOS.</w:t>
      </w:r>
    </w:p>
    <w:p w:rsidR="001F7DB4" w:rsidRPr="00605DAE" w:rsidRDefault="001F7DB4" w:rsidP="001F7DB4">
      <w:pPr>
        <w:spacing w:line="360" w:lineRule="auto"/>
        <w:ind w:left="360" w:firstLine="348"/>
        <w:jc w:val="both"/>
        <w:rPr>
          <w:rFonts w:ascii="Arial" w:hAnsi="Arial" w:cs="Arial"/>
        </w:rPr>
      </w:pPr>
    </w:p>
    <w:p w:rsidR="001F7DB4" w:rsidRPr="00605DAE" w:rsidRDefault="001F7DB4" w:rsidP="001F7DB4">
      <w:pPr>
        <w:tabs>
          <w:tab w:val="center" w:pos="709"/>
          <w:tab w:val="right" w:pos="9072"/>
        </w:tabs>
        <w:spacing w:after="0"/>
        <w:jc w:val="center"/>
        <w:rPr>
          <w:rFonts w:ascii="Arial" w:hAnsi="Arial" w:cs="Arial"/>
        </w:rPr>
      </w:pPr>
      <w:r w:rsidRPr="00605DAE">
        <w:rPr>
          <w:rFonts w:ascii="Arial" w:hAnsi="Arial" w:cs="Arial"/>
        </w:rPr>
        <w:t>MANAGER,</w:t>
      </w:r>
    </w:p>
    <w:p w:rsidR="001F7DB4" w:rsidRPr="00605DAE" w:rsidRDefault="001F7DB4" w:rsidP="001F7DB4">
      <w:pPr>
        <w:tabs>
          <w:tab w:val="center" w:pos="709"/>
          <w:tab w:val="right" w:pos="9072"/>
        </w:tabs>
        <w:spacing w:after="0"/>
        <w:jc w:val="center"/>
        <w:rPr>
          <w:rFonts w:ascii="Arial" w:hAnsi="Arial" w:cs="Arial"/>
        </w:rPr>
      </w:pPr>
      <w:r w:rsidRPr="00605DAE">
        <w:rPr>
          <w:rFonts w:ascii="Arial" w:hAnsi="Arial" w:cs="Arial"/>
        </w:rPr>
        <w:t>Dr. Andries Valerian</w:t>
      </w:r>
    </w:p>
    <w:p w:rsidR="000D35C2" w:rsidRPr="00605DAE" w:rsidRDefault="004B0BBA" w:rsidP="00CE0979">
      <w:pPr>
        <w:ind w:left="306"/>
        <w:rPr>
          <w:rFonts w:ascii="Arial" w:hAnsi="Arial" w:cs="Arial"/>
        </w:rPr>
      </w:pPr>
      <w:r w:rsidRPr="00605DAE">
        <w:rPr>
          <w:rFonts w:ascii="Arial" w:hAnsi="Arial" w:cs="Arial"/>
          <w:color w:val="1C1C1C"/>
          <w:spacing w:val="-4"/>
        </w:rPr>
        <w:t xml:space="preserve">         </w:t>
      </w:r>
    </w:p>
    <w:sectPr w:rsidR="000D35C2" w:rsidRPr="00605DAE" w:rsidSect="006B4E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BA"/>
    <w:multiLevelType w:val="hybridMultilevel"/>
    <w:tmpl w:val="B0B8F876"/>
    <w:lvl w:ilvl="0" w:tplc="52785ADA">
      <w:start w:val="7"/>
      <w:numFmt w:val="decimal"/>
      <w:lvlText w:val="%1"/>
      <w:lvlJc w:val="left"/>
      <w:pPr>
        <w:ind w:left="952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09AF419E"/>
    <w:multiLevelType w:val="hybridMultilevel"/>
    <w:tmpl w:val="0908EF5E"/>
    <w:lvl w:ilvl="0" w:tplc="A9441EC2">
      <w:start w:val="1"/>
      <w:numFmt w:val="decimal"/>
      <w:lvlText w:val="%1."/>
      <w:lvlJc w:val="left"/>
      <w:pPr>
        <w:ind w:left="1172" w:hanging="362"/>
        <w:jc w:val="left"/>
      </w:pPr>
      <w:rPr>
        <w:rFonts w:ascii="Cambria" w:eastAsia="Cambria" w:hAnsi="Cambria" w:cs="Cambria"/>
        <w:b w:val="0"/>
        <w:bCs w:val="0"/>
        <w:i w:val="0"/>
        <w:iCs w:val="0"/>
        <w:color w:val="212121"/>
        <w:spacing w:val="-1"/>
        <w:w w:val="87"/>
        <w:sz w:val="25"/>
        <w:szCs w:val="25"/>
        <w:lang w:val="ro-RO" w:eastAsia="en-US" w:bidi="ar-SA"/>
      </w:rPr>
    </w:lvl>
    <w:lvl w:ilvl="1" w:tplc="B44A050A">
      <w:numFmt w:val="bullet"/>
      <w:lvlText w:val="•"/>
      <w:lvlJc w:val="left"/>
      <w:pPr>
        <w:ind w:left="1777" w:hanging="362"/>
      </w:pPr>
      <w:rPr>
        <w:rFonts w:hint="default"/>
        <w:lang w:val="ro-RO" w:eastAsia="en-US" w:bidi="ar-SA"/>
      </w:rPr>
    </w:lvl>
    <w:lvl w:ilvl="2" w:tplc="CC4E8404">
      <w:numFmt w:val="bullet"/>
      <w:lvlText w:val="•"/>
      <w:lvlJc w:val="left"/>
      <w:pPr>
        <w:ind w:left="2634" w:hanging="362"/>
      </w:pPr>
      <w:rPr>
        <w:rFonts w:hint="default"/>
        <w:lang w:val="ro-RO" w:eastAsia="en-US" w:bidi="ar-SA"/>
      </w:rPr>
    </w:lvl>
    <w:lvl w:ilvl="3" w:tplc="33862DE2">
      <w:numFmt w:val="bullet"/>
      <w:lvlText w:val="•"/>
      <w:lvlJc w:val="left"/>
      <w:pPr>
        <w:ind w:left="3491" w:hanging="362"/>
      </w:pPr>
      <w:rPr>
        <w:rFonts w:hint="default"/>
        <w:lang w:val="ro-RO" w:eastAsia="en-US" w:bidi="ar-SA"/>
      </w:rPr>
    </w:lvl>
    <w:lvl w:ilvl="4" w:tplc="A2FC1840">
      <w:numFmt w:val="bullet"/>
      <w:lvlText w:val="•"/>
      <w:lvlJc w:val="left"/>
      <w:pPr>
        <w:ind w:left="4348" w:hanging="362"/>
      </w:pPr>
      <w:rPr>
        <w:rFonts w:hint="default"/>
        <w:lang w:val="ro-RO" w:eastAsia="en-US" w:bidi="ar-SA"/>
      </w:rPr>
    </w:lvl>
    <w:lvl w:ilvl="5" w:tplc="9424C412">
      <w:numFmt w:val="bullet"/>
      <w:lvlText w:val="•"/>
      <w:lvlJc w:val="left"/>
      <w:pPr>
        <w:ind w:left="5206" w:hanging="362"/>
      </w:pPr>
      <w:rPr>
        <w:rFonts w:hint="default"/>
        <w:lang w:val="ro-RO" w:eastAsia="en-US" w:bidi="ar-SA"/>
      </w:rPr>
    </w:lvl>
    <w:lvl w:ilvl="6" w:tplc="9BEAE288">
      <w:numFmt w:val="bullet"/>
      <w:lvlText w:val="•"/>
      <w:lvlJc w:val="left"/>
      <w:pPr>
        <w:ind w:left="6063" w:hanging="362"/>
      </w:pPr>
      <w:rPr>
        <w:rFonts w:hint="default"/>
        <w:lang w:val="ro-RO" w:eastAsia="en-US" w:bidi="ar-SA"/>
      </w:rPr>
    </w:lvl>
    <w:lvl w:ilvl="7" w:tplc="04489F92">
      <w:numFmt w:val="bullet"/>
      <w:lvlText w:val="•"/>
      <w:lvlJc w:val="left"/>
      <w:pPr>
        <w:ind w:left="6920" w:hanging="362"/>
      </w:pPr>
      <w:rPr>
        <w:rFonts w:hint="default"/>
        <w:lang w:val="ro-RO" w:eastAsia="en-US" w:bidi="ar-SA"/>
      </w:rPr>
    </w:lvl>
    <w:lvl w:ilvl="8" w:tplc="1ADEFF10">
      <w:numFmt w:val="bullet"/>
      <w:lvlText w:val="•"/>
      <w:lvlJc w:val="left"/>
      <w:pPr>
        <w:ind w:left="7777" w:hanging="362"/>
      </w:pPr>
      <w:rPr>
        <w:rFonts w:hint="default"/>
        <w:lang w:val="ro-RO" w:eastAsia="en-US" w:bidi="ar-SA"/>
      </w:rPr>
    </w:lvl>
  </w:abstractNum>
  <w:abstractNum w:abstractNumId="2">
    <w:nsid w:val="0E5D3DF5"/>
    <w:multiLevelType w:val="hybridMultilevel"/>
    <w:tmpl w:val="0B1C9636"/>
    <w:lvl w:ilvl="0" w:tplc="59FEB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DF722F"/>
    <w:multiLevelType w:val="hybridMultilevel"/>
    <w:tmpl w:val="96CCB244"/>
    <w:lvl w:ilvl="0" w:tplc="61B8303E">
      <w:start w:val="46"/>
      <w:numFmt w:val="decimal"/>
      <w:lvlText w:val="%1."/>
      <w:lvlJc w:val="left"/>
      <w:pPr>
        <w:ind w:left="697" w:hanging="374"/>
        <w:jc w:val="left"/>
      </w:pPr>
      <w:rPr>
        <w:rFonts w:hint="default"/>
        <w:spacing w:val="-1"/>
        <w:w w:val="97"/>
        <w:lang w:val="ro-RO" w:eastAsia="en-US" w:bidi="ar-SA"/>
      </w:rPr>
    </w:lvl>
    <w:lvl w:ilvl="1" w:tplc="491060F2">
      <w:numFmt w:val="bullet"/>
      <w:lvlText w:val="•"/>
      <w:lvlJc w:val="left"/>
      <w:pPr>
        <w:ind w:left="1579" w:hanging="374"/>
      </w:pPr>
      <w:rPr>
        <w:rFonts w:hint="default"/>
        <w:lang w:val="ro-RO" w:eastAsia="en-US" w:bidi="ar-SA"/>
      </w:rPr>
    </w:lvl>
    <w:lvl w:ilvl="2" w:tplc="BC3CFE24">
      <w:numFmt w:val="bullet"/>
      <w:lvlText w:val="•"/>
      <w:lvlJc w:val="left"/>
      <w:pPr>
        <w:ind w:left="2458" w:hanging="374"/>
      </w:pPr>
      <w:rPr>
        <w:rFonts w:hint="default"/>
        <w:lang w:val="ro-RO" w:eastAsia="en-US" w:bidi="ar-SA"/>
      </w:rPr>
    </w:lvl>
    <w:lvl w:ilvl="3" w:tplc="626E79DC">
      <w:numFmt w:val="bullet"/>
      <w:lvlText w:val="•"/>
      <w:lvlJc w:val="left"/>
      <w:pPr>
        <w:ind w:left="3337" w:hanging="374"/>
      </w:pPr>
      <w:rPr>
        <w:rFonts w:hint="default"/>
        <w:lang w:val="ro-RO" w:eastAsia="en-US" w:bidi="ar-SA"/>
      </w:rPr>
    </w:lvl>
    <w:lvl w:ilvl="4" w:tplc="505E9A40">
      <w:numFmt w:val="bullet"/>
      <w:lvlText w:val="•"/>
      <w:lvlJc w:val="left"/>
      <w:pPr>
        <w:ind w:left="4216" w:hanging="374"/>
      </w:pPr>
      <w:rPr>
        <w:rFonts w:hint="default"/>
        <w:lang w:val="ro-RO" w:eastAsia="en-US" w:bidi="ar-SA"/>
      </w:rPr>
    </w:lvl>
    <w:lvl w:ilvl="5" w:tplc="18D2A7B2">
      <w:numFmt w:val="bullet"/>
      <w:lvlText w:val="•"/>
      <w:lvlJc w:val="left"/>
      <w:pPr>
        <w:ind w:left="5096" w:hanging="374"/>
      </w:pPr>
      <w:rPr>
        <w:rFonts w:hint="default"/>
        <w:lang w:val="ro-RO" w:eastAsia="en-US" w:bidi="ar-SA"/>
      </w:rPr>
    </w:lvl>
    <w:lvl w:ilvl="6" w:tplc="FABA3984">
      <w:numFmt w:val="bullet"/>
      <w:lvlText w:val="•"/>
      <w:lvlJc w:val="left"/>
      <w:pPr>
        <w:ind w:left="5975" w:hanging="374"/>
      </w:pPr>
      <w:rPr>
        <w:rFonts w:hint="default"/>
        <w:lang w:val="ro-RO" w:eastAsia="en-US" w:bidi="ar-SA"/>
      </w:rPr>
    </w:lvl>
    <w:lvl w:ilvl="7" w:tplc="D4CE91E8">
      <w:numFmt w:val="bullet"/>
      <w:lvlText w:val="•"/>
      <w:lvlJc w:val="left"/>
      <w:pPr>
        <w:ind w:left="6854" w:hanging="374"/>
      </w:pPr>
      <w:rPr>
        <w:rFonts w:hint="default"/>
        <w:lang w:val="ro-RO" w:eastAsia="en-US" w:bidi="ar-SA"/>
      </w:rPr>
    </w:lvl>
    <w:lvl w:ilvl="8" w:tplc="0E52B190">
      <w:numFmt w:val="bullet"/>
      <w:lvlText w:val="•"/>
      <w:lvlJc w:val="left"/>
      <w:pPr>
        <w:ind w:left="7733" w:hanging="374"/>
      </w:pPr>
      <w:rPr>
        <w:rFonts w:hint="default"/>
        <w:lang w:val="ro-RO" w:eastAsia="en-US" w:bidi="ar-SA"/>
      </w:rPr>
    </w:lvl>
  </w:abstractNum>
  <w:abstractNum w:abstractNumId="4">
    <w:nsid w:val="1F5960FB"/>
    <w:multiLevelType w:val="hybridMultilevel"/>
    <w:tmpl w:val="74F8B4C8"/>
    <w:lvl w:ilvl="0" w:tplc="D556D294">
      <w:start w:val="1"/>
      <w:numFmt w:val="decimal"/>
      <w:lvlText w:val="%1."/>
      <w:lvlJc w:val="left"/>
      <w:pPr>
        <w:ind w:left="562" w:hanging="221"/>
        <w:jc w:val="left"/>
      </w:pPr>
      <w:rPr>
        <w:rFonts w:hint="default"/>
        <w:spacing w:val="-1"/>
        <w:w w:val="86"/>
        <w:lang w:val="ro-RO" w:eastAsia="en-US" w:bidi="ar-SA"/>
      </w:rPr>
    </w:lvl>
    <w:lvl w:ilvl="1" w:tplc="1332D05E">
      <w:numFmt w:val="bullet"/>
      <w:lvlText w:val="•"/>
      <w:lvlJc w:val="left"/>
      <w:pPr>
        <w:ind w:left="1453" w:hanging="221"/>
      </w:pPr>
      <w:rPr>
        <w:rFonts w:hint="default"/>
        <w:lang w:val="ro-RO" w:eastAsia="en-US" w:bidi="ar-SA"/>
      </w:rPr>
    </w:lvl>
    <w:lvl w:ilvl="2" w:tplc="599AD4F6">
      <w:numFmt w:val="bullet"/>
      <w:lvlText w:val="•"/>
      <w:lvlJc w:val="left"/>
      <w:pPr>
        <w:ind w:left="2346" w:hanging="221"/>
      </w:pPr>
      <w:rPr>
        <w:rFonts w:hint="default"/>
        <w:lang w:val="ro-RO" w:eastAsia="en-US" w:bidi="ar-SA"/>
      </w:rPr>
    </w:lvl>
    <w:lvl w:ilvl="3" w:tplc="5ED22DB0">
      <w:numFmt w:val="bullet"/>
      <w:lvlText w:val="•"/>
      <w:lvlJc w:val="left"/>
      <w:pPr>
        <w:ind w:left="3239" w:hanging="221"/>
      </w:pPr>
      <w:rPr>
        <w:rFonts w:hint="default"/>
        <w:lang w:val="ro-RO" w:eastAsia="en-US" w:bidi="ar-SA"/>
      </w:rPr>
    </w:lvl>
    <w:lvl w:ilvl="4" w:tplc="38FA4410">
      <w:numFmt w:val="bullet"/>
      <w:lvlText w:val="•"/>
      <w:lvlJc w:val="left"/>
      <w:pPr>
        <w:ind w:left="4132" w:hanging="221"/>
      </w:pPr>
      <w:rPr>
        <w:rFonts w:hint="default"/>
        <w:lang w:val="ro-RO" w:eastAsia="en-US" w:bidi="ar-SA"/>
      </w:rPr>
    </w:lvl>
    <w:lvl w:ilvl="5" w:tplc="9C749C38">
      <w:numFmt w:val="bullet"/>
      <w:lvlText w:val="•"/>
      <w:lvlJc w:val="left"/>
      <w:pPr>
        <w:ind w:left="5026" w:hanging="221"/>
      </w:pPr>
      <w:rPr>
        <w:rFonts w:hint="default"/>
        <w:lang w:val="ro-RO" w:eastAsia="en-US" w:bidi="ar-SA"/>
      </w:rPr>
    </w:lvl>
    <w:lvl w:ilvl="6" w:tplc="B45826B0">
      <w:numFmt w:val="bullet"/>
      <w:lvlText w:val="•"/>
      <w:lvlJc w:val="left"/>
      <w:pPr>
        <w:ind w:left="5919" w:hanging="221"/>
      </w:pPr>
      <w:rPr>
        <w:rFonts w:hint="default"/>
        <w:lang w:val="ro-RO" w:eastAsia="en-US" w:bidi="ar-SA"/>
      </w:rPr>
    </w:lvl>
    <w:lvl w:ilvl="7" w:tplc="B6C07FB4">
      <w:numFmt w:val="bullet"/>
      <w:lvlText w:val="•"/>
      <w:lvlJc w:val="left"/>
      <w:pPr>
        <w:ind w:left="6812" w:hanging="221"/>
      </w:pPr>
      <w:rPr>
        <w:rFonts w:hint="default"/>
        <w:lang w:val="ro-RO" w:eastAsia="en-US" w:bidi="ar-SA"/>
      </w:rPr>
    </w:lvl>
    <w:lvl w:ilvl="8" w:tplc="A5AAE908">
      <w:numFmt w:val="bullet"/>
      <w:lvlText w:val="•"/>
      <w:lvlJc w:val="left"/>
      <w:pPr>
        <w:ind w:left="7705" w:hanging="221"/>
      </w:pPr>
      <w:rPr>
        <w:rFonts w:hint="default"/>
        <w:lang w:val="ro-RO" w:eastAsia="en-US" w:bidi="ar-SA"/>
      </w:rPr>
    </w:lvl>
  </w:abstractNum>
  <w:abstractNum w:abstractNumId="5">
    <w:nsid w:val="2979456B"/>
    <w:multiLevelType w:val="hybridMultilevel"/>
    <w:tmpl w:val="C4C6795C"/>
    <w:lvl w:ilvl="0" w:tplc="1C54483E">
      <w:start w:val="40"/>
      <w:numFmt w:val="decimal"/>
      <w:lvlText w:val="%1."/>
      <w:lvlJc w:val="left"/>
      <w:pPr>
        <w:ind w:left="614" w:hanging="3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1C1C1C"/>
        <w:spacing w:val="-1"/>
        <w:w w:val="94"/>
        <w:sz w:val="22"/>
        <w:szCs w:val="22"/>
        <w:lang w:val="ro-RO" w:eastAsia="en-US" w:bidi="ar-SA"/>
      </w:rPr>
    </w:lvl>
    <w:lvl w:ilvl="1" w:tplc="D89A3A0C">
      <w:numFmt w:val="bullet"/>
      <w:lvlText w:val="•"/>
      <w:lvlJc w:val="left"/>
      <w:pPr>
        <w:ind w:left="1507" w:hanging="300"/>
      </w:pPr>
      <w:rPr>
        <w:rFonts w:hint="default"/>
        <w:lang w:val="ro-RO" w:eastAsia="en-US" w:bidi="ar-SA"/>
      </w:rPr>
    </w:lvl>
    <w:lvl w:ilvl="2" w:tplc="67046810">
      <w:numFmt w:val="bullet"/>
      <w:lvlText w:val="•"/>
      <w:lvlJc w:val="left"/>
      <w:pPr>
        <w:ind w:left="2394" w:hanging="300"/>
      </w:pPr>
      <w:rPr>
        <w:rFonts w:hint="default"/>
        <w:lang w:val="ro-RO" w:eastAsia="en-US" w:bidi="ar-SA"/>
      </w:rPr>
    </w:lvl>
    <w:lvl w:ilvl="3" w:tplc="B05C69EA">
      <w:numFmt w:val="bullet"/>
      <w:lvlText w:val="•"/>
      <w:lvlJc w:val="left"/>
      <w:pPr>
        <w:ind w:left="3281" w:hanging="300"/>
      </w:pPr>
      <w:rPr>
        <w:rFonts w:hint="default"/>
        <w:lang w:val="ro-RO" w:eastAsia="en-US" w:bidi="ar-SA"/>
      </w:rPr>
    </w:lvl>
    <w:lvl w:ilvl="4" w:tplc="A54A9E8E">
      <w:numFmt w:val="bullet"/>
      <w:lvlText w:val="•"/>
      <w:lvlJc w:val="left"/>
      <w:pPr>
        <w:ind w:left="4168" w:hanging="300"/>
      </w:pPr>
      <w:rPr>
        <w:rFonts w:hint="default"/>
        <w:lang w:val="ro-RO" w:eastAsia="en-US" w:bidi="ar-SA"/>
      </w:rPr>
    </w:lvl>
    <w:lvl w:ilvl="5" w:tplc="4D9CA8DA">
      <w:numFmt w:val="bullet"/>
      <w:lvlText w:val="•"/>
      <w:lvlJc w:val="left"/>
      <w:pPr>
        <w:ind w:left="5056" w:hanging="300"/>
      </w:pPr>
      <w:rPr>
        <w:rFonts w:hint="default"/>
        <w:lang w:val="ro-RO" w:eastAsia="en-US" w:bidi="ar-SA"/>
      </w:rPr>
    </w:lvl>
    <w:lvl w:ilvl="6" w:tplc="498279B8">
      <w:numFmt w:val="bullet"/>
      <w:lvlText w:val="•"/>
      <w:lvlJc w:val="left"/>
      <w:pPr>
        <w:ind w:left="5943" w:hanging="300"/>
      </w:pPr>
      <w:rPr>
        <w:rFonts w:hint="default"/>
        <w:lang w:val="ro-RO" w:eastAsia="en-US" w:bidi="ar-SA"/>
      </w:rPr>
    </w:lvl>
    <w:lvl w:ilvl="7" w:tplc="2E4C64CA">
      <w:numFmt w:val="bullet"/>
      <w:lvlText w:val="•"/>
      <w:lvlJc w:val="left"/>
      <w:pPr>
        <w:ind w:left="6830" w:hanging="300"/>
      </w:pPr>
      <w:rPr>
        <w:rFonts w:hint="default"/>
        <w:lang w:val="ro-RO" w:eastAsia="en-US" w:bidi="ar-SA"/>
      </w:rPr>
    </w:lvl>
    <w:lvl w:ilvl="8" w:tplc="370C4440">
      <w:numFmt w:val="bullet"/>
      <w:lvlText w:val="•"/>
      <w:lvlJc w:val="left"/>
      <w:pPr>
        <w:ind w:left="7717" w:hanging="300"/>
      </w:pPr>
      <w:rPr>
        <w:rFonts w:hint="default"/>
        <w:lang w:val="ro-RO" w:eastAsia="en-US" w:bidi="ar-SA"/>
      </w:rPr>
    </w:lvl>
  </w:abstractNum>
  <w:abstractNum w:abstractNumId="6">
    <w:nsid w:val="3491586F"/>
    <w:multiLevelType w:val="hybridMultilevel"/>
    <w:tmpl w:val="AF889ED4"/>
    <w:lvl w:ilvl="0" w:tplc="D0FE233C">
      <w:start w:val="1"/>
      <w:numFmt w:val="decimal"/>
      <w:lvlText w:val="%1."/>
      <w:lvlJc w:val="left"/>
      <w:pPr>
        <w:ind w:left="1028" w:hanging="348"/>
        <w:jc w:val="left"/>
      </w:pPr>
      <w:rPr>
        <w:rFonts w:hint="default"/>
        <w:spacing w:val="-1"/>
        <w:w w:val="84"/>
        <w:lang w:val="ro-RO" w:eastAsia="en-US" w:bidi="ar-SA"/>
      </w:rPr>
    </w:lvl>
    <w:lvl w:ilvl="1" w:tplc="11B6C7BC">
      <w:numFmt w:val="bullet"/>
      <w:lvlText w:val="•"/>
      <w:lvlJc w:val="left"/>
      <w:pPr>
        <w:ind w:left="1867" w:hanging="348"/>
      </w:pPr>
      <w:rPr>
        <w:rFonts w:hint="default"/>
        <w:lang w:val="ro-RO" w:eastAsia="en-US" w:bidi="ar-SA"/>
      </w:rPr>
    </w:lvl>
    <w:lvl w:ilvl="2" w:tplc="EB467122">
      <w:numFmt w:val="bullet"/>
      <w:lvlText w:val="•"/>
      <w:lvlJc w:val="left"/>
      <w:pPr>
        <w:ind w:left="2714" w:hanging="348"/>
      </w:pPr>
      <w:rPr>
        <w:rFonts w:hint="default"/>
        <w:lang w:val="ro-RO" w:eastAsia="en-US" w:bidi="ar-SA"/>
      </w:rPr>
    </w:lvl>
    <w:lvl w:ilvl="3" w:tplc="A6629B48">
      <w:numFmt w:val="bullet"/>
      <w:lvlText w:val="•"/>
      <w:lvlJc w:val="left"/>
      <w:pPr>
        <w:ind w:left="3561" w:hanging="348"/>
      </w:pPr>
      <w:rPr>
        <w:rFonts w:hint="default"/>
        <w:lang w:val="ro-RO" w:eastAsia="en-US" w:bidi="ar-SA"/>
      </w:rPr>
    </w:lvl>
    <w:lvl w:ilvl="4" w:tplc="B00C30F4">
      <w:numFmt w:val="bullet"/>
      <w:lvlText w:val="•"/>
      <w:lvlJc w:val="left"/>
      <w:pPr>
        <w:ind w:left="4408" w:hanging="348"/>
      </w:pPr>
      <w:rPr>
        <w:rFonts w:hint="default"/>
        <w:lang w:val="ro-RO" w:eastAsia="en-US" w:bidi="ar-SA"/>
      </w:rPr>
    </w:lvl>
    <w:lvl w:ilvl="5" w:tplc="64DA6C12">
      <w:numFmt w:val="bullet"/>
      <w:lvlText w:val="•"/>
      <w:lvlJc w:val="left"/>
      <w:pPr>
        <w:ind w:left="5256" w:hanging="348"/>
      </w:pPr>
      <w:rPr>
        <w:rFonts w:hint="default"/>
        <w:lang w:val="ro-RO" w:eastAsia="en-US" w:bidi="ar-SA"/>
      </w:rPr>
    </w:lvl>
    <w:lvl w:ilvl="6" w:tplc="75ACC75E">
      <w:numFmt w:val="bullet"/>
      <w:lvlText w:val="•"/>
      <w:lvlJc w:val="left"/>
      <w:pPr>
        <w:ind w:left="6103" w:hanging="348"/>
      </w:pPr>
      <w:rPr>
        <w:rFonts w:hint="default"/>
        <w:lang w:val="ro-RO" w:eastAsia="en-US" w:bidi="ar-SA"/>
      </w:rPr>
    </w:lvl>
    <w:lvl w:ilvl="7" w:tplc="F1BE9486">
      <w:numFmt w:val="bullet"/>
      <w:lvlText w:val="•"/>
      <w:lvlJc w:val="left"/>
      <w:pPr>
        <w:ind w:left="6950" w:hanging="348"/>
      </w:pPr>
      <w:rPr>
        <w:rFonts w:hint="default"/>
        <w:lang w:val="ro-RO" w:eastAsia="en-US" w:bidi="ar-SA"/>
      </w:rPr>
    </w:lvl>
    <w:lvl w:ilvl="8" w:tplc="7BC00314">
      <w:numFmt w:val="bullet"/>
      <w:lvlText w:val="•"/>
      <w:lvlJc w:val="left"/>
      <w:pPr>
        <w:ind w:left="7797" w:hanging="348"/>
      </w:pPr>
      <w:rPr>
        <w:rFonts w:hint="default"/>
        <w:lang w:val="ro-RO" w:eastAsia="en-US" w:bidi="ar-SA"/>
      </w:rPr>
    </w:lvl>
  </w:abstractNum>
  <w:abstractNum w:abstractNumId="7">
    <w:nsid w:val="38AA1075"/>
    <w:multiLevelType w:val="hybridMultilevel"/>
    <w:tmpl w:val="05E6A916"/>
    <w:lvl w:ilvl="0" w:tplc="046AB94A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7850C13"/>
    <w:multiLevelType w:val="hybridMultilevel"/>
    <w:tmpl w:val="DD2EEF10"/>
    <w:lvl w:ilvl="0" w:tplc="C5248E98">
      <w:start w:val="60"/>
      <w:numFmt w:val="decimal"/>
      <w:lvlText w:val="%1."/>
      <w:lvlJc w:val="left"/>
      <w:pPr>
        <w:ind w:left="693" w:hanging="371"/>
        <w:jc w:val="left"/>
      </w:pPr>
      <w:rPr>
        <w:rFonts w:hint="default"/>
        <w:spacing w:val="-1"/>
        <w:w w:val="102"/>
        <w:lang w:val="ro-RO" w:eastAsia="en-US" w:bidi="ar-SA"/>
      </w:rPr>
    </w:lvl>
    <w:lvl w:ilvl="1" w:tplc="D3AC1AAA">
      <w:numFmt w:val="bullet"/>
      <w:lvlText w:val="•"/>
      <w:lvlJc w:val="left"/>
      <w:pPr>
        <w:ind w:left="1579" w:hanging="371"/>
      </w:pPr>
      <w:rPr>
        <w:rFonts w:hint="default"/>
        <w:lang w:val="ro-RO" w:eastAsia="en-US" w:bidi="ar-SA"/>
      </w:rPr>
    </w:lvl>
    <w:lvl w:ilvl="2" w:tplc="37C629B0">
      <w:numFmt w:val="bullet"/>
      <w:lvlText w:val="•"/>
      <w:lvlJc w:val="left"/>
      <w:pPr>
        <w:ind w:left="2458" w:hanging="371"/>
      </w:pPr>
      <w:rPr>
        <w:rFonts w:hint="default"/>
        <w:lang w:val="ro-RO" w:eastAsia="en-US" w:bidi="ar-SA"/>
      </w:rPr>
    </w:lvl>
    <w:lvl w:ilvl="3" w:tplc="A8CC391C">
      <w:numFmt w:val="bullet"/>
      <w:lvlText w:val="•"/>
      <w:lvlJc w:val="left"/>
      <w:pPr>
        <w:ind w:left="3337" w:hanging="371"/>
      </w:pPr>
      <w:rPr>
        <w:rFonts w:hint="default"/>
        <w:lang w:val="ro-RO" w:eastAsia="en-US" w:bidi="ar-SA"/>
      </w:rPr>
    </w:lvl>
    <w:lvl w:ilvl="4" w:tplc="67F47DFA">
      <w:numFmt w:val="bullet"/>
      <w:lvlText w:val="•"/>
      <w:lvlJc w:val="left"/>
      <w:pPr>
        <w:ind w:left="4216" w:hanging="371"/>
      </w:pPr>
      <w:rPr>
        <w:rFonts w:hint="default"/>
        <w:lang w:val="ro-RO" w:eastAsia="en-US" w:bidi="ar-SA"/>
      </w:rPr>
    </w:lvl>
    <w:lvl w:ilvl="5" w:tplc="4E349700">
      <w:numFmt w:val="bullet"/>
      <w:lvlText w:val="•"/>
      <w:lvlJc w:val="left"/>
      <w:pPr>
        <w:ind w:left="5096" w:hanging="371"/>
      </w:pPr>
      <w:rPr>
        <w:rFonts w:hint="default"/>
        <w:lang w:val="ro-RO" w:eastAsia="en-US" w:bidi="ar-SA"/>
      </w:rPr>
    </w:lvl>
    <w:lvl w:ilvl="6" w:tplc="82744408">
      <w:numFmt w:val="bullet"/>
      <w:lvlText w:val="•"/>
      <w:lvlJc w:val="left"/>
      <w:pPr>
        <w:ind w:left="5975" w:hanging="371"/>
      </w:pPr>
      <w:rPr>
        <w:rFonts w:hint="default"/>
        <w:lang w:val="ro-RO" w:eastAsia="en-US" w:bidi="ar-SA"/>
      </w:rPr>
    </w:lvl>
    <w:lvl w:ilvl="7" w:tplc="53A2CB3E">
      <w:numFmt w:val="bullet"/>
      <w:lvlText w:val="•"/>
      <w:lvlJc w:val="left"/>
      <w:pPr>
        <w:ind w:left="6854" w:hanging="371"/>
      </w:pPr>
      <w:rPr>
        <w:rFonts w:hint="default"/>
        <w:lang w:val="ro-RO" w:eastAsia="en-US" w:bidi="ar-SA"/>
      </w:rPr>
    </w:lvl>
    <w:lvl w:ilvl="8" w:tplc="AE7421CE">
      <w:numFmt w:val="bullet"/>
      <w:lvlText w:val="•"/>
      <w:lvlJc w:val="left"/>
      <w:pPr>
        <w:ind w:left="7733" w:hanging="371"/>
      </w:pPr>
      <w:rPr>
        <w:rFonts w:hint="default"/>
        <w:lang w:val="ro-RO" w:eastAsia="en-US" w:bidi="ar-SA"/>
      </w:rPr>
    </w:lvl>
  </w:abstractNum>
  <w:abstractNum w:abstractNumId="9">
    <w:nsid w:val="4A7249BF"/>
    <w:multiLevelType w:val="hybridMultilevel"/>
    <w:tmpl w:val="C89A6BE6"/>
    <w:lvl w:ilvl="0" w:tplc="B53A0FD4">
      <w:start w:val="12"/>
      <w:numFmt w:val="decimal"/>
      <w:lvlText w:val="%1."/>
      <w:lvlJc w:val="left"/>
      <w:pPr>
        <w:ind w:left="931" w:hanging="339"/>
        <w:jc w:val="left"/>
      </w:pPr>
      <w:rPr>
        <w:rFonts w:hint="default"/>
        <w:spacing w:val="-1"/>
        <w:w w:val="86"/>
        <w:lang w:val="ro-RO" w:eastAsia="en-US" w:bidi="ar-SA"/>
      </w:rPr>
    </w:lvl>
    <w:lvl w:ilvl="1" w:tplc="AC6E9DB2">
      <w:numFmt w:val="bullet"/>
      <w:lvlText w:val="•"/>
      <w:lvlJc w:val="left"/>
      <w:pPr>
        <w:ind w:left="1795" w:hanging="339"/>
      </w:pPr>
      <w:rPr>
        <w:rFonts w:hint="default"/>
        <w:lang w:val="ro-RO" w:eastAsia="en-US" w:bidi="ar-SA"/>
      </w:rPr>
    </w:lvl>
    <w:lvl w:ilvl="2" w:tplc="33B88942">
      <w:numFmt w:val="bullet"/>
      <w:lvlText w:val="•"/>
      <w:lvlJc w:val="left"/>
      <w:pPr>
        <w:ind w:left="2650" w:hanging="339"/>
      </w:pPr>
      <w:rPr>
        <w:rFonts w:hint="default"/>
        <w:lang w:val="ro-RO" w:eastAsia="en-US" w:bidi="ar-SA"/>
      </w:rPr>
    </w:lvl>
    <w:lvl w:ilvl="3" w:tplc="2E3AAB08">
      <w:numFmt w:val="bullet"/>
      <w:lvlText w:val="•"/>
      <w:lvlJc w:val="left"/>
      <w:pPr>
        <w:ind w:left="3505" w:hanging="339"/>
      </w:pPr>
      <w:rPr>
        <w:rFonts w:hint="default"/>
        <w:lang w:val="ro-RO" w:eastAsia="en-US" w:bidi="ar-SA"/>
      </w:rPr>
    </w:lvl>
    <w:lvl w:ilvl="4" w:tplc="DDBAE65C">
      <w:numFmt w:val="bullet"/>
      <w:lvlText w:val="•"/>
      <w:lvlJc w:val="left"/>
      <w:pPr>
        <w:ind w:left="4360" w:hanging="339"/>
      </w:pPr>
      <w:rPr>
        <w:rFonts w:hint="default"/>
        <w:lang w:val="ro-RO" w:eastAsia="en-US" w:bidi="ar-SA"/>
      </w:rPr>
    </w:lvl>
    <w:lvl w:ilvl="5" w:tplc="05921454">
      <w:numFmt w:val="bullet"/>
      <w:lvlText w:val="•"/>
      <w:lvlJc w:val="left"/>
      <w:pPr>
        <w:ind w:left="5216" w:hanging="339"/>
      </w:pPr>
      <w:rPr>
        <w:rFonts w:hint="default"/>
        <w:lang w:val="ro-RO" w:eastAsia="en-US" w:bidi="ar-SA"/>
      </w:rPr>
    </w:lvl>
    <w:lvl w:ilvl="6" w:tplc="21E24A5A">
      <w:numFmt w:val="bullet"/>
      <w:lvlText w:val="•"/>
      <w:lvlJc w:val="left"/>
      <w:pPr>
        <w:ind w:left="6071" w:hanging="339"/>
      </w:pPr>
      <w:rPr>
        <w:rFonts w:hint="default"/>
        <w:lang w:val="ro-RO" w:eastAsia="en-US" w:bidi="ar-SA"/>
      </w:rPr>
    </w:lvl>
    <w:lvl w:ilvl="7" w:tplc="AF1085BE">
      <w:numFmt w:val="bullet"/>
      <w:lvlText w:val="•"/>
      <w:lvlJc w:val="left"/>
      <w:pPr>
        <w:ind w:left="6926" w:hanging="339"/>
      </w:pPr>
      <w:rPr>
        <w:rFonts w:hint="default"/>
        <w:lang w:val="ro-RO" w:eastAsia="en-US" w:bidi="ar-SA"/>
      </w:rPr>
    </w:lvl>
    <w:lvl w:ilvl="8" w:tplc="50BCCAA0">
      <w:numFmt w:val="bullet"/>
      <w:lvlText w:val="•"/>
      <w:lvlJc w:val="left"/>
      <w:pPr>
        <w:ind w:left="7781" w:hanging="339"/>
      </w:pPr>
      <w:rPr>
        <w:rFonts w:hint="default"/>
        <w:lang w:val="ro-RO" w:eastAsia="en-US" w:bidi="ar-SA"/>
      </w:rPr>
    </w:lvl>
  </w:abstractNum>
  <w:abstractNum w:abstractNumId="10">
    <w:nsid w:val="5C8A64C5"/>
    <w:multiLevelType w:val="hybridMultilevel"/>
    <w:tmpl w:val="4516ADAE"/>
    <w:lvl w:ilvl="0" w:tplc="94726488">
      <w:start w:val="34"/>
      <w:numFmt w:val="decimal"/>
      <w:lvlText w:val="%1."/>
      <w:lvlJc w:val="left"/>
      <w:pPr>
        <w:ind w:left="658" w:hanging="318"/>
        <w:jc w:val="left"/>
      </w:pPr>
      <w:rPr>
        <w:rFonts w:hint="default"/>
        <w:spacing w:val="-1"/>
        <w:w w:val="89"/>
        <w:lang w:val="ro-RO" w:eastAsia="en-US" w:bidi="ar-SA"/>
      </w:rPr>
    </w:lvl>
    <w:lvl w:ilvl="1" w:tplc="55BCA870">
      <w:numFmt w:val="bullet"/>
      <w:lvlText w:val="•"/>
      <w:lvlJc w:val="left"/>
      <w:pPr>
        <w:ind w:left="1543" w:hanging="318"/>
      </w:pPr>
      <w:rPr>
        <w:rFonts w:hint="default"/>
        <w:lang w:val="ro-RO" w:eastAsia="en-US" w:bidi="ar-SA"/>
      </w:rPr>
    </w:lvl>
    <w:lvl w:ilvl="2" w:tplc="7872274E">
      <w:numFmt w:val="bullet"/>
      <w:lvlText w:val="•"/>
      <w:lvlJc w:val="left"/>
      <w:pPr>
        <w:ind w:left="2426" w:hanging="318"/>
      </w:pPr>
      <w:rPr>
        <w:rFonts w:hint="default"/>
        <w:lang w:val="ro-RO" w:eastAsia="en-US" w:bidi="ar-SA"/>
      </w:rPr>
    </w:lvl>
    <w:lvl w:ilvl="3" w:tplc="3C3E9E36">
      <w:numFmt w:val="bullet"/>
      <w:lvlText w:val="•"/>
      <w:lvlJc w:val="left"/>
      <w:pPr>
        <w:ind w:left="3309" w:hanging="318"/>
      </w:pPr>
      <w:rPr>
        <w:rFonts w:hint="default"/>
        <w:lang w:val="ro-RO" w:eastAsia="en-US" w:bidi="ar-SA"/>
      </w:rPr>
    </w:lvl>
    <w:lvl w:ilvl="4" w:tplc="0434B6D2">
      <w:numFmt w:val="bullet"/>
      <w:lvlText w:val="•"/>
      <w:lvlJc w:val="left"/>
      <w:pPr>
        <w:ind w:left="4192" w:hanging="318"/>
      </w:pPr>
      <w:rPr>
        <w:rFonts w:hint="default"/>
        <w:lang w:val="ro-RO" w:eastAsia="en-US" w:bidi="ar-SA"/>
      </w:rPr>
    </w:lvl>
    <w:lvl w:ilvl="5" w:tplc="4D22890E">
      <w:numFmt w:val="bullet"/>
      <w:lvlText w:val="•"/>
      <w:lvlJc w:val="left"/>
      <w:pPr>
        <w:ind w:left="5076" w:hanging="318"/>
      </w:pPr>
      <w:rPr>
        <w:rFonts w:hint="default"/>
        <w:lang w:val="ro-RO" w:eastAsia="en-US" w:bidi="ar-SA"/>
      </w:rPr>
    </w:lvl>
    <w:lvl w:ilvl="6" w:tplc="64BE6C12">
      <w:numFmt w:val="bullet"/>
      <w:lvlText w:val="•"/>
      <w:lvlJc w:val="left"/>
      <w:pPr>
        <w:ind w:left="5959" w:hanging="318"/>
      </w:pPr>
      <w:rPr>
        <w:rFonts w:hint="default"/>
        <w:lang w:val="ro-RO" w:eastAsia="en-US" w:bidi="ar-SA"/>
      </w:rPr>
    </w:lvl>
    <w:lvl w:ilvl="7" w:tplc="68DC5874">
      <w:numFmt w:val="bullet"/>
      <w:lvlText w:val="•"/>
      <w:lvlJc w:val="left"/>
      <w:pPr>
        <w:ind w:left="6842" w:hanging="318"/>
      </w:pPr>
      <w:rPr>
        <w:rFonts w:hint="default"/>
        <w:lang w:val="ro-RO" w:eastAsia="en-US" w:bidi="ar-SA"/>
      </w:rPr>
    </w:lvl>
    <w:lvl w:ilvl="8" w:tplc="E71EF3E2">
      <w:numFmt w:val="bullet"/>
      <w:lvlText w:val="•"/>
      <w:lvlJc w:val="left"/>
      <w:pPr>
        <w:ind w:left="7725" w:hanging="318"/>
      </w:pPr>
      <w:rPr>
        <w:rFonts w:hint="default"/>
        <w:lang w:val="ro-RO" w:eastAsia="en-US" w:bidi="ar-SA"/>
      </w:rPr>
    </w:lvl>
  </w:abstractNum>
  <w:abstractNum w:abstractNumId="11">
    <w:nsid w:val="686650C7"/>
    <w:multiLevelType w:val="hybridMultilevel"/>
    <w:tmpl w:val="36A830AE"/>
    <w:lvl w:ilvl="0" w:tplc="DA28C3F4">
      <w:start w:val="26"/>
      <w:numFmt w:val="decimal"/>
      <w:lvlText w:val="%1."/>
      <w:lvlJc w:val="left"/>
      <w:pPr>
        <w:ind w:left="669" w:hanging="319"/>
        <w:jc w:val="left"/>
      </w:pPr>
      <w:rPr>
        <w:rFonts w:hint="default"/>
        <w:spacing w:val="-1"/>
        <w:w w:val="87"/>
        <w:lang w:val="ro-RO" w:eastAsia="en-US" w:bidi="ar-SA"/>
      </w:rPr>
    </w:lvl>
    <w:lvl w:ilvl="1" w:tplc="DB6EC458">
      <w:numFmt w:val="bullet"/>
      <w:lvlText w:val="•"/>
      <w:lvlJc w:val="left"/>
      <w:pPr>
        <w:ind w:left="1543" w:hanging="319"/>
      </w:pPr>
      <w:rPr>
        <w:rFonts w:hint="default"/>
        <w:lang w:val="ro-RO" w:eastAsia="en-US" w:bidi="ar-SA"/>
      </w:rPr>
    </w:lvl>
    <w:lvl w:ilvl="2" w:tplc="F62A559C">
      <w:numFmt w:val="bullet"/>
      <w:lvlText w:val="•"/>
      <w:lvlJc w:val="left"/>
      <w:pPr>
        <w:ind w:left="2426" w:hanging="319"/>
      </w:pPr>
      <w:rPr>
        <w:rFonts w:hint="default"/>
        <w:lang w:val="ro-RO" w:eastAsia="en-US" w:bidi="ar-SA"/>
      </w:rPr>
    </w:lvl>
    <w:lvl w:ilvl="3" w:tplc="97FC3C1C">
      <w:numFmt w:val="bullet"/>
      <w:lvlText w:val="•"/>
      <w:lvlJc w:val="left"/>
      <w:pPr>
        <w:ind w:left="3309" w:hanging="319"/>
      </w:pPr>
      <w:rPr>
        <w:rFonts w:hint="default"/>
        <w:lang w:val="ro-RO" w:eastAsia="en-US" w:bidi="ar-SA"/>
      </w:rPr>
    </w:lvl>
    <w:lvl w:ilvl="4" w:tplc="81809968">
      <w:numFmt w:val="bullet"/>
      <w:lvlText w:val="•"/>
      <w:lvlJc w:val="left"/>
      <w:pPr>
        <w:ind w:left="4192" w:hanging="319"/>
      </w:pPr>
      <w:rPr>
        <w:rFonts w:hint="default"/>
        <w:lang w:val="ro-RO" w:eastAsia="en-US" w:bidi="ar-SA"/>
      </w:rPr>
    </w:lvl>
    <w:lvl w:ilvl="5" w:tplc="A7C23B16">
      <w:numFmt w:val="bullet"/>
      <w:lvlText w:val="•"/>
      <w:lvlJc w:val="left"/>
      <w:pPr>
        <w:ind w:left="5076" w:hanging="319"/>
      </w:pPr>
      <w:rPr>
        <w:rFonts w:hint="default"/>
        <w:lang w:val="ro-RO" w:eastAsia="en-US" w:bidi="ar-SA"/>
      </w:rPr>
    </w:lvl>
    <w:lvl w:ilvl="6" w:tplc="062C0D9E">
      <w:numFmt w:val="bullet"/>
      <w:lvlText w:val="•"/>
      <w:lvlJc w:val="left"/>
      <w:pPr>
        <w:ind w:left="5959" w:hanging="319"/>
      </w:pPr>
      <w:rPr>
        <w:rFonts w:hint="default"/>
        <w:lang w:val="ro-RO" w:eastAsia="en-US" w:bidi="ar-SA"/>
      </w:rPr>
    </w:lvl>
    <w:lvl w:ilvl="7" w:tplc="D4BCB9F6">
      <w:numFmt w:val="bullet"/>
      <w:lvlText w:val="•"/>
      <w:lvlJc w:val="left"/>
      <w:pPr>
        <w:ind w:left="6842" w:hanging="319"/>
      </w:pPr>
      <w:rPr>
        <w:rFonts w:hint="default"/>
        <w:lang w:val="ro-RO" w:eastAsia="en-US" w:bidi="ar-SA"/>
      </w:rPr>
    </w:lvl>
    <w:lvl w:ilvl="8" w:tplc="9D822178">
      <w:numFmt w:val="bullet"/>
      <w:lvlText w:val="•"/>
      <w:lvlJc w:val="left"/>
      <w:pPr>
        <w:ind w:left="7725" w:hanging="319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4E"/>
    <w:rsid w:val="000D35C2"/>
    <w:rsid w:val="00185B13"/>
    <w:rsid w:val="001921FF"/>
    <w:rsid w:val="001F7DB4"/>
    <w:rsid w:val="00303874"/>
    <w:rsid w:val="003A0EA7"/>
    <w:rsid w:val="0049455A"/>
    <w:rsid w:val="004B0BBA"/>
    <w:rsid w:val="005008DE"/>
    <w:rsid w:val="00556DE0"/>
    <w:rsid w:val="00605DAE"/>
    <w:rsid w:val="00634D1E"/>
    <w:rsid w:val="006B4E0E"/>
    <w:rsid w:val="006D06B9"/>
    <w:rsid w:val="00783BC3"/>
    <w:rsid w:val="007A5C10"/>
    <w:rsid w:val="0082494E"/>
    <w:rsid w:val="00891A25"/>
    <w:rsid w:val="008F575F"/>
    <w:rsid w:val="009A6A90"/>
    <w:rsid w:val="009C62E8"/>
    <w:rsid w:val="00A46E57"/>
    <w:rsid w:val="00A629C5"/>
    <w:rsid w:val="00C10612"/>
    <w:rsid w:val="00CD0BE7"/>
    <w:rsid w:val="00CE0979"/>
    <w:rsid w:val="00D9798C"/>
    <w:rsid w:val="00EA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4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494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2494E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/>
    </w:rPr>
  </w:style>
  <w:style w:type="paragraph" w:customStyle="1" w:styleId="al">
    <w:name w:val="a_l"/>
    <w:basedOn w:val="Normal"/>
    <w:rsid w:val="00824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35C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35C2"/>
    <w:rPr>
      <w:rFonts w:ascii="Cambria" w:eastAsia="Cambria" w:hAnsi="Cambria" w:cs="Cambria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0D35C2"/>
    <w:pPr>
      <w:widowControl w:val="0"/>
      <w:autoSpaceDE w:val="0"/>
      <w:autoSpaceDN w:val="0"/>
      <w:spacing w:after="0" w:line="240" w:lineRule="auto"/>
      <w:ind w:left="680" w:hanging="360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10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4E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494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2494E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/>
    </w:rPr>
  </w:style>
  <w:style w:type="paragraph" w:customStyle="1" w:styleId="al">
    <w:name w:val="a_l"/>
    <w:basedOn w:val="Normal"/>
    <w:rsid w:val="00824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35C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35C2"/>
    <w:rPr>
      <w:rFonts w:ascii="Cambria" w:eastAsia="Cambria" w:hAnsi="Cambria" w:cs="Cambria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0D35C2"/>
    <w:pPr>
      <w:widowControl w:val="0"/>
      <w:autoSpaceDE w:val="0"/>
      <w:autoSpaceDN w:val="0"/>
      <w:spacing w:after="0" w:line="240" w:lineRule="auto"/>
      <w:ind w:left="680" w:hanging="360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10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7683&amp;d=2023-03-05" TargetMode="External"/><Relationship Id="rId13" Type="http://schemas.openxmlformats.org/officeDocument/2006/relationships/hyperlink" Target="https://lege5.ro/Gratuit/g42tmnjsgi/legea-nr-95-2006-privind-reforma-in-domeniul-sanatatii?pid=507743990&amp;d=2023-03-05" TargetMode="External"/><Relationship Id="rId18" Type="http://schemas.openxmlformats.org/officeDocument/2006/relationships/hyperlink" Target="https://lege5.ro/Gratuit/gq3denbq/legea-nr-460-2003-privind-exercitarea-profesiunilor-de-biochimist-biolog-si-chimist-infiintarea-organizarea-si-functionarea-ordinului-biochimistilor-biologilor-si-chimistilor-in-sistemul-sanitar-din-r?pid=24064776&amp;d=2023-03-05" TargetMode="External"/><Relationship Id="rId26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3&amp;d=2023-03-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0&amp;d=2023-03-05" TargetMode="External"/><Relationship Id="rId7" Type="http://schemas.openxmlformats.org/officeDocument/2006/relationships/hyperlink" Target="https://lege5.ro/Gratuit/geytinbqge/legea-nr-76-2008-privind-organizarea-si-functionarea-sistemului-national-de-date-genetice-judiciare?d=2023-03-05" TargetMode="External"/><Relationship Id="rId12" Type="http://schemas.openxmlformats.org/officeDocument/2006/relationships/hyperlink" Target="https://lege5.ro/Gratuit/g42tmnjsgi/legea-nr-95-2006-privind-reforma-in-domeniul-sanatatii?pid=82050518&amp;d=2023-03-05" TargetMode="External"/><Relationship Id="rId17" Type="http://schemas.openxmlformats.org/officeDocument/2006/relationships/hyperlink" Target="https://lege5.ro/Gratuit/gq3denbq/legea-nr-460-2003-privind-exercitarea-profesiunilor-de-biochimist-biolog-si-chimist-infiintarea-organizarea-si-functionarea-ordinului-biochimistilor-biologilor-si-chimistilor-in-sistemul-sanitar-din-r?pid=24064775&amp;d=2023-03-05" TargetMode="External"/><Relationship Id="rId25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2&amp;d=2023-03-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Gratuit/g42tmnjsgi/legea-nr-95-2006-privind-reforma-in-domeniul-sanatatii?pid=82051473&amp;d=2023-03-05" TargetMode="External"/><Relationship Id="rId20" Type="http://schemas.openxmlformats.org/officeDocument/2006/relationships/hyperlink" Target="https://lege5.ro/Gratuit/geytinbqge/legea-nr-76-2008-privind-organizarea-si-functionarea-sistemului-national-de-date-genetice-judiciare?d=2023-03-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e5.ro/Gratuit/gi2tknjqge/legea-nr-53-2003-privind-codul-muncii?d=2023-03-05" TargetMode="External"/><Relationship Id="rId11" Type="http://schemas.openxmlformats.org/officeDocument/2006/relationships/hyperlink" Target="https://lege5.ro/Gratuit/g42tmnjsgi/legea-nr-95-2006-privind-reforma-in-domeniul-sanatatii?pid=82050517&amp;d=2023-03-05" TargetMode="External"/><Relationship Id="rId24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2&amp;d=2023-03-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e5.ro/Gratuit/g42tmnjsgi/legea-nr-95-2006-privind-reforma-in-domeniul-sanatatii?pid=82051472&amp;d=2023-03-05" TargetMode="External"/><Relationship Id="rId23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38&amp;d=2023-03-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d=2023-03-05" TargetMode="External"/><Relationship Id="rId19" Type="http://schemas.openxmlformats.org/officeDocument/2006/relationships/hyperlink" Target="https://lege5.ro/Gratuit/geztenjqgm3tq/metodologia-de-calcul-al-punctajului-rezultat-din-analiza-si-evaluarea-activitatii-profesionale-si-stiintifice-pentru-proba-suplimentara-de-departajare-proba-d-din-26012023?d=2023-03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1&amp;d=2023-03-05" TargetMode="External"/><Relationship Id="rId14" Type="http://schemas.openxmlformats.org/officeDocument/2006/relationships/hyperlink" Target="https://lege5.ro/Gratuit/g42tmnjsgi/legea-nr-95-2006-privind-reforma-in-domeniul-sanatatii?pid=277948145&amp;d=2023-03-05" TargetMode="External"/><Relationship Id="rId22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2&amp;d=2023-03-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Merauti</dc:creator>
  <cp:lastModifiedBy>salarizare 3</cp:lastModifiedBy>
  <cp:revision>5</cp:revision>
  <cp:lastPrinted>2025-08-11T11:30:00Z</cp:lastPrinted>
  <dcterms:created xsi:type="dcterms:W3CDTF">2025-08-11T10:40:00Z</dcterms:created>
  <dcterms:modified xsi:type="dcterms:W3CDTF">2025-08-11T11:30:00Z</dcterms:modified>
</cp:coreProperties>
</file>