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FD02" w14:textId="668C8F78" w:rsidR="00C82B5E" w:rsidRPr="00157ADA" w:rsidRDefault="00C82B5E" w:rsidP="0012285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CC2A0E" w14:textId="77777777" w:rsidR="00C82B5E" w:rsidRPr="00157ADA" w:rsidRDefault="00C82B5E" w:rsidP="0012285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DA35795" w14:textId="77777777" w:rsidR="00764DA2" w:rsidRPr="00157ADA" w:rsidRDefault="00385B12" w:rsidP="00122857">
      <w:pPr>
        <w:spacing w:before="43"/>
        <w:ind w:left="7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DA">
        <w:rPr>
          <w:rFonts w:ascii="Times New Roman" w:hAnsi="Times New Roman" w:cs="Times New Roman"/>
          <w:b/>
          <w:w w:val="95"/>
          <w:sz w:val="26"/>
          <w:szCs w:val="26"/>
        </w:rPr>
        <w:t>TEMATICA</w:t>
      </w:r>
      <w:r w:rsidRPr="00157A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PENTRU</w:t>
      </w:r>
      <w:r w:rsidRPr="00157ADA">
        <w:rPr>
          <w:rFonts w:ascii="Times New Roman" w:hAnsi="Times New Roman" w:cs="Times New Roman"/>
          <w:b/>
          <w:spacing w:val="3"/>
          <w:w w:val="8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CONCURSUL</w:t>
      </w:r>
      <w:r w:rsidRPr="00157ADA">
        <w:rPr>
          <w:rFonts w:ascii="Times New Roman" w:hAnsi="Times New Roman" w:cs="Times New Roman"/>
          <w:b/>
          <w:spacing w:val="7"/>
          <w:w w:val="8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DE</w:t>
      </w:r>
      <w:r w:rsidRPr="00157ADA">
        <w:rPr>
          <w:rFonts w:ascii="Times New Roman" w:hAnsi="Times New Roman" w:cs="Times New Roman"/>
          <w:b/>
          <w:spacing w:val="4"/>
          <w:w w:val="8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OCUPARE</w:t>
      </w:r>
      <w:r w:rsidRPr="00157ADA">
        <w:rPr>
          <w:rFonts w:ascii="Times New Roman" w:hAnsi="Times New Roman" w:cs="Times New Roman"/>
          <w:b/>
          <w:spacing w:val="6"/>
          <w:w w:val="8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DE</w:t>
      </w:r>
      <w:r w:rsidRPr="00157ADA">
        <w:rPr>
          <w:rFonts w:ascii="Times New Roman" w:hAnsi="Times New Roman" w:cs="Times New Roman"/>
          <w:b/>
          <w:spacing w:val="7"/>
          <w:w w:val="8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POST</w:t>
      </w:r>
      <w:r w:rsidRPr="00157A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47B4220" w14:textId="77777777" w:rsidR="0000067E" w:rsidRPr="00157ADA" w:rsidRDefault="0000067E" w:rsidP="00122857">
      <w:pPr>
        <w:spacing w:before="43"/>
        <w:ind w:left="7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D7631B4" w14:textId="57B81FA8" w:rsidR="00385B12" w:rsidRPr="00157ADA" w:rsidRDefault="009F4C50" w:rsidP="00122857">
      <w:pPr>
        <w:spacing w:before="43"/>
        <w:ind w:left="7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Î</w:t>
      </w:r>
      <w:r w:rsidR="00385B12" w:rsidRPr="00157ADA">
        <w:rPr>
          <w:rFonts w:ascii="Times New Roman" w:hAnsi="Times New Roman" w:cs="Times New Roman"/>
          <w:b/>
          <w:w w:val="80"/>
          <w:sz w:val="26"/>
          <w:szCs w:val="26"/>
        </w:rPr>
        <w:t>N</w:t>
      </w:r>
      <w:r w:rsidR="00385B12" w:rsidRPr="00157ADA">
        <w:rPr>
          <w:rFonts w:ascii="Times New Roman" w:hAnsi="Times New Roman" w:cs="Times New Roman"/>
          <w:b/>
          <w:spacing w:val="24"/>
          <w:w w:val="80"/>
          <w:sz w:val="26"/>
          <w:szCs w:val="26"/>
        </w:rPr>
        <w:t xml:space="preserve"> </w:t>
      </w:r>
      <w:r w:rsidR="00385B12" w:rsidRPr="00157ADA">
        <w:rPr>
          <w:rFonts w:ascii="Times New Roman" w:hAnsi="Times New Roman" w:cs="Times New Roman"/>
          <w:b/>
          <w:w w:val="80"/>
          <w:sz w:val="26"/>
          <w:szCs w:val="26"/>
        </w:rPr>
        <w:t>SPECIALITATEA</w:t>
      </w:r>
      <w:r w:rsidR="00385B12" w:rsidRPr="00157ADA">
        <w:rPr>
          <w:rFonts w:ascii="Times New Roman" w:hAnsi="Times New Roman" w:cs="Times New Roman"/>
          <w:b/>
          <w:spacing w:val="24"/>
          <w:w w:val="80"/>
          <w:sz w:val="26"/>
          <w:szCs w:val="26"/>
        </w:rPr>
        <w:t xml:space="preserve"> </w:t>
      </w:r>
      <w:r w:rsidR="00385B12" w:rsidRPr="00157ADA">
        <w:rPr>
          <w:rFonts w:ascii="Times New Roman" w:hAnsi="Times New Roman" w:cs="Times New Roman"/>
          <w:b/>
          <w:w w:val="80"/>
          <w:sz w:val="26"/>
          <w:szCs w:val="26"/>
        </w:rPr>
        <w:t>RADIOLOGIE</w:t>
      </w:r>
      <w:r w:rsidR="00385B12" w:rsidRPr="00157ADA">
        <w:rPr>
          <w:rFonts w:ascii="Times New Roman" w:hAnsi="Times New Roman" w:cs="Times New Roman"/>
          <w:b/>
          <w:spacing w:val="23"/>
          <w:w w:val="8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IMAGISTICĂ</w:t>
      </w:r>
      <w:r w:rsidR="00385B12" w:rsidRPr="00157ADA">
        <w:rPr>
          <w:rFonts w:ascii="Times New Roman" w:hAnsi="Times New Roman" w:cs="Times New Roman"/>
          <w:b/>
          <w:spacing w:val="28"/>
          <w:w w:val="8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MEDICALĂ</w:t>
      </w:r>
    </w:p>
    <w:p w14:paraId="2A5D9F55" w14:textId="2CF5B8BC" w:rsidR="00385B12" w:rsidRPr="00157ADA" w:rsidRDefault="00385B12" w:rsidP="00122857">
      <w:pPr>
        <w:pStyle w:val="BodyText"/>
        <w:spacing w:before="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BCE148" w14:textId="0E1B70F5" w:rsidR="00764DA2" w:rsidRPr="00157ADA" w:rsidRDefault="00764DA2" w:rsidP="00122857">
      <w:pPr>
        <w:pStyle w:val="BodyText"/>
        <w:spacing w:before="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C92CC3" w14:textId="77777777" w:rsidR="00764DA2" w:rsidRPr="00157ADA" w:rsidRDefault="00764DA2" w:rsidP="00122857">
      <w:pPr>
        <w:pStyle w:val="BodyText"/>
        <w:spacing w:before="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B64AA8" w14:textId="74D34A0B" w:rsidR="00385B12" w:rsidRPr="00157ADA" w:rsidRDefault="00385B12" w:rsidP="00122857">
      <w:pPr>
        <w:pStyle w:val="ListParagraph"/>
        <w:numPr>
          <w:ilvl w:val="0"/>
          <w:numId w:val="14"/>
        </w:numPr>
        <w:tabs>
          <w:tab w:val="left" w:pos="720"/>
        </w:tabs>
        <w:spacing w:before="60"/>
        <w:ind w:hanging="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ADA">
        <w:rPr>
          <w:rFonts w:ascii="Times New Roman" w:hAnsi="Times New Roman" w:cs="Times New Roman"/>
          <w:b/>
          <w:w w:val="75"/>
          <w:sz w:val="26"/>
          <w:szCs w:val="26"/>
        </w:rPr>
        <w:t>PROBA</w:t>
      </w:r>
      <w:r w:rsidRPr="00157ADA">
        <w:rPr>
          <w:rFonts w:ascii="Times New Roman" w:hAnsi="Times New Roman" w:cs="Times New Roman"/>
          <w:b/>
          <w:spacing w:val="26"/>
          <w:w w:val="75"/>
          <w:sz w:val="26"/>
          <w:szCs w:val="26"/>
        </w:rPr>
        <w:t xml:space="preserve"> </w:t>
      </w:r>
      <w:r w:rsidR="009F4C50" w:rsidRPr="00157ADA">
        <w:rPr>
          <w:rFonts w:ascii="Times New Roman" w:hAnsi="Times New Roman" w:cs="Times New Roman"/>
          <w:b/>
          <w:w w:val="75"/>
          <w:sz w:val="26"/>
          <w:szCs w:val="26"/>
        </w:rPr>
        <w:t>SCRISĂ</w:t>
      </w:r>
    </w:p>
    <w:p w14:paraId="405AF383" w14:textId="07179BCE" w:rsidR="00385B12" w:rsidRPr="00157ADA" w:rsidRDefault="00385B12" w:rsidP="00122857">
      <w:pPr>
        <w:pStyle w:val="ListParagraph"/>
        <w:numPr>
          <w:ilvl w:val="0"/>
          <w:numId w:val="14"/>
        </w:numPr>
        <w:tabs>
          <w:tab w:val="left" w:pos="720"/>
          <w:tab w:val="left" w:pos="968"/>
        </w:tabs>
        <w:ind w:left="967" w:hanging="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PROBA</w:t>
      </w:r>
      <w:r w:rsidRPr="00157ADA">
        <w:rPr>
          <w:rFonts w:ascii="Times New Roman" w:hAnsi="Times New Roman" w:cs="Times New Roman"/>
          <w:b/>
          <w:spacing w:val="6"/>
          <w:w w:val="80"/>
          <w:sz w:val="26"/>
          <w:szCs w:val="26"/>
        </w:rPr>
        <w:t xml:space="preserve"> </w:t>
      </w:r>
      <w:r w:rsidR="009F4C50" w:rsidRPr="00157ADA">
        <w:rPr>
          <w:rFonts w:ascii="Times New Roman" w:hAnsi="Times New Roman" w:cs="Times New Roman"/>
          <w:b/>
          <w:w w:val="80"/>
          <w:sz w:val="26"/>
          <w:szCs w:val="26"/>
        </w:rPr>
        <w:t>CLINICĂ</w:t>
      </w:r>
    </w:p>
    <w:p w14:paraId="7C3CB251" w14:textId="31AA4F1A" w:rsidR="00385B12" w:rsidRPr="00157ADA" w:rsidRDefault="009F4C50" w:rsidP="00122857">
      <w:pPr>
        <w:pStyle w:val="ListParagraph"/>
        <w:numPr>
          <w:ilvl w:val="0"/>
          <w:numId w:val="14"/>
        </w:numPr>
        <w:tabs>
          <w:tab w:val="left" w:pos="720"/>
          <w:tab w:val="left" w:pos="1026"/>
        </w:tabs>
        <w:ind w:left="1025" w:hanging="1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PROBA PRACTICĂ</w:t>
      </w:r>
    </w:p>
    <w:p w14:paraId="3F91C370" w14:textId="39C712CD" w:rsidR="00385B12" w:rsidRPr="00157ADA" w:rsidRDefault="00385B12" w:rsidP="00122857">
      <w:pPr>
        <w:pStyle w:val="BodyText"/>
        <w:tabs>
          <w:tab w:val="left" w:pos="720"/>
        </w:tabs>
        <w:spacing w:before="8"/>
        <w:ind w:left="0" w:hanging="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2913C6" w14:textId="77777777" w:rsidR="00764DA2" w:rsidRPr="00157ADA" w:rsidRDefault="00764DA2" w:rsidP="00122857">
      <w:pPr>
        <w:pStyle w:val="BodyText"/>
        <w:tabs>
          <w:tab w:val="left" w:pos="720"/>
        </w:tabs>
        <w:spacing w:before="8"/>
        <w:ind w:left="0" w:hanging="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037CD3" w14:textId="5A3C743F" w:rsidR="00385B12" w:rsidRPr="00157ADA" w:rsidRDefault="00385B12" w:rsidP="00122857">
      <w:pPr>
        <w:pStyle w:val="ListParagraph"/>
        <w:numPr>
          <w:ilvl w:val="0"/>
          <w:numId w:val="13"/>
        </w:numPr>
        <w:tabs>
          <w:tab w:val="left" w:pos="720"/>
        </w:tabs>
        <w:spacing w:before="0"/>
        <w:ind w:hanging="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ADA">
        <w:rPr>
          <w:rFonts w:ascii="Times New Roman" w:hAnsi="Times New Roman" w:cs="Times New Roman"/>
          <w:b/>
          <w:w w:val="75"/>
          <w:sz w:val="26"/>
          <w:szCs w:val="26"/>
        </w:rPr>
        <w:t>PROBA</w:t>
      </w:r>
      <w:r w:rsidRPr="00157ADA">
        <w:rPr>
          <w:rFonts w:ascii="Times New Roman" w:hAnsi="Times New Roman" w:cs="Times New Roman"/>
          <w:b/>
          <w:spacing w:val="26"/>
          <w:w w:val="75"/>
          <w:sz w:val="26"/>
          <w:szCs w:val="26"/>
        </w:rPr>
        <w:t xml:space="preserve"> </w:t>
      </w:r>
      <w:r w:rsidR="009F4C50" w:rsidRPr="00157ADA">
        <w:rPr>
          <w:rFonts w:ascii="Times New Roman" w:hAnsi="Times New Roman" w:cs="Times New Roman"/>
          <w:b/>
          <w:w w:val="75"/>
          <w:sz w:val="26"/>
          <w:szCs w:val="26"/>
        </w:rPr>
        <w:t>SCRISĂ</w:t>
      </w:r>
    </w:p>
    <w:p w14:paraId="1E106C53" w14:textId="77777777" w:rsidR="007A5A5C" w:rsidRPr="00157ADA" w:rsidRDefault="007A5A5C" w:rsidP="00122857">
      <w:pPr>
        <w:pStyle w:val="BodyText"/>
        <w:tabs>
          <w:tab w:val="left" w:pos="720"/>
        </w:tabs>
        <w:spacing w:before="8"/>
        <w:ind w:left="0" w:hanging="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18623F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Principii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fizice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tehnice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radiologiei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convenționale.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</w:p>
    <w:p w14:paraId="7D7E10A1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Dozimetrie,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radiobiologie,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indicațiile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tehnicilor în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radiologie.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</w:p>
    <w:p w14:paraId="6850F988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Principiile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fizice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tehnice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tomografiei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computerizate.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</w:p>
    <w:p w14:paraId="0581B8CA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Principiile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fizice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tehnice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imagisticii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prin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rezonanță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magnetică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.</w:t>
      </w:r>
    </w:p>
    <w:p w14:paraId="5C9AE3D0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Artefactele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IRM;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substanțele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contrast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IRM;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valoarea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indicațiile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IRM.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</w:p>
    <w:p w14:paraId="3D2298E0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Principiile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fizice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tehnice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ecografiei.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</w:p>
    <w:p w14:paraId="734F9BF1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Substantele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contrast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radioimagistice: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clasificare,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mecanisme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acțiune,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reacții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adverse,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profilaxie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.</w:t>
      </w:r>
    </w:p>
    <w:p w14:paraId="501E7332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Noțiuni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informatică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imagistică.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</w:p>
    <w:p w14:paraId="3B362EBD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Noțiuni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imagistică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moleculară.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</w:p>
    <w:p w14:paraId="28ABDFE1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810"/>
          <w:tab w:val="left" w:pos="1080"/>
        </w:tabs>
        <w:spacing w:before="43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Radioprotecție: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principii,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metode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management.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</w:p>
    <w:p w14:paraId="64B87EB2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Anatomie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neuroradiologică.</w:t>
      </w:r>
    </w:p>
    <w:p w14:paraId="14E16934" w14:textId="4A004AA1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5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3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0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anomaliilor</w:t>
      </w:r>
      <w:r w:rsidRPr="00157ADA">
        <w:rPr>
          <w:rFonts w:ascii="Times New Roman" w:hAnsi="Times New Roman" w:cs="Times New Roman"/>
          <w:spacing w:val="23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congenitale</w:t>
      </w:r>
      <w:r w:rsidRPr="00157ADA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2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dezvoltare</w:t>
      </w:r>
      <w:r w:rsidRPr="00157ADA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20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sistemului</w:t>
      </w:r>
      <w:r w:rsidRPr="00157ADA">
        <w:rPr>
          <w:rFonts w:ascii="Times New Roman" w:hAnsi="Times New Roman" w:cs="Times New Roman"/>
          <w:spacing w:val="23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nervos</w:t>
      </w:r>
      <w:r w:rsidRPr="00157ADA">
        <w:rPr>
          <w:rFonts w:ascii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cent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ral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manifestări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extracraniene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unor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sindroame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cu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determinism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congenital.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</w:p>
    <w:p w14:paraId="268DB101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neurologice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vasculare.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</w:p>
    <w:p w14:paraId="24CC4749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</w:tabs>
        <w:spacing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traumatismelor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cranio-cerebrale.</w:t>
      </w:r>
    </w:p>
    <w:p w14:paraId="4BD77FC7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tumorilor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intracraniene.</w:t>
      </w:r>
    </w:p>
    <w:p w14:paraId="254DE157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bolilor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neuroinflamatorii,</w:t>
      </w:r>
      <w:r w:rsidRPr="00157ADA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neuroinfecțioase</w:t>
      </w:r>
      <w:r w:rsidRPr="00157ADA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neurodegenerative.</w:t>
      </w:r>
    </w:p>
    <w:p w14:paraId="37CA9D99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hidrocefaliei.</w:t>
      </w:r>
    </w:p>
    <w:p w14:paraId="730CCBFF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coloanei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vertebrale.</w:t>
      </w:r>
    </w:p>
    <w:p w14:paraId="4CFAF889" w14:textId="5FEA580F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Anatomia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capului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gâtului;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anomaliilor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congenitale</w:t>
      </w:r>
      <w:r w:rsidR="00764DA2" w:rsidRPr="00157ADA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capului</w:t>
      </w:r>
      <w:r w:rsidRPr="00157AD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gâtului.</w:t>
      </w:r>
    </w:p>
    <w:p w14:paraId="531D8632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lastRenderedPageBreak/>
        <w:t>Diagnosticul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osului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temporal,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bazei de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craniu,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scheletului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facial,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nervilor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 </w:t>
      </w:r>
      <w:r w:rsidRPr="00157ADA">
        <w:rPr>
          <w:rFonts w:ascii="Times New Roman" w:hAnsi="Times New Roman" w:cs="Times New Roman"/>
          <w:sz w:val="26"/>
          <w:szCs w:val="26"/>
        </w:rPr>
        <w:t>cranieni</w:t>
      </w:r>
      <w:r w:rsidRPr="00157AD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orbitei.</w:t>
      </w:r>
    </w:p>
    <w:p w14:paraId="2EB2119E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 radioimagistic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 patologiei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tiroidiene, paratiroidiene și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spațiului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 xml:space="preserve">visceral, nasului, </w:t>
      </w:r>
      <w:r w:rsidRPr="00157ADA">
        <w:rPr>
          <w:rFonts w:ascii="Times New Roman" w:hAnsi="Times New Roman" w:cs="Times New Roman"/>
          <w:spacing w:val="-5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nazofaringelui,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sinusurilor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paranazale,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hipofaringelui,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laringelui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ganglionilor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limfatici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cervicali.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</w:p>
    <w:p w14:paraId="005AB1FE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810"/>
          <w:tab w:val="left" w:pos="1080"/>
        </w:tabs>
        <w:spacing w:before="2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spațiilor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masticator,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parotidian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carotidian,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cavității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orale, orofaringelui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spațiului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retrofaringian.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</w:p>
    <w:p w14:paraId="1D1C40B0" w14:textId="77777777" w:rsidR="00764DA2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Anatomia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toracelui;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tehnica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protocoalele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explorărilor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radioimagistice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examinarea</w:t>
      </w:r>
      <w:r w:rsidRPr="00157ADA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toracelui;</w:t>
      </w:r>
      <w:r w:rsidRPr="00157ADA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variantelor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anatomice</w:t>
      </w:r>
      <w:r w:rsidRPr="00157ADA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componentelor</w:t>
      </w:r>
      <w:r w:rsidRPr="00157ADA">
        <w:rPr>
          <w:rFonts w:ascii="Times New Roman" w:hAnsi="Times New Roman" w:cs="Times New Roman"/>
          <w:spacing w:val="2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toracelui</w:t>
      </w:r>
      <w:r w:rsidRPr="00157ADA">
        <w:rPr>
          <w:rFonts w:ascii="Times New Roman" w:hAnsi="Times New Roman" w:cs="Times New Roman"/>
          <w:sz w:val="26"/>
          <w:szCs w:val="26"/>
        </w:rPr>
        <w:t>.</w:t>
      </w:r>
    </w:p>
    <w:p w14:paraId="6062710E" w14:textId="2D61D45A" w:rsidR="00764DA2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Semiologia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patologia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toracică;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aspectului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normal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complicațiile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asociate</w:t>
      </w:r>
      <w:r w:rsidRPr="00157ADA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dispozitivelor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medicale</w:t>
      </w:r>
      <w:r w:rsidRPr="00157ADA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utilizate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 patologia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toracică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>.</w:t>
      </w:r>
    </w:p>
    <w:p w14:paraId="27A6CBB1" w14:textId="05FFD3F9" w:rsidR="00764DA2" w:rsidRPr="00157ADA" w:rsidRDefault="007A5A5C" w:rsidP="00157ADA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5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afecțiunilor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inflamatorii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acute</w:t>
      </w:r>
      <w:r w:rsidRPr="00157ADA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cronice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alveolare,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interstițiale,</w:t>
      </w:r>
      <w:r w:rsidR="00764DA2" w:rsidRPr="00157ADA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bronșice;</w:t>
      </w:r>
      <w:r w:rsidR="00764DA2"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afecțiunilor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pleurale;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afecțiunilor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peretelui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toracic,</w:t>
      </w:r>
      <w:r w:rsidRPr="00157ADA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diafragmei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patologia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toracelui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operat</w:t>
      </w:r>
      <w:r w:rsidRPr="00157ADA">
        <w:rPr>
          <w:rFonts w:ascii="Times New Roman" w:hAnsi="Times New Roman" w:cs="Times New Roman"/>
          <w:sz w:val="26"/>
          <w:szCs w:val="26"/>
        </w:rPr>
        <w:t>.</w:t>
      </w:r>
    </w:p>
    <w:p w14:paraId="04FB314C" w14:textId="6F3B366F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5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tuberculozei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pulmonare;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afecțiunilor</w:t>
      </w:r>
      <w:r w:rsidRPr="00157ADA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pulmonare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cazul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pacienților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imunocompetenți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imunocompromiși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>.</w:t>
      </w:r>
    </w:p>
    <w:p w14:paraId="339ED481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810"/>
          <w:tab w:val="left" w:pos="1080"/>
        </w:tabs>
        <w:spacing w:before="1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hipertensiunii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pulmonare;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bolilor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obstructive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pulmonare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căi respiratorii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>.</w:t>
      </w:r>
    </w:p>
    <w:p w14:paraId="7157B026" w14:textId="0B358FE5" w:rsidR="00764DA2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99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afecțiunilor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cu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localizare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mediastinală;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bolilor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pulmonare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congenitale.</w:t>
      </w:r>
    </w:p>
    <w:p w14:paraId="535FA3FC" w14:textId="1150EAE9" w:rsidR="00764DA2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stadializarea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tumorilor</w:t>
      </w:r>
      <w:r w:rsidRPr="00157ADA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primitive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bronho-pulmonare;</w:t>
      </w:r>
      <w:r w:rsidRPr="00157ADA">
        <w:rPr>
          <w:rFonts w:ascii="Times New Roman" w:hAnsi="Times New Roman" w:cs="Times New Roman"/>
          <w:spacing w:val="2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 managementul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nodulilor</w:t>
      </w:r>
      <w:r w:rsidRPr="00157ADA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pulmonari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>.</w:t>
      </w:r>
    </w:p>
    <w:p w14:paraId="5F8BAF66" w14:textId="2813EB90" w:rsidR="00764DA2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Anatomie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embriologie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cardiovasculară;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variante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anatomice;</w:t>
      </w:r>
      <w:r w:rsidRPr="00157ADA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tehnicile</w:t>
      </w:r>
      <w:r w:rsidR="00764DA2" w:rsidRPr="00157ADA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radioimagistice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utilizate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evaluarea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cardiacă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vaselor;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tehnici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postprocesare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evaluarea</w:t>
      </w:r>
      <w:r w:rsidR="00764DA2" w:rsidRPr="00157ADA">
        <w:rPr>
          <w:rFonts w:ascii="Times New Roman" w:hAnsi="Times New Roman" w:cs="Times New Roman"/>
          <w:w w:val="90"/>
          <w:sz w:val="26"/>
          <w:szCs w:val="26"/>
        </w:rPr>
        <w:t xml:space="preserve"> 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cardio-vasculară;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indicații,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contraindicații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pericole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potențiale.</w:t>
      </w:r>
    </w:p>
    <w:p w14:paraId="25972C69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patologia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congenitală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cardiacă;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patologia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congenitală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dobândită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valvulară;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cardiomiopatii;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miocardite;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boli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cardiace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asociate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diabetului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zaharat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bolilor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renale.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Caracteristicile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radioimagistice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cordului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sportiv.</w:t>
      </w:r>
    </w:p>
    <w:p w14:paraId="338F8852" w14:textId="7C851A9B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în: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masele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cardiace;</w:t>
      </w:r>
      <w:r w:rsidRPr="00157ADA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patologia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pericardului;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patologia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arterelor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coronare</w:t>
      </w:r>
      <w:r w:rsidRPr="00157ADA">
        <w:rPr>
          <w:rFonts w:ascii="Times New Roman" w:hAnsi="Times New Roman" w:cs="Times New Roman"/>
          <w:sz w:val="26"/>
          <w:szCs w:val="26"/>
        </w:rPr>
        <w:t>.</w:t>
      </w:r>
    </w:p>
    <w:p w14:paraId="246D72E7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în: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patologia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aortei;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arterei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pulmonare;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venei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cave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superioare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                 </w:t>
      </w:r>
      <w:r w:rsidRPr="00157ADA">
        <w:rPr>
          <w:rFonts w:ascii="Times New Roman" w:hAnsi="Times New Roman" w:cs="Times New Roman"/>
          <w:sz w:val="26"/>
          <w:szCs w:val="26"/>
        </w:rPr>
        <w:t>inferioare.</w:t>
      </w:r>
    </w:p>
    <w:p w14:paraId="15DDDBD7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3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evaluarea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vaselor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periferice;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vascular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prin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ecografie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Doppler,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angiografie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CT,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angiografie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RM.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grefelor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protezelor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vasculare</w:t>
      </w:r>
      <w:r w:rsidRPr="00157ADA">
        <w:rPr>
          <w:rFonts w:ascii="Times New Roman" w:hAnsi="Times New Roman" w:cs="Times New Roman"/>
          <w:spacing w:val="-13"/>
          <w:w w:val="95"/>
          <w:sz w:val="26"/>
          <w:szCs w:val="26"/>
        </w:rPr>
        <w:t xml:space="preserve"> ș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i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-13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cordului</w:t>
      </w:r>
      <w:r w:rsidRPr="00157ADA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operat</w:t>
      </w:r>
      <w:r w:rsidRPr="00157ADA">
        <w:rPr>
          <w:rFonts w:ascii="Times New Roman" w:hAnsi="Times New Roman" w:cs="Times New Roman"/>
          <w:spacing w:val="-10"/>
          <w:w w:val="95"/>
          <w:sz w:val="26"/>
          <w:szCs w:val="26"/>
        </w:rPr>
        <w:t>.</w:t>
      </w:r>
    </w:p>
    <w:p w14:paraId="7B478B5D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Anatomia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variante</w:t>
      </w:r>
      <w:r w:rsidRPr="00157ADA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anatomice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sistemului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digestiv și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glandelor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sale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anexe;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lastRenderedPageBreak/>
        <w:t>substanțe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contrast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utilizate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 evaluarea organelor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abdominale;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tehnici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radioimagistice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postprocesare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utilizate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evaluarea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sistemului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digestiv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glandelor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sale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anexe;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indicații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contraindicații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tehnicilor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radioimagistice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relevante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pentru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evaluarea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sistemului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digestiv.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</w:p>
    <w:p w14:paraId="02BA5AD6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esofagului,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stomacului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duodenului.</w:t>
      </w:r>
    </w:p>
    <w:p w14:paraId="423B7485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intestinului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subțire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gros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>.</w:t>
      </w:r>
    </w:p>
    <w:p w14:paraId="7DF1F5AC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ficatului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căilor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biliare,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inclusiv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transplantul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 xml:space="preserve">hepatic; 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criteriile</w:t>
      </w:r>
      <w:r w:rsidRPr="00157ADA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RECIST</w:t>
      </w:r>
      <w:r w:rsidRPr="00157ADA">
        <w:rPr>
          <w:rFonts w:ascii="Times New Roman" w:hAnsi="Times New Roman" w:cs="Times New Roman"/>
          <w:spacing w:val="-17"/>
          <w:sz w:val="26"/>
          <w:szCs w:val="26"/>
        </w:rPr>
        <w:t>.</w:t>
      </w:r>
    </w:p>
    <w:p w14:paraId="466AB2C8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pancreasului,</w:t>
      </w:r>
      <w:r w:rsidRPr="00157ADA">
        <w:rPr>
          <w:rFonts w:ascii="Times New Roman" w:hAnsi="Times New Roman" w:cs="Times New Roman"/>
          <w:spacing w:val="2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splinei,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peritoneului,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mezenterului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peretelui abdominal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>.</w:t>
      </w:r>
    </w:p>
    <w:p w14:paraId="065980B2" w14:textId="2788F253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7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5"/>
          <w:sz w:val="26"/>
          <w:szCs w:val="26"/>
        </w:rPr>
        <w:t>Anatomia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3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a:</w:t>
      </w:r>
      <w:r w:rsidRPr="00157ADA">
        <w:rPr>
          <w:rFonts w:ascii="Times New Roman" w:hAnsi="Times New Roman" w:cs="Times New Roman"/>
          <w:spacing w:val="3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aparatului</w:t>
      </w:r>
      <w:r w:rsidRPr="00157ADA">
        <w:rPr>
          <w:rFonts w:ascii="Times New Roman" w:hAnsi="Times New Roman" w:cs="Times New Roman"/>
          <w:spacing w:val="35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excretor;</w:t>
      </w:r>
      <w:r w:rsidRPr="00157ADA">
        <w:rPr>
          <w:rFonts w:ascii="Times New Roman" w:hAnsi="Times New Roman" w:cs="Times New Roman"/>
          <w:spacing w:val="35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retroperitoneului;</w:t>
      </w:r>
      <w:r w:rsidRPr="00157ADA">
        <w:rPr>
          <w:rFonts w:ascii="Times New Roman" w:hAnsi="Times New Roman" w:cs="Times New Roman"/>
          <w:spacing w:val="40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prostatei; structurilor</w:t>
      </w:r>
      <w:r w:rsidRPr="00157ADA">
        <w:rPr>
          <w:rFonts w:ascii="Times New Roman" w:hAnsi="Times New Roman" w:cs="Times New Roman"/>
          <w:spacing w:val="40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intrascr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otale.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Fiziologia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excreției</w:t>
      </w:r>
      <w:r w:rsidRPr="00157ADA">
        <w:rPr>
          <w:rFonts w:ascii="Times New Roman" w:hAnsi="Times New Roman" w:cs="Times New Roman"/>
          <w:spacing w:val="5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renale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substanțelor de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contrast;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fiziologia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micțiunii. Urografia intravenoasă: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indicații,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tehnică,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riscuri,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precauții.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Utilizarea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substanțelor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bază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Gadoliniu</w:t>
      </w:r>
      <w:r w:rsidR="00764DA2" w:rsidRPr="00157ADA">
        <w:rPr>
          <w:rFonts w:ascii="Times New Roman" w:hAnsi="Times New Roman" w:cs="Times New Roman"/>
          <w:w w:val="90"/>
          <w:sz w:val="26"/>
          <w:szCs w:val="26"/>
        </w:rPr>
        <w:t>m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la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pacienții cu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risc;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precauții.</w:t>
      </w:r>
    </w:p>
    <w:p w14:paraId="32AADE91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al: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variantelor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anatomice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renale;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malformațiilor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renale,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căilor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urinare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 ureterelor;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litiazei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urinare</w:t>
      </w:r>
      <w:r w:rsidRPr="00157ADA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obstrucției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urinare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>.</w:t>
      </w:r>
    </w:p>
    <w:p w14:paraId="60293977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tumorilor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renale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tumorilor de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căi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urinare;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bolilor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renale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chistice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>.</w:t>
      </w:r>
    </w:p>
    <w:p w14:paraId="288E6D70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5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al: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infecțiilor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renale,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perirenale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tractului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urinar;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 xml:space="preserve">nefropatiilor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medicale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vasculare.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Transplantul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renal: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aspect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normal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 complicațiilor.</w:t>
      </w:r>
    </w:p>
    <w:p w14:paraId="7B09280B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al: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traumatismelor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aparatului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excretor;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vezicii</w:t>
      </w:r>
      <w:r w:rsidRPr="00157ADA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urinare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uretrei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              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masculine.</w:t>
      </w:r>
      <w:r w:rsidRPr="00157ADA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Explorarea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uretrei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masculine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>.</w:t>
      </w:r>
    </w:p>
    <w:p w14:paraId="29521D57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5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6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5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patologiei:</w:t>
      </w:r>
      <w:r w:rsidRPr="00157ADA">
        <w:rPr>
          <w:rFonts w:ascii="Times New Roman" w:hAnsi="Times New Roman" w:cs="Times New Roman"/>
          <w:spacing w:val="2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prostatei;</w:t>
      </w:r>
      <w:r w:rsidRPr="00157ADA">
        <w:rPr>
          <w:rFonts w:ascii="Times New Roman" w:hAnsi="Times New Roman" w:cs="Times New Roman"/>
          <w:spacing w:val="27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testiculului</w:t>
      </w:r>
      <w:r w:rsidRPr="00157ADA">
        <w:rPr>
          <w:rFonts w:ascii="Times New Roman" w:hAnsi="Times New Roman" w:cs="Times New Roman"/>
          <w:spacing w:val="2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5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scrotului;</w:t>
      </w:r>
      <w:r w:rsidRPr="00157ADA">
        <w:rPr>
          <w:rFonts w:ascii="Times New Roman" w:hAnsi="Times New Roman" w:cs="Times New Roman"/>
          <w:spacing w:val="-55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peniene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tulburărilor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dinamică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sexuală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>.</w:t>
      </w:r>
    </w:p>
    <w:p w14:paraId="4E3C6972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glandelor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suprarenale.</w:t>
      </w:r>
    </w:p>
    <w:p w14:paraId="0EB47EF4" w14:textId="748650E9" w:rsidR="00C57803" w:rsidRPr="00157ADA" w:rsidRDefault="007A5A5C" w:rsidP="00157ADA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Anatomia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pelvisului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feminin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organelor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reproducere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feminine;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diagnosticul. radioimagistic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malformațiilor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uterine</w:t>
      </w:r>
    </w:p>
    <w:p w14:paraId="476350C1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Diagnosticul radioimagistic al: patologiei tumorale miometriale și endometriale; afecțiunilor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 xml:space="preserve">colului </w:t>
      </w:r>
      <w:r w:rsidRPr="00157ADA">
        <w:rPr>
          <w:rFonts w:ascii="Times New Roman" w:hAnsi="Times New Roman" w:cs="Times New Roman"/>
          <w:spacing w:val="-56"/>
          <w:w w:val="95"/>
          <w:sz w:val="26"/>
          <w:szCs w:val="26"/>
        </w:rPr>
        <w:t xml:space="preserve">                      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uterin.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uterului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operat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>.</w:t>
      </w:r>
    </w:p>
    <w:p w14:paraId="481DE1CA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 radioimagistic al: patologiei uterine asociată cu sarcina, nașterea și în perioada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postpartum;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abdomenului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acut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la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gravide.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Pelvimetria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IRM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principii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măsurători.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IRM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fetal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principii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             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stadiile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dezvoltării</w:t>
      </w:r>
      <w:r w:rsidRPr="00157ADA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embrionare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fetale.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</w:p>
    <w:p w14:paraId="3D6BEEE1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0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Histerosalpingografia: indicații,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tehnică, complicații;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diagnosticul radioimagistic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al: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ovariene,inclusiv</w:t>
      </w:r>
      <w:r w:rsidRPr="00157ADA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modificări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asociate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cu</w:t>
      </w:r>
      <w:r w:rsidRPr="00157ADA">
        <w:rPr>
          <w:rFonts w:ascii="Times New Roman" w:hAnsi="Times New Roman" w:cs="Times New Roman"/>
          <w:spacing w:val="2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sarcina,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postpartum,</w:t>
      </w:r>
      <w:r w:rsidRPr="00157ADA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postchirurgical;</w:t>
      </w:r>
      <w:r w:rsidRPr="00157ADA">
        <w:rPr>
          <w:rFonts w:ascii="Times New Roman" w:hAnsi="Times New Roman" w:cs="Times New Roman"/>
          <w:spacing w:val="3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trompelor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uterine; prolapsului genital. Algoritmul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de explorare și diagnosticul radioimagistic al infertilității</w:t>
      </w:r>
      <w:r w:rsidRPr="00157ADA">
        <w:rPr>
          <w:rFonts w:ascii="Times New Roman" w:hAnsi="Times New Roman" w:cs="Times New Roman"/>
          <w:sz w:val="26"/>
          <w:szCs w:val="26"/>
        </w:rPr>
        <w:t>.</w:t>
      </w:r>
    </w:p>
    <w:p w14:paraId="0A93D72D" w14:textId="1A8E8AEE" w:rsidR="00764DA2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  <w:tab w:val="left" w:pos="1123"/>
        </w:tabs>
        <w:spacing w:before="3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5"/>
          <w:sz w:val="26"/>
          <w:szCs w:val="26"/>
        </w:rPr>
        <w:lastRenderedPageBreak/>
        <w:t>Anatomia radioimagistică, variante anatomice și tehnici radioimagistice de examinare a aparat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ului locomotor (indicații, contraindicații, pericole); diagnosticul radioimagistic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al traumatismelor acute si</w:t>
      </w:r>
      <w:r w:rsidRPr="00157ADA">
        <w:rPr>
          <w:rFonts w:ascii="Times New Roman" w:hAnsi="Times New Roman" w:cs="Times New Roman"/>
          <w:spacing w:val="-56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cron</w:t>
      </w:r>
      <w:r w:rsidR="00C57803" w:rsidRPr="00157ADA">
        <w:rPr>
          <w:rFonts w:ascii="Times New Roman" w:hAnsi="Times New Roman" w:cs="Times New Roman"/>
          <w:sz w:val="26"/>
          <w:szCs w:val="26"/>
        </w:rPr>
        <w:t>ic</w:t>
      </w:r>
      <w:r w:rsidRPr="00157ADA">
        <w:rPr>
          <w:rFonts w:ascii="Times New Roman" w:hAnsi="Times New Roman" w:cs="Times New Roman"/>
          <w:sz w:val="26"/>
          <w:szCs w:val="26"/>
        </w:rPr>
        <w:t>e</w:t>
      </w:r>
      <w:r w:rsidRPr="00157ADA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aparatului</w:t>
      </w:r>
      <w:r w:rsidRPr="00157AD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locomotor</w:t>
      </w:r>
      <w:r w:rsidRPr="00157ADA">
        <w:rPr>
          <w:rFonts w:ascii="Times New Roman" w:hAnsi="Times New Roman" w:cs="Times New Roman"/>
          <w:spacing w:val="-18"/>
          <w:sz w:val="26"/>
          <w:szCs w:val="26"/>
        </w:rPr>
        <w:t>.</w:t>
      </w:r>
    </w:p>
    <w:p w14:paraId="5F1E8967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infecțiilor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aparatului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locomotor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>.</w:t>
      </w:r>
    </w:p>
    <w:p w14:paraId="318A135A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 radioimagistic al tumorilor și leziunilor pseudotumorale ale aparatului locomotor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>.</w:t>
      </w:r>
    </w:p>
    <w:p w14:paraId="191542DB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3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afecțiunilor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hematologice,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metabolice,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endocrine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toxice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aparatului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locomotor;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afecțiuni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dezvoltare</w:t>
      </w:r>
      <w:r w:rsidRPr="00157ADA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afecțiuni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pediatrice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aparatului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locomotor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>.</w:t>
      </w:r>
    </w:p>
    <w:p w14:paraId="5FB29942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afecțiunilor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articulare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altor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afectiuni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aparatului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locomotor</w:t>
      </w:r>
      <w:r w:rsidRPr="00157ADA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4"/>
          <w:szCs w:val="24"/>
        </w:rPr>
        <w:t>(al</w:t>
      </w:r>
      <w:r w:rsidRPr="00157ADA">
        <w:rPr>
          <w:rFonts w:ascii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157ADA">
        <w:rPr>
          <w:rFonts w:ascii="Times New Roman" w:hAnsi="Times New Roman" w:cs="Times New Roman"/>
          <w:sz w:val="24"/>
          <w:szCs w:val="24"/>
        </w:rPr>
        <w:t>bolii</w:t>
      </w:r>
      <w:r w:rsidRPr="00157A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57ADA">
        <w:rPr>
          <w:rFonts w:ascii="Times New Roman" w:hAnsi="Times New Roman" w:cs="Times New Roman"/>
          <w:sz w:val="24"/>
          <w:szCs w:val="24"/>
        </w:rPr>
        <w:t>Paget</w:t>
      </w:r>
      <w:r w:rsidRPr="00157ADA">
        <w:rPr>
          <w:rFonts w:ascii="Times New Roman" w:hAnsi="Times New Roman" w:cs="Times New Roman"/>
          <w:sz w:val="26"/>
          <w:szCs w:val="26"/>
        </w:rPr>
        <w:t xml:space="preserve">; </w:t>
      </w:r>
      <w:r w:rsidRPr="00157AD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 xml:space="preserve">sarcoidozei; </w:t>
      </w:r>
      <w:r w:rsidRPr="00157AD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 xml:space="preserve">osteoartropatiei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hipertrofice;</w:t>
      </w:r>
      <w:r w:rsidRPr="00157ADA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osteoporozei</w:t>
      </w:r>
      <w:r w:rsidRPr="00157ADA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regionale</w:t>
      </w:r>
      <w:r w:rsidRPr="00157ADA">
        <w:rPr>
          <w:rFonts w:ascii="Times New Roman" w:hAnsi="Times New Roman" w:cs="Times New Roman"/>
          <w:spacing w:val="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migratorii;</w:t>
      </w:r>
      <w:r w:rsidRPr="00157ADA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osteonecrozei</w:t>
      </w:r>
      <w:r w:rsidRPr="00157ADA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aseptice,</w:t>
      </w:r>
      <w:r w:rsidRPr="00157ADA">
        <w:rPr>
          <w:rFonts w:ascii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incluzând</w:t>
      </w:r>
      <w:r w:rsidRPr="00157ADA">
        <w:rPr>
          <w:rFonts w:ascii="Times New Roman" w:hAnsi="Times New Roman" w:cs="Times New Roman"/>
          <w:spacing w:val="10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boala</w:t>
      </w:r>
      <w:r w:rsidRPr="00157ADA">
        <w:rPr>
          <w:rFonts w:ascii="Times New Roman" w:hAnsi="Times New Roman" w:cs="Times New Roman"/>
          <w:spacing w:val="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Legg-Calvé-</w:t>
      </w:r>
      <w:r w:rsidRPr="00157ADA">
        <w:rPr>
          <w:rFonts w:ascii="Times New Roman" w:hAnsi="Times New Roman" w:cs="Times New Roman"/>
          <w:spacing w:val="-55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Perthes</w:t>
      </w:r>
      <w:r w:rsidRPr="00157ADA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boala</w:t>
      </w:r>
      <w:r w:rsidRPr="00157ADA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Scheuermann;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calcificărilor/osificărilor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 țesut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moale)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>.</w:t>
      </w:r>
    </w:p>
    <w:p w14:paraId="61AE60AD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Noțiuni de embriologie, anatomie și fiziologie mamară și a structurilor asociate; tehnicile radio-imagistice în patologia mamară: principii, achiziția imaginilor, poziționări, avantaje, indicații, limite,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utilizarea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substanțelor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contrast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>.</w:t>
      </w:r>
    </w:p>
    <w:p w14:paraId="79BFB5AB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sânului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normal, variantelor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anatomice</w:t>
      </w:r>
      <w:r w:rsidRPr="00157ADA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induse</w:t>
      </w:r>
      <w:r w:rsidRPr="00157ADA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fiziologic</w:t>
      </w:r>
      <w:r w:rsidRPr="00157ADA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ale</w:t>
      </w:r>
      <w:r w:rsidRPr="00157ADA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sânului;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semiologie</w:t>
      </w:r>
      <w:r w:rsidRPr="00157ADA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elementară</w:t>
      </w:r>
      <w:r w:rsidRPr="00157ADA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imagistică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senologică;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lexiconul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standardizat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şi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categoriile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risc ale diagnosticului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mamar</w:t>
      </w:r>
      <w:r w:rsidRPr="00157ADA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(BIRADS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sau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alte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sisteme)</w:t>
      </w:r>
      <w:r w:rsidRPr="00157ADA">
        <w:rPr>
          <w:rFonts w:ascii="Times New Roman" w:hAnsi="Times New Roman" w:cs="Times New Roman"/>
          <w:spacing w:val="-5"/>
          <w:w w:val="90"/>
          <w:sz w:val="26"/>
          <w:szCs w:val="26"/>
        </w:rPr>
        <w:t>.</w:t>
      </w:r>
    </w:p>
    <w:p w14:paraId="4AA965BE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3"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leziunilor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mamare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benigne,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graniță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maligne;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leziunilor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mamare la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bărbat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>.</w:t>
      </w:r>
    </w:p>
    <w:p w14:paraId="5FB11758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990"/>
          <w:tab w:val="left" w:pos="1080"/>
        </w:tabs>
        <w:spacing w:line="276" w:lineRule="auto"/>
        <w:ind w:left="72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Managementul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clinic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pacientelor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simptomatice;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mamare</w:t>
      </w:r>
      <w:r w:rsidRPr="00157ADA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la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grupe particulare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pacienți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(bărbați,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copii,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adolescente,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sarcină,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lactație);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evaluarea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 xml:space="preserve">a 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extensiei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locoregionale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şi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 leziunilor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mamare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maligne</w:t>
      </w:r>
      <w:r w:rsidRPr="00157ADA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concomitente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>.</w:t>
      </w:r>
    </w:p>
    <w:p w14:paraId="73600523" w14:textId="77777777" w:rsidR="00764DA2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Indicaţiile</w:t>
      </w:r>
      <w:r w:rsidRPr="00157ADA">
        <w:rPr>
          <w:rFonts w:ascii="Times New Roman" w:hAnsi="Times New Roman" w:cs="Times New Roman"/>
          <w:spacing w:val="3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şi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contraindicaţiile</w:t>
      </w:r>
      <w:r w:rsidRPr="00157ADA">
        <w:rPr>
          <w:rFonts w:ascii="Times New Roman" w:hAnsi="Times New Roman" w:cs="Times New Roman"/>
          <w:spacing w:val="3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manoperelor</w:t>
      </w:r>
      <w:r w:rsidRPr="00157ADA">
        <w:rPr>
          <w:rFonts w:ascii="Times New Roman" w:hAnsi="Times New Roman" w:cs="Times New Roman"/>
          <w:spacing w:val="3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intervenţionale</w:t>
      </w:r>
      <w:r w:rsidRPr="00157ADA">
        <w:rPr>
          <w:rFonts w:ascii="Times New Roman" w:hAnsi="Times New Roman" w:cs="Times New Roman"/>
          <w:spacing w:val="3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senologice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ghidate</w:t>
      </w:r>
      <w:r w:rsidR="0099558E" w:rsidRPr="00157ADA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imagistic; tratamentului chirurgical al cancerului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mamar; tratamentului chimioterapic și radioterapic al cancerului mamar.</w:t>
      </w:r>
      <w:r w:rsidRPr="00157ADA">
        <w:rPr>
          <w:rFonts w:ascii="Times New Roman" w:hAnsi="Times New Roman" w:cs="Times New Roman"/>
          <w:spacing w:val="-56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Evaluarea radioimagistică a sânului tratat. Noţiuni de bază privind tehnicile terapeutice senologice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ghidate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imagistic. Noțiuni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privind</w:t>
      </w:r>
      <w:r w:rsidRPr="00157ADA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screeningul</w:t>
      </w:r>
      <w:r w:rsidRPr="00157ADA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cancerului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mamar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>.</w:t>
      </w:r>
    </w:p>
    <w:p w14:paraId="644F6BA2" w14:textId="1933CD84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Principii privind explorarea radioimagistică în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patologia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pediatrică:</w:t>
      </w:r>
      <w:r w:rsidRPr="00157ADA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noțiuni</w:t>
      </w:r>
      <w:r w:rsidRPr="00157AD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 dezvoltare</w:t>
      </w:r>
      <w:r w:rsidRPr="00157ADA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 xml:space="preserve">anatomică </w:t>
      </w:r>
      <w:r w:rsidRPr="00157ADA">
        <w:rPr>
          <w:rFonts w:ascii="Times New Roman" w:hAnsi="Times New Roman" w:cs="Times New Roman"/>
          <w:spacing w:val="-5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în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copilărie;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principiul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ALARA,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cerințe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radioprotecție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aplicarea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lor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practică;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valoarea,</w:t>
      </w:r>
      <w:r w:rsidRPr="00157ADA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indicațiile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 xml:space="preserve">algoritmii de aplicare a tehnicilor imagistice la vârsta pediatrică; particularități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ale administrării</w:t>
      </w:r>
      <w:r w:rsidRPr="00157ADA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substanțelor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contrast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la</w:t>
      </w:r>
      <w:r w:rsidRPr="00157ADA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copii</w:t>
      </w:r>
      <w:r w:rsidRPr="00157ADA">
        <w:rPr>
          <w:rFonts w:ascii="Times New Roman" w:hAnsi="Times New Roman" w:cs="Times New Roman"/>
          <w:spacing w:val="-10"/>
          <w:w w:val="95"/>
          <w:sz w:val="26"/>
          <w:szCs w:val="26"/>
        </w:rPr>
        <w:t>.</w:t>
      </w:r>
    </w:p>
    <w:p w14:paraId="2348AC21" w14:textId="77777777" w:rsidR="00764DA2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creierului,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măduvei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spinării,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capului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gâtului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la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pacienții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cu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            </w:t>
      </w:r>
      <w:r w:rsidRPr="00157ADA">
        <w:rPr>
          <w:rFonts w:ascii="Times New Roman" w:hAnsi="Times New Roman" w:cs="Times New Roman"/>
          <w:sz w:val="26"/>
          <w:szCs w:val="26"/>
        </w:rPr>
        <w:t>vârsta</w:t>
      </w:r>
      <w:r w:rsidRPr="00157ADA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pediatrică</w:t>
      </w:r>
      <w:r w:rsidRPr="00157ADA">
        <w:rPr>
          <w:rFonts w:ascii="Times New Roman" w:hAnsi="Times New Roman" w:cs="Times New Roman"/>
          <w:spacing w:val="-16"/>
          <w:sz w:val="26"/>
          <w:szCs w:val="26"/>
        </w:rPr>
        <w:t>.</w:t>
      </w:r>
    </w:p>
    <w:p w14:paraId="3824C847" w14:textId="637BE68D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1"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toracelui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aparatului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cardiovascular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la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pacienții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cu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vârstă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                </w:t>
      </w:r>
      <w:r w:rsidRPr="00157ADA">
        <w:rPr>
          <w:rFonts w:ascii="Times New Roman" w:hAnsi="Times New Roman" w:cs="Times New Roman"/>
          <w:sz w:val="26"/>
          <w:szCs w:val="26"/>
        </w:rPr>
        <w:t>pediatrică</w:t>
      </w:r>
      <w:r w:rsidRPr="00157ADA">
        <w:rPr>
          <w:rFonts w:ascii="Times New Roman" w:hAnsi="Times New Roman" w:cs="Times New Roman"/>
          <w:spacing w:val="-14"/>
          <w:sz w:val="26"/>
          <w:szCs w:val="26"/>
        </w:rPr>
        <w:t>.</w:t>
      </w:r>
    </w:p>
    <w:p w14:paraId="762420FC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abdomenului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la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pacienții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cu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vârstă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pediatrică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>.</w:t>
      </w:r>
    </w:p>
    <w:p w14:paraId="6312518A" w14:textId="77777777" w:rsidR="007A5A5C" w:rsidRPr="00157ADA" w:rsidRDefault="007A5A5C" w:rsidP="00764DA2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line="276" w:lineRule="auto"/>
        <w:ind w:left="740"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Diagnosticul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patologiei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aparatului</w:t>
      </w:r>
      <w:r w:rsidRPr="00157ADA">
        <w:rPr>
          <w:rFonts w:ascii="Times New Roman" w:hAnsi="Times New Roman" w:cs="Times New Roman"/>
          <w:spacing w:val="2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locomotor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2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sindroamelor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neurocutanate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lastRenderedPageBreak/>
        <w:t>la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pacienții</w:t>
      </w:r>
      <w:r w:rsidRPr="00157ADA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cu</w:t>
      </w:r>
      <w:r w:rsidRPr="00157ADA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vârstă</w:t>
      </w:r>
      <w:r w:rsidRPr="00157ADA">
        <w:rPr>
          <w:rFonts w:ascii="Times New Roman" w:hAnsi="Times New Roman" w:cs="Times New Roman"/>
          <w:spacing w:val="-12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pediatrică</w:t>
      </w:r>
      <w:r w:rsidRPr="00157ADA">
        <w:rPr>
          <w:rFonts w:ascii="Times New Roman" w:hAnsi="Times New Roman" w:cs="Times New Roman"/>
          <w:spacing w:val="-10"/>
          <w:w w:val="95"/>
          <w:sz w:val="26"/>
          <w:szCs w:val="26"/>
        </w:rPr>
        <w:t>.</w:t>
      </w:r>
    </w:p>
    <w:p w14:paraId="5495DE4B" w14:textId="3EAE55C6" w:rsidR="00C57803" w:rsidRPr="00157ADA" w:rsidRDefault="007A5A5C" w:rsidP="00157ADA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4"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Principii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angiografie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/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flebografie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diagnostică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>.</w:t>
      </w:r>
    </w:p>
    <w:p w14:paraId="4949A036" w14:textId="77777777" w:rsidR="007334CE" w:rsidRPr="00157ADA" w:rsidRDefault="007A5A5C" w:rsidP="007334CE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1068" w:hanging="34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Principii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tehnici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interventională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vasculară</w:t>
      </w:r>
      <w:r w:rsidRPr="00157ADA">
        <w:rPr>
          <w:rFonts w:ascii="Times New Roman" w:hAnsi="Times New Roman" w:cs="Times New Roman"/>
          <w:spacing w:val="6"/>
          <w:w w:val="90"/>
          <w:sz w:val="26"/>
          <w:szCs w:val="26"/>
        </w:rPr>
        <w:t>.</w:t>
      </w:r>
    </w:p>
    <w:p w14:paraId="49D4C75B" w14:textId="34C6CA3F" w:rsidR="00C57803" w:rsidRPr="00157ADA" w:rsidRDefault="007A5A5C" w:rsidP="007334CE">
      <w:pPr>
        <w:pStyle w:val="ListParagraph"/>
        <w:numPr>
          <w:ilvl w:val="1"/>
          <w:numId w:val="7"/>
        </w:numPr>
        <w:tabs>
          <w:tab w:val="left" w:pos="1080"/>
          <w:tab w:val="left" w:pos="1134"/>
        </w:tabs>
        <w:spacing w:before="2" w:line="276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Principii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tehnici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intervențională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nevasculară</w:t>
      </w:r>
      <w:r w:rsidRPr="00157ADA">
        <w:rPr>
          <w:rFonts w:ascii="Times New Roman" w:hAnsi="Times New Roman" w:cs="Times New Roman"/>
          <w:spacing w:val="1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: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biopsie,</w:t>
      </w:r>
      <w:r w:rsidRPr="00157ADA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termoablație,</w:t>
      </w:r>
      <w:r w:rsidRPr="00157ADA">
        <w:rPr>
          <w:rFonts w:ascii="Times New Roman" w:hAnsi="Times New Roman" w:cs="Times New Roman"/>
          <w:spacing w:val="3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aspirație</w:t>
      </w:r>
      <w:r w:rsidRPr="00157ADA">
        <w:rPr>
          <w:rFonts w:ascii="Times New Roman" w:hAnsi="Times New Roman" w:cs="Times New Roman"/>
          <w:spacing w:val="-5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="00764DA2" w:rsidRPr="00157ADA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fluide</w:t>
      </w:r>
      <w:r w:rsidRPr="00157ADA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drenaj</w:t>
      </w:r>
      <w:r w:rsidRPr="00157ADA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al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abceselor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</w:t>
      </w:r>
      <w:r w:rsidRPr="00157ADA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cale</w:t>
      </w:r>
      <w:r w:rsidRPr="00157ADA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percutană</w:t>
      </w:r>
      <w:r w:rsidR="00C57803" w:rsidRPr="00157ADA">
        <w:rPr>
          <w:rFonts w:ascii="Times New Roman" w:hAnsi="Times New Roman" w:cs="Times New Roman"/>
          <w:w w:val="90"/>
          <w:sz w:val="26"/>
          <w:szCs w:val="26"/>
        </w:rPr>
        <w:t>.</w:t>
      </w:r>
    </w:p>
    <w:p w14:paraId="6A11CB7D" w14:textId="54BBD1D7" w:rsidR="007A5A5C" w:rsidRPr="00157ADA" w:rsidRDefault="007A5A5C" w:rsidP="007334CE">
      <w:pPr>
        <w:pStyle w:val="ListParagraph"/>
        <w:numPr>
          <w:ilvl w:val="1"/>
          <w:numId w:val="7"/>
        </w:numPr>
        <w:tabs>
          <w:tab w:val="left" w:pos="720"/>
          <w:tab w:val="left" w:pos="1080"/>
        </w:tabs>
        <w:spacing w:before="2" w:line="276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Principii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și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tehnici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radioimagistică</w:t>
      </w:r>
      <w:r w:rsidRPr="00157ADA">
        <w:rPr>
          <w:rFonts w:ascii="Times New Roman" w:hAnsi="Times New Roman" w:cs="Times New Roman"/>
          <w:spacing w:val="2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intervențională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nevasculară:</w:t>
      </w:r>
      <w:r w:rsidRPr="00157ADA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intervenții</w:t>
      </w:r>
      <w:r w:rsidRPr="00157ADA">
        <w:rPr>
          <w:rFonts w:ascii="Times New Roman" w:hAnsi="Times New Roman" w:cs="Times New Roman"/>
          <w:spacing w:val="2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hepato-biliare,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intervenții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genito-urinare,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biopsia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cu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ac</w:t>
      </w:r>
      <w:r w:rsidRPr="00157ADA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fin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a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nodulilor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limfatici</w:t>
      </w:r>
      <w:r w:rsidRPr="00157ADA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sau</w:t>
      </w:r>
      <w:r w:rsidRPr="00157ADA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pacing w:val="-1"/>
          <w:w w:val="95"/>
          <w:sz w:val="26"/>
          <w:szCs w:val="26"/>
        </w:rPr>
        <w:t>tiroidieni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>.</w:t>
      </w:r>
    </w:p>
    <w:p w14:paraId="0800832C" w14:textId="17F09987" w:rsidR="00764DA2" w:rsidRPr="00157ADA" w:rsidRDefault="00764DA2" w:rsidP="00764DA2">
      <w:pPr>
        <w:tabs>
          <w:tab w:val="left" w:pos="720"/>
          <w:tab w:val="left" w:pos="1080"/>
        </w:tabs>
        <w:spacing w:before="2" w:line="254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316DD067" w14:textId="77777777" w:rsidR="00385B12" w:rsidRPr="00157ADA" w:rsidRDefault="00385B12" w:rsidP="00122857">
      <w:pPr>
        <w:pStyle w:val="BodyText"/>
        <w:tabs>
          <w:tab w:val="left" w:pos="720"/>
        </w:tabs>
        <w:spacing w:before="0"/>
        <w:ind w:left="0" w:hanging="8"/>
        <w:jc w:val="both"/>
        <w:rPr>
          <w:rFonts w:ascii="Times New Roman" w:hAnsi="Times New Roman" w:cs="Times New Roman"/>
          <w:sz w:val="26"/>
          <w:szCs w:val="26"/>
        </w:rPr>
      </w:pPr>
    </w:p>
    <w:p w14:paraId="39E1804E" w14:textId="77777777" w:rsidR="00385B12" w:rsidRPr="00157ADA" w:rsidRDefault="00385B12" w:rsidP="00122857">
      <w:pPr>
        <w:pStyle w:val="BodyText"/>
        <w:tabs>
          <w:tab w:val="left" w:pos="720"/>
        </w:tabs>
        <w:spacing w:before="0"/>
        <w:ind w:left="0" w:hanging="8"/>
        <w:jc w:val="both"/>
        <w:rPr>
          <w:rFonts w:ascii="Times New Roman" w:hAnsi="Times New Roman" w:cs="Times New Roman"/>
          <w:sz w:val="26"/>
          <w:szCs w:val="26"/>
        </w:rPr>
      </w:pPr>
    </w:p>
    <w:p w14:paraId="1B03F2F3" w14:textId="3AC840DA" w:rsidR="00385B12" w:rsidRPr="00157ADA" w:rsidRDefault="00385B12" w:rsidP="00122857">
      <w:pPr>
        <w:pStyle w:val="ListParagraph"/>
        <w:numPr>
          <w:ilvl w:val="0"/>
          <w:numId w:val="13"/>
        </w:numPr>
        <w:tabs>
          <w:tab w:val="left" w:pos="720"/>
          <w:tab w:val="left" w:pos="968"/>
        </w:tabs>
        <w:spacing w:before="0"/>
        <w:ind w:left="967" w:hanging="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PROBA</w:t>
      </w:r>
      <w:r w:rsidRPr="00157ADA">
        <w:rPr>
          <w:rFonts w:ascii="Times New Roman" w:hAnsi="Times New Roman" w:cs="Times New Roman"/>
          <w:b/>
          <w:spacing w:val="6"/>
          <w:w w:val="80"/>
          <w:sz w:val="26"/>
          <w:szCs w:val="26"/>
        </w:rPr>
        <w:t xml:space="preserve"> </w:t>
      </w:r>
      <w:r w:rsidR="00371ABB" w:rsidRPr="00157ADA">
        <w:rPr>
          <w:rFonts w:ascii="Times New Roman" w:hAnsi="Times New Roman" w:cs="Times New Roman"/>
          <w:b/>
          <w:w w:val="80"/>
          <w:sz w:val="26"/>
          <w:szCs w:val="26"/>
        </w:rPr>
        <w:t>CLINICĂ</w:t>
      </w:r>
    </w:p>
    <w:p w14:paraId="018C1A1D" w14:textId="77777777" w:rsidR="00385B12" w:rsidRPr="00157ADA" w:rsidRDefault="00385B12" w:rsidP="00C57803">
      <w:pPr>
        <w:pStyle w:val="BodyText"/>
        <w:tabs>
          <w:tab w:val="left" w:pos="720"/>
        </w:tabs>
        <w:spacing w:before="8" w:line="276" w:lineRule="auto"/>
        <w:ind w:left="0" w:hanging="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D28919" w14:textId="28FB3F5F" w:rsidR="00385B12" w:rsidRPr="00157ADA" w:rsidRDefault="00385B12" w:rsidP="00C57803">
      <w:pPr>
        <w:pStyle w:val="BodyText"/>
        <w:tabs>
          <w:tab w:val="left" w:pos="720"/>
        </w:tabs>
        <w:spacing w:before="0" w:line="276" w:lineRule="auto"/>
        <w:ind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Proba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constă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din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examinarea</w:t>
      </w:r>
      <w:r w:rsidRPr="00157ADA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ș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</w:t>
      </w:r>
      <w:r w:rsidRPr="00157ADA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interpretarea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imagini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radiologice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din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cadrul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afecț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iunilor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cuprinse</w:t>
      </w:r>
      <w:r w:rsidRPr="00157ADA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î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tematica</w:t>
      </w:r>
      <w:r w:rsidRPr="00157AD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probei</w:t>
      </w:r>
      <w:r w:rsidRPr="00157AD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scrise.</w:t>
      </w:r>
    </w:p>
    <w:p w14:paraId="7462DD69" w14:textId="4C0D920C" w:rsidR="007A5A5C" w:rsidRPr="00157ADA" w:rsidRDefault="007A5A5C" w:rsidP="00C57803">
      <w:pPr>
        <w:pStyle w:val="BodyText"/>
        <w:tabs>
          <w:tab w:val="left" w:pos="720"/>
        </w:tabs>
        <w:spacing w:before="0" w:line="276" w:lineRule="auto"/>
        <w:ind w:hanging="8"/>
        <w:jc w:val="both"/>
        <w:rPr>
          <w:rFonts w:ascii="Times New Roman" w:hAnsi="Times New Roman" w:cs="Times New Roman"/>
          <w:sz w:val="26"/>
          <w:szCs w:val="26"/>
        </w:rPr>
      </w:pPr>
    </w:p>
    <w:p w14:paraId="3FA8B418" w14:textId="77777777" w:rsidR="00764DA2" w:rsidRPr="00157ADA" w:rsidRDefault="00764DA2" w:rsidP="00C57803">
      <w:pPr>
        <w:pStyle w:val="BodyText"/>
        <w:tabs>
          <w:tab w:val="left" w:pos="720"/>
        </w:tabs>
        <w:spacing w:before="0" w:line="276" w:lineRule="auto"/>
        <w:ind w:hanging="8"/>
        <w:jc w:val="both"/>
        <w:rPr>
          <w:rFonts w:ascii="Times New Roman" w:hAnsi="Times New Roman" w:cs="Times New Roman"/>
          <w:sz w:val="26"/>
          <w:szCs w:val="26"/>
        </w:rPr>
      </w:pPr>
    </w:p>
    <w:p w14:paraId="05E277A0" w14:textId="77777777" w:rsidR="00385B12" w:rsidRPr="00157ADA" w:rsidRDefault="00385B12" w:rsidP="00C57803">
      <w:pPr>
        <w:pStyle w:val="BodyText"/>
        <w:tabs>
          <w:tab w:val="left" w:pos="720"/>
        </w:tabs>
        <w:spacing w:before="6" w:line="276" w:lineRule="auto"/>
        <w:ind w:left="0" w:hanging="8"/>
        <w:jc w:val="both"/>
        <w:rPr>
          <w:rFonts w:ascii="Times New Roman" w:hAnsi="Times New Roman" w:cs="Times New Roman"/>
          <w:sz w:val="26"/>
          <w:szCs w:val="26"/>
        </w:rPr>
      </w:pPr>
    </w:p>
    <w:p w14:paraId="5C13F796" w14:textId="04766E29" w:rsidR="00385B12" w:rsidRPr="00157ADA" w:rsidRDefault="00385B12" w:rsidP="00C57803">
      <w:pPr>
        <w:pStyle w:val="ListParagraph"/>
        <w:numPr>
          <w:ilvl w:val="0"/>
          <w:numId w:val="13"/>
        </w:numPr>
        <w:tabs>
          <w:tab w:val="left" w:pos="720"/>
          <w:tab w:val="left" w:pos="978"/>
        </w:tabs>
        <w:spacing w:before="0" w:line="276" w:lineRule="auto"/>
        <w:ind w:left="977" w:hanging="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ADA">
        <w:rPr>
          <w:rFonts w:ascii="Times New Roman" w:hAnsi="Times New Roman" w:cs="Times New Roman"/>
          <w:b/>
          <w:w w:val="80"/>
          <w:sz w:val="26"/>
          <w:szCs w:val="26"/>
        </w:rPr>
        <w:t>PROBA</w:t>
      </w:r>
      <w:r w:rsidRPr="00157ADA">
        <w:rPr>
          <w:rFonts w:ascii="Times New Roman" w:hAnsi="Times New Roman" w:cs="Times New Roman"/>
          <w:b/>
          <w:spacing w:val="1"/>
          <w:w w:val="8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b/>
          <w:w w:val="80"/>
          <w:sz w:val="26"/>
          <w:szCs w:val="26"/>
        </w:rPr>
        <w:t>PRACTICĂ</w:t>
      </w:r>
    </w:p>
    <w:p w14:paraId="050E13C2" w14:textId="77777777" w:rsidR="00385B12" w:rsidRPr="00157ADA" w:rsidRDefault="00385B12" w:rsidP="00C57803">
      <w:pPr>
        <w:pStyle w:val="BodyText"/>
        <w:tabs>
          <w:tab w:val="left" w:pos="720"/>
        </w:tabs>
        <w:spacing w:before="9" w:line="276" w:lineRule="auto"/>
        <w:ind w:left="0" w:hanging="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5C57B7" w14:textId="77777777" w:rsidR="007A5A5C" w:rsidRPr="00157ADA" w:rsidRDefault="007A5A5C" w:rsidP="00C57803">
      <w:pPr>
        <w:pStyle w:val="BodyText"/>
        <w:tabs>
          <w:tab w:val="left" w:pos="720"/>
        </w:tabs>
        <w:spacing w:before="43" w:line="276" w:lineRule="auto"/>
        <w:ind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Proba</w:t>
      </w:r>
      <w:r w:rsidRPr="00157ADA">
        <w:rPr>
          <w:rFonts w:ascii="Times New Roman" w:hAnsi="Times New Roman" w:cs="Times New Roman"/>
          <w:spacing w:val="25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constă</w:t>
      </w:r>
      <w:r w:rsidRPr="00157ADA">
        <w:rPr>
          <w:rFonts w:ascii="Times New Roman" w:hAnsi="Times New Roman" w:cs="Times New Roman"/>
          <w:spacing w:val="3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din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planificarea/conducerea/efectuarea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unor</w:t>
      </w:r>
      <w:r w:rsidRPr="00157ADA">
        <w:rPr>
          <w:rFonts w:ascii="Times New Roman" w:hAnsi="Times New Roman" w:cs="Times New Roman"/>
          <w:spacing w:val="2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examinări</w:t>
      </w:r>
      <w:r w:rsidRPr="00157ADA">
        <w:rPr>
          <w:rFonts w:ascii="Times New Roman" w:hAnsi="Times New Roman" w:cs="Times New Roman"/>
          <w:spacing w:val="2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radioimagistice</w:t>
      </w:r>
      <w:r w:rsidRPr="00157ADA">
        <w:rPr>
          <w:rFonts w:ascii="Times New Roman" w:hAnsi="Times New Roman" w:cs="Times New Roman"/>
          <w:spacing w:val="30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din</w:t>
      </w:r>
      <w:r w:rsidRPr="00157ADA">
        <w:rPr>
          <w:rFonts w:ascii="Times New Roman" w:hAnsi="Times New Roman" w:cs="Times New Roman"/>
          <w:spacing w:val="27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 xml:space="preserve">tematica </w:t>
      </w:r>
      <w:r w:rsidRPr="00157ADA">
        <w:rPr>
          <w:rFonts w:ascii="Times New Roman" w:hAnsi="Times New Roman" w:cs="Times New Roman"/>
          <w:spacing w:val="-5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probei</w:t>
      </w:r>
      <w:r w:rsidRPr="00157ADA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sz w:val="26"/>
          <w:szCs w:val="26"/>
        </w:rPr>
        <w:t>scrise.</w:t>
      </w:r>
    </w:p>
    <w:p w14:paraId="32D5BF2A" w14:textId="0572B8CA" w:rsidR="00385B12" w:rsidRPr="00157ADA" w:rsidRDefault="00385B12" w:rsidP="00C57803">
      <w:pPr>
        <w:pStyle w:val="BodyText"/>
        <w:tabs>
          <w:tab w:val="left" w:pos="720"/>
        </w:tabs>
        <w:spacing w:before="3" w:line="276" w:lineRule="auto"/>
        <w:ind w:left="0" w:hanging="8"/>
        <w:jc w:val="both"/>
        <w:rPr>
          <w:rFonts w:ascii="Times New Roman" w:hAnsi="Times New Roman" w:cs="Times New Roman"/>
          <w:sz w:val="26"/>
          <w:szCs w:val="26"/>
        </w:rPr>
      </w:pPr>
    </w:p>
    <w:p w14:paraId="1D27D92E" w14:textId="1CC36B3E" w:rsidR="00C57803" w:rsidRPr="00157ADA" w:rsidRDefault="00C57803" w:rsidP="00C57803">
      <w:pPr>
        <w:pStyle w:val="BodyText"/>
        <w:tabs>
          <w:tab w:val="left" w:pos="720"/>
        </w:tabs>
        <w:spacing w:before="3" w:line="276" w:lineRule="auto"/>
        <w:ind w:left="0" w:hanging="8"/>
        <w:jc w:val="both"/>
        <w:rPr>
          <w:rFonts w:ascii="Times New Roman" w:hAnsi="Times New Roman" w:cs="Times New Roman"/>
          <w:sz w:val="26"/>
          <w:szCs w:val="26"/>
        </w:rPr>
      </w:pPr>
    </w:p>
    <w:p w14:paraId="0FF5DF7A" w14:textId="77777777" w:rsidR="00C57803" w:rsidRPr="00157ADA" w:rsidRDefault="00C57803" w:rsidP="00C57803">
      <w:pPr>
        <w:pStyle w:val="BodyText"/>
        <w:tabs>
          <w:tab w:val="left" w:pos="720"/>
        </w:tabs>
        <w:spacing w:before="3" w:line="276" w:lineRule="auto"/>
        <w:ind w:left="0" w:hanging="8"/>
        <w:jc w:val="both"/>
        <w:rPr>
          <w:rFonts w:ascii="Times New Roman" w:hAnsi="Times New Roman" w:cs="Times New Roman"/>
          <w:sz w:val="26"/>
          <w:szCs w:val="26"/>
        </w:rPr>
      </w:pPr>
    </w:p>
    <w:p w14:paraId="4D136C39" w14:textId="77777777" w:rsidR="00385B12" w:rsidRPr="00157ADA" w:rsidRDefault="00385B12" w:rsidP="00C57803">
      <w:pPr>
        <w:tabs>
          <w:tab w:val="left" w:pos="720"/>
        </w:tabs>
        <w:spacing w:line="276" w:lineRule="auto"/>
        <w:ind w:left="740" w:hanging="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ADA">
        <w:rPr>
          <w:rFonts w:ascii="Times New Roman" w:hAnsi="Times New Roman" w:cs="Times New Roman"/>
          <w:b/>
          <w:w w:val="90"/>
          <w:sz w:val="26"/>
          <w:szCs w:val="26"/>
        </w:rPr>
        <w:t>BIBLIOGRAFIE</w:t>
      </w:r>
    </w:p>
    <w:p w14:paraId="7D2BA8DC" w14:textId="47FDBD4C" w:rsidR="00385B12" w:rsidRPr="00157ADA" w:rsidRDefault="00385B12" w:rsidP="00C57803">
      <w:pPr>
        <w:pStyle w:val="BodyText"/>
        <w:tabs>
          <w:tab w:val="left" w:pos="720"/>
        </w:tabs>
        <w:spacing w:line="276" w:lineRule="auto"/>
        <w:ind w:hanging="8"/>
        <w:jc w:val="both"/>
        <w:rPr>
          <w:rFonts w:ascii="Times New Roman" w:hAnsi="Times New Roman" w:cs="Times New Roman"/>
          <w:sz w:val="26"/>
          <w:szCs w:val="26"/>
        </w:rPr>
      </w:pPr>
      <w:r w:rsidRPr="00157ADA">
        <w:rPr>
          <w:rFonts w:ascii="Times New Roman" w:hAnsi="Times New Roman" w:cs="Times New Roman"/>
          <w:w w:val="90"/>
          <w:sz w:val="26"/>
          <w:szCs w:val="26"/>
        </w:rPr>
        <w:t>Societ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 xml:space="preserve">atea de Radiologie </w:t>
      </w:r>
      <w:r w:rsidR="00C57803" w:rsidRPr="00157ADA">
        <w:rPr>
          <w:rFonts w:ascii="Times New Roman" w:hAnsi="Times New Roman" w:cs="Times New Roman"/>
          <w:w w:val="90"/>
          <w:sz w:val="26"/>
          <w:szCs w:val="26"/>
        </w:rPr>
        <w:t>ș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i Imagistică Medicală din Româ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nia - (sub red) Dudea Sorin M. - Radiologie</w:t>
      </w:r>
      <w:r w:rsidRPr="00157ADA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Imagistică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Medicală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.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Î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ndrumator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de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studiu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pentru</w:t>
      </w:r>
      <w:r w:rsidRPr="00157ADA">
        <w:rPr>
          <w:rFonts w:ascii="Times New Roman" w:hAnsi="Times New Roman" w:cs="Times New Roman"/>
          <w:spacing w:val="9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pregatirea</w:t>
      </w:r>
      <w:r w:rsidRPr="00157ADA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î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n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specialitate</w:t>
      </w:r>
      <w:r w:rsidRPr="00157ADA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-Vol</w:t>
      </w:r>
      <w:r w:rsidRPr="00157ADA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,</w:t>
      </w:r>
      <w:r w:rsidRPr="00157ADA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Vol</w:t>
      </w:r>
      <w:r w:rsidRPr="00157ADA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II,</w:t>
      </w:r>
      <w:r w:rsidRPr="00157ADA">
        <w:rPr>
          <w:rFonts w:ascii="Times New Roman" w:hAnsi="Times New Roman" w:cs="Times New Roman"/>
          <w:spacing w:val="26"/>
          <w:w w:val="90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0"/>
          <w:sz w:val="26"/>
          <w:szCs w:val="26"/>
        </w:rPr>
        <w:t>Ed.</w:t>
      </w:r>
      <w:r w:rsidRPr="00157ADA"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0"/>
          <w:sz w:val="26"/>
          <w:szCs w:val="26"/>
        </w:rPr>
        <w:t>Medicală</w:t>
      </w:r>
      <w:r w:rsidRPr="00157ADA">
        <w:rPr>
          <w:rFonts w:ascii="Times New Roman" w:hAnsi="Times New Roman" w:cs="Times New Roman"/>
          <w:spacing w:val="-53"/>
          <w:w w:val="90"/>
          <w:sz w:val="26"/>
          <w:szCs w:val="26"/>
        </w:rPr>
        <w:t xml:space="preserve"> </w:t>
      </w:r>
      <w:r w:rsidR="00E63A11" w:rsidRPr="00157ADA">
        <w:rPr>
          <w:rFonts w:ascii="Times New Roman" w:hAnsi="Times New Roman" w:cs="Times New Roman"/>
          <w:w w:val="95"/>
          <w:sz w:val="26"/>
          <w:szCs w:val="26"/>
        </w:rPr>
        <w:t>Bucureș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ti,</w:t>
      </w:r>
      <w:r w:rsidRPr="00157ADA">
        <w:rPr>
          <w:rFonts w:ascii="Times New Roman" w:hAnsi="Times New Roman" w:cs="Times New Roman"/>
          <w:spacing w:val="-14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2015,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1271</w:t>
      </w:r>
      <w:r w:rsidRPr="00157ADA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pag,</w:t>
      </w:r>
      <w:r w:rsidRPr="00157ADA">
        <w:rPr>
          <w:rFonts w:ascii="Times New Roman" w:hAnsi="Times New Roman" w:cs="Times New Roman"/>
          <w:spacing w:val="36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ISBN:</w:t>
      </w:r>
      <w:r w:rsidRPr="00157ADA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157ADA">
        <w:rPr>
          <w:rFonts w:ascii="Times New Roman" w:hAnsi="Times New Roman" w:cs="Times New Roman"/>
          <w:w w:val="95"/>
          <w:sz w:val="26"/>
          <w:szCs w:val="26"/>
        </w:rPr>
        <w:t>978-973-39-0797-8</w:t>
      </w:r>
    </w:p>
    <w:p w14:paraId="0EF9FE2E" w14:textId="77777777" w:rsidR="00385B12" w:rsidRDefault="00385B12" w:rsidP="00122857">
      <w:pPr>
        <w:pStyle w:val="BodyText"/>
        <w:tabs>
          <w:tab w:val="left" w:pos="720"/>
        </w:tabs>
        <w:spacing w:before="0"/>
        <w:ind w:left="0" w:hanging="8"/>
        <w:jc w:val="both"/>
      </w:pPr>
      <w:bookmarkStart w:id="0" w:name="_GoBack"/>
      <w:bookmarkEnd w:id="0"/>
    </w:p>
    <w:p w14:paraId="2798E0BC" w14:textId="77777777" w:rsidR="00385B12" w:rsidRDefault="00385B12" w:rsidP="00122857">
      <w:pPr>
        <w:pStyle w:val="BodyText"/>
        <w:tabs>
          <w:tab w:val="left" w:pos="720"/>
        </w:tabs>
        <w:spacing w:before="0"/>
        <w:ind w:left="0" w:hanging="8"/>
        <w:jc w:val="both"/>
      </w:pPr>
    </w:p>
    <w:p w14:paraId="3025D675" w14:textId="77777777" w:rsidR="00C82B5E" w:rsidRDefault="00C82B5E" w:rsidP="00122857">
      <w:pPr>
        <w:tabs>
          <w:tab w:val="left" w:pos="720"/>
        </w:tabs>
        <w:spacing w:line="254" w:lineRule="auto"/>
        <w:ind w:left="740" w:hanging="8"/>
        <w:jc w:val="both"/>
      </w:pPr>
    </w:p>
    <w:sectPr w:rsidR="00C82B5E" w:rsidSect="00157ADA">
      <w:headerReference w:type="default" r:id="rId8"/>
      <w:pgSz w:w="12240" w:h="15840"/>
      <w:pgMar w:top="1400" w:right="1320" w:bottom="1135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B6E35" w14:textId="77777777" w:rsidR="006936DF" w:rsidRDefault="006936DF" w:rsidP="00157ADA">
      <w:r>
        <w:separator/>
      </w:r>
    </w:p>
  </w:endnote>
  <w:endnote w:type="continuationSeparator" w:id="0">
    <w:p w14:paraId="5DCB93CE" w14:textId="77777777" w:rsidR="006936DF" w:rsidRDefault="006936DF" w:rsidP="0015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ItalicMT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83D7F" w14:textId="77777777" w:rsidR="006936DF" w:rsidRDefault="006936DF" w:rsidP="00157ADA">
      <w:r>
        <w:separator/>
      </w:r>
    </w:p>
  </w:footnote>
  <w:footnote w:type="continuationSeparator" w:id="0">
    <w:p w14:paraId="192E776D" w14:textId="77777777" w:rsidR="006936DF" w:rsidRDefault="006936DF" w:rsidP="0015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F42D" w14:textId="6A721C6C" w:rsidR="00157ADA" w:rsidRDefault="00157ADA" w:rsidP="00157ADA">
    <w:pPr>
      <w:pStyle w:val="Header"/>
      <w:jc w:val="center"/>
    </w:pPr>
    <w:r>
      <w:rPr>
        <w:noProof/>
        <w:lang w:val="en-US"/>
      </w:rPr>
      <w:drawing>
        <wp:inline distT="0" distB="0" distL="0" distR="0" wp14:anchorId="36B94D47" wp14:editId="7DD661CC">
          <wp:extent cx="5731510" cy="8280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FINAL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2">
    <w:nsid w:val="0CB07A87"/>
    <w:multiLevelType w:val="hybridMultilevel"/>
    <w:tmpl w:val="9B021F0C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500C7346">
      <w:start w:val="1"/>
      <w:numFmt w:val="decimal"/>
      <w:lvlText w:val="%2."/>
      <w:lvlJc w:val="left"/>
      <w:pPr>
        <w:ind w:left="787" w:hanging="219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1"/>
        <w:sz w:val="26"/>
        <w:szCs w:val="26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3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  <w:jc w:val="left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4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  <w:jc w:val="left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5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6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7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8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9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  <w:jc w:val="left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  <w:jc w:val="left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12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13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4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15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6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4"/>
  </w:num>
  <w:num w:numId="6">
    <w:abstractNumId w:val="16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5E"/>
    <w:rsid w:val="0000067E"/>
    <w:rsid w:val="00122857"/>
    <w:rsid w:val="00157ADA"/>
    <w:rsid w:val="00181898"/>
    <w:rsid w:val="001D34DB"/>
    <w:rsid w:val="00247CEB"/>
    <w:rsid w:val="00371ABB"/>
    <w:rsid w:val="00385B12"/>
    <w:rsid w:val="006936DF"/>
    <w:rsid w:val="007334CE"/>
    <w:rsid w:val="00764DA2"/>
    <w:rsid w:val="007A5A5C"/>
    <w:rsid w:val="0099558E"/>
    <w:rsid w:val="009F4C50"/>
    <w:rsid w:val="00C04637"/>
    <w:rsid w:val="00C57803"/>
    <w:rsid w:val="00C82B5E"/>
    <w:rsid w:val="00CB27EC"/>
    <w:rsid w:val="00E531B0"/>
    <w:rsid w:val="00E63A11"/>
    <w:rsid w:val="00EA573E"/>
    <w:rsid w:val="00F61D19"/>
    <w:rsid w:val="00F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D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82B5E"/>
    <w:pPr>
      <w:ind w:left="960" w:hanging="22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C82B5E"/>
    <w:pPr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B5E"/>
    <w:rPr>
      <w:rFonts w:ascii="Arial" w:eastAsia="Arial" w:hAnsi="Arial" w:cs="Arial"/>
      <w:b/>
      <w:bCs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82B5E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82B5E"/>
    <w:pPr>
      <w:spacing w:before="16"/>
      <w:ind w:left="740"/>
    </w:pPr>
  </w:style>
  <w:style w:type="character" w:customStyle="1" w:styleId="BodyTextChar">
    <w:name w:val="Body Text Char"/>
    <w:basedOn w:val="DefaultParagraphFont"/>
    <w:link w:val="BodyText"/>
    <w:uiPriority w:val="1"/>
    <w:rsid w:val="00C82B5E"/>
    <w:rPr>
      <w:rFonts w:ascii="Arial" w:eastAsia="Arial" w:hAnsi="Arial" w:cs="Arial"/>
      <w:lang w:val="ro-RO"/>
    </w:rPr>
  </w:style>
  <w:style w:type="paragraph" w:styleId="ListParagraph">
    <w:name w:val="List Paragraph"/>
    <w:basedOn w:val="Normal"/>
    <w:uiPriority w:val="1"/>
    <w:qFormat/>
    <w:rsid w:val="00C82B5E"/>
    <w:pPr>
      <w:spacing w:before="16"/>
      <w:ind w:left="740"/>
    </w:pPr>
  </w:style>
  <w:style w:type="paragraph" w:customStyle="1" w:styleId="TableParagraph">
    <w:name w:val="Table Paragraph"/>
    <w:basedOn w:val="Normal"/>
    <w:uiPriority w:val="1"/>
    <w:qFormat/>
    <w:rsid w:val="00C82B5E"/>
  </w:style>
  <w:style w:type="paragraph" w:styleId="Header">
    <w:name w:val="header"/>
    <w:basedOn w:val="Normal"/>
    <w:link w:val="HeaderChar"/>
    <w:uiPriority w:val="99"/>
    <w:unhideWhenUsed/>
    <w:rsid w:val="00157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ADA"/>
    <w:rPr>
      <w:rFonts w:ascii="Arial" w:eastAsia="Arial" w:hAnsi="Arial" w:cs="Arial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57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ADA"/>
    <w:rPr>
      <w:rFonts w:ascii="Arial" w:eastAsia="Arial" w:hAnsi="Arial" w:cs="Arial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DA"/>
    <w:rPr>
      <w:rFonts w:ascii="Tahoma" w:eastAsia="Arial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82B5E"/>
    <w:pPr>
      <w:ind w:left="960" w:hanging="22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C82B5E"/>
    <w:pPr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B5E"/>
    <w:rPr>
      <w:rFonts w:ascii="Arial" w:eastAsia="Arial" w:hAnsi="Arial" w:cs="Arial"/>
      <w:b/>
      <w:bCs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82B5E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82B5E"/>
    <w:pPr>
      <w:spacing w:before="16"/>
      <w:ind w:left="740"/>
    </w:pPr>
  </w:style>
  <w:style w:type="character" w:customStyle="1" w:styleId="BodyTextChar">
    <w:name w:val="Body Text Char"/>
    <w:basedOn w:val="DefaultParagraphFont"/>
    <w:link w:val="BodyText"/>
    <w:uiPriority w:val="1"/>
    <w:rsid w:val="00C82B5E"/>
    <w:rPr>
      <w:rFonts w:ascii="Arial" w:eastAsia="Arial" w:hAnsi="Arial" w:cs="Arial"/>
      <w:lang w:val="ro-RO"/>
    </w:rPr>
  </w:style>
  <w:style w:type="paragraph" w:styleId="ListParagraph">
    <w:name w:val="List Paragraph"/>
    <w:basedOn w:val="Normal"/>
    <w:uiPriority w:val="1"/>
    <w:qFormat/>
    <w:rsid w:val="00C82B5E"/>
    <w:pPr>
      <w:spacing w:before="16"/>
      <w:ind w:left="740"/>
    </w:pPr>
  </w:style>
  <w:style w:type="paragraph" w:customStyle="1" w:styleId="TableParagraph">
    <w:name w:val="Table Paragraph"/>
    <w:basedOn w:val="Normal"/>
    <w:uiPriority w:val="1"/>
    <w:qFormat/>
    <w:rsid w:val="00C82B5E"/>
  </w:style>
  <w:style w:type="paragraph" w:styleId="Header">
    <w:name w:val="header"/>
    <w:basedOn w:val="Normal"/>
    <w:link w:val="HeaderChar"/>
    <w:uiPriority w:val="99"/>
    <w:unhideWhenUsed/>
    <w:rsid w:val="00157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ADA"/>
    <w:rPr>
      <w:rFonts w:ascii="Arial" w:eastAsia="Arial" w:hAnsi="Arial" w:cs="Arial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57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ADA"/>
    <w:rPr>
      <w:rFonts w:ascii="Arial" w:eastAsia="Arial" w:hAnsi="Arial" w:cs="Arial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DA"/>
    <w:rPr>
      <w:rFonts w:ascii="Tahoma" w:eastAsia="Arial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Spital CFR</cp:lastModifiedBy>
  <cp:revision>3</cp:revision>
  <cp:lastPrinted>2022-02-09T12:58:00Z</cp:lastPrinted>
  <dcterms:created xsi:type="dcterms:W3CDTF">2025-03-13T12:41:00Z</dcterms:created>
  <dcterms:modified xsi:type="dcterms:W3CDTF">2025-04-29T07:39:00Z</dcterms:modified>
</cp:coreProperties>
</file>