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91" w:rsidRDefault="00C65091" w:rsidP="008638CE">
      <w:pPr>
        <w:spacing w:after="0" w:line="240" w:lineRule="auto"/>
        <w:jc w:val="both"/>
        <w:rPr>
          <w:rFonts w:ascii="Arial" w:hAnsi="Arial" w:cs="Arial"/>
          <w:b/>
          <w:sz w:val="24"/>
          <w:szCs w:val="24"/>
        </w:rPr>
      </w:pPr>
      <w:bookmarkStart w:id="0" w:name="_GoBack"/>
      <w:bookmarkEnd w:id="0"/>
    </w:p>
    <w:p w:rsidR="00DD0DD7" w:rsidRDefault="00DD0DD7" w:rsidP="008638CE">
      <w:pPr>
        <w:spacing w:after="0" w:line="240" w:lineRule="auto"/>
        <w:jc w:val="both"/>
        <w:rPr>
          <w:rFonts w:ascii="Arial" w:hAnsi="Arial" w:cs="Arial"/>
          <w:b/>
          <w:sz w:val="24"/>
          <w:szCs w:val="24"/>
        </w:rPr>
      </w:pPr>
    </w:p>
    <w:p w:rsidR="00C65091" w:rsidRPr="00297058" w:rsidRDefault="00C65091" w:rsidP="00C65091">
      <w:pPr>
        <w:spacing w:after="0" w:line="240" w:lineRule="auto"/>
        <w:jc w:val="both"/>
        <w:rPr>
          <w:rFonts w:ascii="Arial" w:hAnsi="Arial" w:cs="Arial"/>
          <w:b/>
          <w:sz w:val="20"/>
          <w:szCs w:val="20"/>
        </w:rPr>
      </w:pPr>
    </w:p>
    <w:p w:rsidR="000F2A13" w:rsidRPr="00297058" w:rsidRDefault="000F2A13" w:rsidP="000F2A13">
      <w:pPr>
        <w:spacing w:after="0" w:line="240" w:lineRule="auto"/>
        <w:jc w:val="both"/>
        <w:rPr>
          <w:rFonts w:ascii="Arial" w:hAnsi="Arial" w:cs="Arial"/>
          <w:b/>
          <w:sz w:val="20"/>
          <w:szCs w:val="20"/>
        </w:rPr>
      </w:pPr>
      <w:r w:rsidRPr="00297058">
        <w:rPr>
          <w:rFonts w:ascii="Arial" w:hAnsi="Arial" w:cs="Arial"/>
          <w:b/>
          <w:sz w:val="20"/>
          <w:szCs w:val="20"/>
        </w:rPr>
        <w:t>MINISTERUL SĂNĂTĂȚII</w:t>
      </w:r>
    </w:p>
    <w:p w:rsidR="000F2A13" w:rsidRPr="00297058" w:rsidRDefault="000F2A13" w:rsidP="000F2A13">
      <w:pPr>
        <w:spacing w:after="0" w:line="240" w:lineRule="auto"/>
        <w:rPr>
          <w:rFonts w:ascii="Arial" w:hAnsi="Arial" w:cs="Arial"/>
          <w:b/>
          <w:sz w:val="20"/>
          <w:szCs w:val="20"/>
        </w:rPr>
      </w:pPr>
      <w:r w:rsidRPr="00297058">
        <w:rPr>
          <w:rFonts w:ascii="Arial" w:hAnsi="Arial" w:cs="Arial"/>
          <w:b/>
          <w:sz w:val="20"/>
          <w:szCs w:val="20"/>
        </w:rPr>
        <w:t xml:space="preserve">DIRECȚIA </w:t>
      </w:r>
      <w:r w:rsidR="00397197">
        <w:rPr>
          <w:rFonts w:ascii="Arial" w:hAnsi="Arial" w:cs="Arial"/>
          <w:b/>
          <w:sz w:val="20"/>
          <w:szCs w:val="20"/>
        </w:rPr>
        <w:t>FARMACEUTIC</w:t>
      </w:r>
      <w:r w:rsidR="00397197">
        <w:rPr>
          <w:rFonts w:ascii="Arial" w:hAnsi="Arial" w:cs="Arial"/>
          <w:b/>
          <w:sz w:val="20"/>
          <w:szCs w:val="20"/>
          <w:lang w:val="ro-RO"/>
        </w:rPr>
        <w:t>Ă ȘI</w:t>
      </w:r>
      <w:r w:rsidR="00397197">
        <w:rPr>
          <w:rFonts w:ascii="Arial" w:hAnsi="Arial" w:cs="Arial"/>
          <w:b/>
          <w:sz w:val="20"/>
          <w:szCs w:val="20"/>
        </w:rPr>
        <w:t xml:space="preserve"> DISPOZITIVE</w:t>
      </w:r>
      <w:r w:rsidRPr="00297058">
        <w:rPr>
          <w:rFonts w:ascii="Arial" w:hAnsi="Arial" w:cs="Arial"/>
          <w:b/>
          <w:sz w:val="20"/>
          <w:szCs w:val="20"/>
        </w:rPr>
        <w:t xml:space="preserve"> MEDICALE</w:t>
      </w:r>
    </w:p>
    <w:p w:rsidR="00297058" w:rsidRDefault="000F2A13" w:rsidP="00213C98">
      <w:pPr>
        <w:spacing w:after="0" w:line="240" w:lineRule="auto"/>
        <w:rPr>
          <w:rFonts w:ascii="Arial" w:eastAsia="Calibri" w:hAnsi="Arial" w:cs="Arial"/>
          <w:b/>
          <w:bCs/>
          <w:color w:val="000000"/>
          <w:sz w:val="20"/>
          <w:szCs w:val="20"/>
          <w:lang w:val="ro-RO" w:eastAsia="ro-RO"/>
        </w:rPr>
      </w:pPr>
      <w:r w:rsidRPr="00297058">
        <w:rPr>
          <w:rFonts w:ascii="Arial" w:hAnsi="Arial" w:cs="Arial"/>
          <w:b/>
          <w:sz w:val="20"/>
          <w:szCs w:val="20"/>
        </w:rPr>
        <w:t>Nr</w:t>
      </w:r>
      <w:r w:rsidR="002B24FE">
        <w:rPr>
          <w:rFonts w:ascii="Arial" w:hAnsi="Arial" w:cs="Arial"/>
          <w:b/>
          <w:sz w:val="20"/>
          <w:szCs w:val="20"/>
        </w:rPr>
        <w:t xml:space="preserve">. </w:t>
      </w:r>
      <w:r w:rsidR="00C521AB">
        <w:rPr>
          <w:rFonts w:ascii="Arial" w:hAnsi="Arial" w:cs="Arial"/>
          <w:b/>
          <w:sz w:val="20"/>
          <w:szCs w:val="20"/>
        </w:rPr>
        <w:t>……….</w:t>
      </w:r>
      <w:r w:rsidR="00213C98">
        <w:rPr>
          <w:rFonts w:ascii="Arial" w:hAnsi="Arial" w:cs="Arial"/>
          <w:b/>
          <w:sz w:val="20"/>
          <w:szCs w:val="20"/>
        </w:rPr>
        <w:t xml:space="preserve"> din </w:t>
      </w:r>
      <w:r w:rsidR="00C521AB">
        <w:rPr>
          <w:rFonts w:ascii="Arial" w:hAnsi="Arial" w:cs="Arial"/>
          <w:b/>
          <w:sz w:val="20"/>
          <w:szCs w:val="20"/>
        </w:rPr>
        <w:t>………………………..</w:t>
      </w:r>
    </w:p>
    <w:p w:rsidR="00213C98" w:rsidRDefault="002B4211" w:rsidP="002B4211">
      <w:pPr>
        <w:spacing w:after="0"/>
        <w:ind w:left="6480"/>
        <w:rPr>
          <w:rFonts w:ascii="Arial" w:eastAsia="Calibri" w:hAnsi="Arial" w:cs="Arial"/>
          <w:b/>
          <w:bCs/>
          <w:color w:val="000000"/>
          <w:lang w:val="ro-RO" w:eastAsia="ro-RO"/>
        </w:rPr>
      </w:pPr>
      <w:r>
        <w:rPr>
          <w:rFonts w:ascii="Arial" w:eastAsia="Calibri" w:hAnsi="Arial" w:cs="Arial"/>
          <w:b/>
          <w:bCs/>
          <w:color w:val="000000"/>
          <w:lang w:val="ro-RO" w:eastAsia="ro-RO"/>
        </w:rPr>
        <w:t xml:space="preserve">                   </w:t>
      </w:r>
    </w:p>
    <w:p w:rsidR="00B05F22" w:rsidRPr="002B4211" w:rsidRDefault="00C1534C" w:rsidP="00C1534C">
      <w:pPr>
        <w:spacing w:after="0"/>
        <w:ind w:left="6480"/>
        <w:rPr>
          <w:rFonts w:ascii="Arial" w:eastAsia="Calibri" w:hAnsi="Arial" w:cs="Arial"/>
          <w:b/>
          <w:bCs/>
          <w:color w:val="000000"/>
          <w:lang w:val="ro-RO" w:eastAsia="ro-RO"/>
        </w:rPr>
      </w:pPr>
      <w:r>
        <w:rPr>
          <w:rFonts w:ascii="Arial" w:eastAsia="Calibri" w:hAnsi="Arial" w:cs="Arial"/>
          <w:b/>
          <w:bCs/>
          <w:color w:val="000000"/>
          <w:lang w:val="ro-RO" w:eastAsia="ro-RO"/>
        </w:rPr>
        <w:t xml:space="preserve">                 </w:t>
      </w:r>
      <w:r w:rsidR="00AB5C7B">
        <w:rPr>
          <w:rFonts w:ascii="Arial" w:eastAsia="Calibri" w:hAnsi="Arial" w:cs="Arial"/>
          <w:b/>
          <w:bCs/>
          <w:color w:val="000000"/>
          <w:lang w:val="ro-RO" w:eastAsia="ro-RO"/>
        </w:rPr>
        <w:t xml:space="preserve"> </w:t>
      </w:r>
      <w:r w:rsidR="00297058" w:rsidRPr="002B4211">
        <w:rPr>
          <w:rFonts w:ascii="Arial" w:eastAsia="Calibri" w:hAnsi="Arial" w:cs="Arial"/>
          <w:b/>
          <w:bCs/>
          <w:color w:val="000000"/>
          <w:lang w:val="ro-RO" w:eastAsia="ro-RO"/>
        </w:rPr>
        <w:t>APROB,</w:t>
      </w:r>
    </w:p>
    <w:p w:rsidR="000D609C" w:rsidRDefault="00FC7B0D" w:rsidP="002B4211">
      <w:pPr>
        <w:spacing w:after="0" w:line="264" w:lineRule="auto"/>
        <w:jc w:val="center"/>
        <w:rPr>
          <w:rFonts w:ascii="Arial" w:eastAsia="Calibri" w:hAnsi="Arial" w:cs="Arial"/>
          <w:b/>
          <w:bCs/>
          <w:iCs/>
          <w:color w:val="000000"/>
          <w:lang w:val="fr-FR" w:eastAsia="ro-RO"/>
        </w:rPr>
      </w:pPr>
      <w:r>
        <w:rPr>
          <w:rFonts w:ascii="Arial" w:eastAsia="Calibri" w:hAnsi="Arial" w:cs="Arial"/>
          <w:b/>
          <w:bCs/>
          <w:color w:val="000000"/>
          <w:lang w:val="fr-FR" w:eastAsia="ro-RO"/>
        </w:rPr>
        <w:t xml:space="preserve">                                                                                                    </w:t>
      </w:r>
      <w:r w:rsidR="000D609C" w:rsidRPr="002B4211">
        <w:rPr>
          <w:rFonts w:ascii="Arial" w:eastAsia="Calibri" w:hAnsi="Arial" w:cs="Arial"/>
          <w:b/>
          <w:bCs/>
          <w:iCs/>
          <w:color w:val="000000"/>
          <w:lang w:val="fr-FR" w:eastAsia="ro-RO"/>
        </w:rPr>
        <w:t>MINISTRUL SĂNĂTĂȚII</w:t>
      </w:r>
    </w:p>
    <w:p w:rsidR="00BF585C" w:rsidRPr="00BF585C" w:rsidRDefault="00FC7B0D" w:rsidP="00FC7B0D">
      <w:pPr>
        <w:spacing w:after="0" w:line="264" w:lineRule="auto"/>
        <w:rPr>
          <w:rFonts w:ascii="Arial" w:eastAsia="Calibri" w:hAnsi="Arial" w:cs="Arial"/>
          <w:b/>
          <w:bCs/>
          <w:iCs/>
          <w:color w:val="000000"/>
          <w:lang w:val="ro-RO" w:eastAsia="ro-RO"/>
        </w:rPr>
      </w:pPr>
      <w:r>
        <w:rPr>
          <w:rFonts w:ascii="Arial" w:eastAsia="Calibri" w:hAnsi="Arial" w:cs="Arial"/>
          <w:b/>
          <w:bCs/>
          <w:iCs/>
          <w:color w:val="000000"/>
          <w:lang w:val="fr-FR" w:eastAsia="ro-RO"/>
        </w:rPr>
        <w:t xml:space="preserve">                                                                                                    PROF. UNIV. DR. ALEXANDRU RAFILA</w:t>
      </w:r>
    </w:p>
    <w:p w:rsidR="00755FB8" w:rsidRDefault="00755FB8" w:rsidP="002B4211">
      <w:pPr>
        <w:spacing w:after="0" w:line="264" w:lineRule="auto"/>
        <w:jc w:val="center"/>
        <w:rPr>
          <w:rFonts w:ascii="Arial" w:eastAsia="Calibri" w:hAnsi="Arial" w:cs="Arial"/>
          <w:b/>
          <w:bCs/>
          <w:iCs/>
          <w:color w:val="000000"/>
          <w:lang w:val="fr-FR" w:eastAsia="ro-RO"/>
        </w:rPr>
      </w:pPr>
      <w:r>
        <w:rPr>
          <w:rFonts w:ascii="Arial" w:eastAsia="Calibri" w:hAnsi="Arial" w:cs="Arial"/>
          <w:b/>
          <w:bCs/>
          <w:iCs/>
          <w:color w:val="000000"/>
          <w:lang w:val="fr-FR" w:eastAsia="ro-RO"/>
        </w:rPr>
        <w:t xml:space="preserve">                                                                                                    </w:t>
      </w:r>
    </w:p>
    <w:p w:rsidR="00297058" w:rsidRPr="002B4211" w:rsidRDefault="00297058" w:rsidP="008A5A0D">
      <w:pPr>
        <w:spacing w:after="120"/>
        <w:rPr>
          <w:rFonts w:ascii="Arial" w:hAnsi="Arial" w:cs="Arial"/>
          <w:b/>
        </w:rPr>
      </w:pPr>
      <w:r w:rsidRPr="002B4211">
        <w:rPr>
          <w:rFonts w:ascii="Arial" w:eastAsia="Calibri" w:hAnsi="Arial" w:cs="Arial"/>
          <w:b/>
          <w:bCs/>
          <w:iCs/>
          <w:color w:val="000000"/>
          <w:lang w:val="ro-RO" w:eastAsia="ro-RO"/>
        </w:rPr>
        <w:t xml:space="preserve">             </w:t>
      </w:r>
    </w:p>
    <w:p w:rsidR="00B44846" w:rsidRPr="00297058" w:rsidRDefault="00EC1D25" w:rsidP="00297058">
      <w:pPr>
        <w:spacing w:after="0"/>
        <w:rPr>
          <w:rFonts w:ascii="Arial" w:eastAsia="Calibri" w:hAnsi="Arial" w:cs="Arial"/>
          <w:b/>
          <w:bCs/>
          <w:iCs/>
          <w:color w:val="000000"/>
          <w:sz w:val="20"/>
          <w:szCs w:val="20"/>
          <w:lang w:val="ro-RO" w:eastAsia="ro-RO"/>
        </w:rPr>
      </w:pPr>
      <w:r w:rsidRPr="00297058">
        <w:rPr>
          <w:rFonts w:ascii="Arial" w:hAnsi="Arial" w:cs="Arial"/>
          <w:b/>
          <w:sz w:val="20"/>
          <w:szCs w:val="20"/>
        </w:rPr>
        <w:t xml:space="preserve">                                                                                                                   </w:t>
      </w:r>
    </w:p>
    <w:p w:rsidR="00A6620D" w:rsidRPr="00773FD1" w:rsidRDefault="00A6620D" w:rsidP="00297058">
      <w:pPr>
        <w:spacing w:after="0"/>
        <w:jc w:val="center"/>
        <w:rPr>
          <w:rFonts w:ascii="Arial" w:hAnsi="Arial" w:cs="Arial"/>
          <w:b/>
        </w:rPr>
      </w:pPr>
    </w:p>
    <w:p w:rsidR="00C65091" w:rsidRPr="00773FD1" w:rsidRDefault="00C65091" w:rsidP="00C65091">
      <w:pPr>
        <w:jc w:val="center"/>
        <w:rPr>
          <w:rFonts w:ascii="Arial" w:hAnsi="Arial" w:cs="Arial"/>
          <w:b/>
        </w:rPr>
      </w:pPr>
      <w:r w:rsidRPr="00773FD1">
        <w:rPr>
          <w:rFonts w:ascii="Arial" w:hAnsi="Arial" w:cs="Arial"/>
          <w:b/>
        </w:rPr>
        <w:t>REFERAT DE APROBARE</w:t>
      </w:r>
    </w:p>
    <w:p w:rsidR="00473568" w:rsidRDefault="00473568" w:rsidP="008638CE">
      <w:pPr>
        <w:tabs>
          <w:tab w:val="left" w:pos="720"/>
          <w:tab w:val="left" w:pos="810"/>
          <w:tab w:val="left" w:pos="1080"/>
          <w:tab w:val="left" w:pos="1440"/>
        </w:tabs>
        <w:jc w:val="center"/>
        <w:rPr>
          <w:rFonts w:ascii="Arial" w:hAnsi="Arial" w:cs="Arial"/>
          <w:b/>
        </w:rPr>
      </w:pPr>
    </w:p>
    <w:p w:rsidR="00C65091" w:rsidRPr="009663E9" w:rsidRDefault="00C65091" w:rsidP="009663E9">
      <w:pPr>
        <w:tabs>
          <w:tab w:val="left" w:pos="851"/>
        </w:tabs>
        <w:spacing w:after="0" w:line="360" w:lineRule="auto"/>
        <w:ind w:left="57" w:right="57"/>
        <w:jc w:val="both"/>
        <w:rPr>
          <w:rFonts w:ascii="Arial" w:hAnsi="Arial" w:cs="Arial"/>
        </w:rPr>
      </w:pPr>
      <w:r w:rsidRPr="00773FD1">
        <w:rPr>
          <w:rFonts w:ascii="Arial" w:hAnsi="Arial" w:cs="Arial"/>
        </w:rPr>
        <w:tab/>
      </w:r>
      <w:r w:rsidR="00C521AB">
        <w:rPr>
          <w:rFonts w:ascii="Arial" w:hAnsi="Arial" w:cs="Arial"/>
        </w:rPr>
        <w:t xml:space="preserve">     </w:t>
      </w:r>
      <w:r w:rsidR="00461240">
        <w:rPr>
          <w:rFonts w:ascii="Arial" w:hAnsi="Arial" w:cs="Arial"/>
        </w:rPr>
        <w:t xml:space="preserve"> </w:t>
      </w:r>
      <w:r w:rsidR="003548F2" w:rsidRPr="003548F2">
        <w:rPr>
          <w:rFonts w:ascii="Arial" w:hAnsi="Arial" w:cs="Arial"/>
        </w:rPr>
        <w:t xml:space="preserve">Potrivit art. 890 alin. (1) din </w:t>
      </w:r>
      <w:r w:rsidR="003548F2" w:rsidRPr="003548F2">
        <w:rPr>
          <w:rFonts w:ascii="Arial" w:hAnsi="Arial" w:cs="Arial"/>
          <w:i/>
        </w:rPr>
        <w:t>Legea nr. 95/2006 privind reforma în domeniul sănătății</w:t>
      </w:r>
      <w:r w:rsidR="003548F2" w:rsidRPr="003548F2">
        <w:rPr>
          <w:rFonts w:ascii="Arial" w:hAnsi="Arial" w:cs="Arial"/>
        </w:rPr>
        <w:t>, republicată, cu modificările și completările ulterioare, “</w:t>
      </w:r>
      <w:r w:rsidR="003548F2" w:rsidRPr="003548F2">
        <w:rPr>
          <w:rFonts w:ascii="Arial" w:hAnsi="Arial" w:cs="Arial"/>
          <w:i/>
          <w:iCs/>
        </w:rPr>
        <w:t>Ministerul Sănătăţii stabileşte, avizează şi aprobă, prin ordin al ministrului sănătăţii, preţurile maximale ale medicamentelor de uz uman cu autorizaţie de punere pe piaţă în România, cu excepţia medicamentelor a căror punere pe piaţă este autorizată de Agenţia Europeană a Medicamentelor prin procedură centralizată şi care sunt achiziţionate prin procedură centralizată la nivelul Comisiei Europene, a medicamentelor care au drept formă farmaceutică "gaz medicinal" şi a medicamentelor care se eliberează fără prescripţie medicală (OTC) şi nu se regăsesc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003548F2" w:rsidRPr="003548F2">
        <w:rPr>
          <w:rFonts w:ascii="Arial" w:hAnsi="Arial" w:cs="Arial"/>
        </w:rPr>
        <w:t>”</w:t>
      </w:r>
    </w:p>
    <w:p w:rsidR="00C65091" w:rsidRPr="009663E9" w:rsidRDefault="00C65091" w:rsidP="002E433D">
      <w:pPr>
        <w:tabs>
          <w:tab w:val="left" w:pos="851"/>
          <w:tab w:val="left" w:pos="1418"/>
        </w:tabs>
        <w:autoSpaceDE w:val="0"/>
        <w:autoSpaceDN w:val="0"/>
        <w:adjustRightInd w:val="0"/>
        <w:spacing w:after="0" w:line="360" w:lineRule="auto"/>
        <w:ind w:left="57" w:right="57"/>
        <w:jc w:val="both"/>
        <w:rPr>
          <w:rFonts w:ascii="Arial" w:hAnsi="Arial" w:cs="Arial"/>
          <w:lang w:val="ro-RO"/>
        </w:rPr>
      </w:pPr>
      <w:r w:rsidRPr="009663E9">
        <w:rPr>
          <w:rFonts w:ascii="Arial" w:hAnsi="Arial" w:cs="Arial"/>
        </w:rPr>
        <w:tab/>
      </w:r>
      <w:r w:rsidR="0007248E" w:rsidRPr="009663E9">
        <w:rPr>
          <w:rFonts w:ascii="Arial" w:hAnsi="Arial" w:cs="Arial"/>
        </w:rPr>
        <w:t xml:space="preserve">        </w:t>
      </w:r>
      <w:r w:rsidRPr="009663E9">
        <w:rPr>
          <w:rFonts w:ascii="Arial" w:hAnsi="Arial" w:cs="Arial"/>
        </w:rPr>
        <w:t>În confo</w:t>
      </w:r>
      <w:r w:rsidR="00311344" w:rsidRPr="009663E9">
        <w:rPr>
          <w:rFonts w:ascii="Arial" w:hAnsi="Arial" w:cs="Arial"/>
        </w:rPr>
        <w:t>r</w:t>
      </w:r>
      <w:r w:rsidRPr="009663E9">
        <w:rPr>
          <w:rFonts w:ascii="Arial" w:hAnsi="Arial" w:cs="Arial"/>
        </w:rPr>
        <w:t xml:space="preserve">mitate cu dispozițiile </w:t>
      </w:r>
      <w:r w:rsidRPr="009663E9">
        <w:rPr>
          <w:rFonts w:ascii="Arial" w:hAnsi="Arial" w:cs="Arial"/>
          <w:color w:val="000000" w:themeColor="text1"/>
        </w:rPr>
        <w:t xml:space="preserve">Ordinului ministrului sănătăţii nr. 368/2017 </w:t>
      </w:r>
      <w:r w:rsidRPr="009663E9">
        <w:rPr>
          <w:rFonts w:ascii="Arial" w:hAnsi="Arial" w:cs="Arial"/>
        </w:rPr>
        <w:t>pentru aprobarea Normelor privind modul de calcul si procedura de aprobare a preturilor maximale ale m</w:t>
      </w:r>
      <w:r w:rsidR="00E07904" w:rsidRPr="009663E9">
        <w:rPr>
          <w:rFonts w:ascii="Arial" w:hAnsi="Arial" w:cs="Arial"/>
        </w:rPr>
        <w:t>e</w:t>
      </w:r>
      <w:r w:rsidRPr="009663E9">
        <w:rPr>
          <w:rFonts w:ascii="Arial" w:hAnsi="Arial" w:cs="Arial"/>
        </w:rPr>
        <w:t xml:space="preserve">dicamentelor de uz uman, </w:t>
      </w:r>
      <w:r w:rsidR="00252D68" w:rsidRPr="009663E9">
        <w:rPr>
          <w:rFonts w:ascii="Arial" w:hAnsi="Arial" w:cs="Arial"/>
        </w:rPr>
        <w:t xml:space="preserve">preţurile maximale ale medicamentelor de uz uman, care pot fi utilizate/comercializate </w:t>
      </w:r>
      <w:r w:rsidR="004035DD" w:rsidRPr="009663E9">
        <w:rPr>
          <w:rFonts w:ascii="Arial" w:hAnsi="Arial" w:cs="Arial"/>
        </w:rPr>
        <w:t>de c</w:t>
      </w:r>
      <w:r w:rsidR="004035DD" w:rsidRPr="009663E9">
        <w:rPr>
          <w:rFonts w:ascii="Arial" w:hAnsi="Arial" w:cs="Arial"/>
          <w:lang w:val="ro-RO"/>
        </w:rPr>
        <w:t xml:space="preserve">ătre deținătorii de autorizație de punere pe piață a medicamentelor sau reprezentanții acestora, distribuitorii angro și furnizorii de servicii medicale și medicamente aflați în relație contractuală cu Ministerul Sănătății, casele de asigurări de sănătate și/sau direcțiile de sănătate publică județene și a municipiului București sunt cuprinse în Catalogul național al prețurilor medicamentelor autorizate de punere pe piață în România (Canamed), aprobat prin ordin </w:t>
      </w:r>
      <w:r w:rsidR="00F514D6" w:rsidRPr="009663E9">
        <w:rPr>
          <w:rFonts w:ascii="Arial" w:hAnsi="Arial" w:cs="Arial"/>
          <w:lang w:val="ro-RO"/>
        </w:rPr>
        <w:t>al ministrului s</w:t>
      </w:r>
      <w:r w:rsidR="006D3BD4" w:rsidRPr="009663E9">
        <w:rPr>
          <w:rFonts w:ascii="Arial" w:hAnsi="Arial" w:cs="Arial"/>
          <w:lang w:val="ro-RO"/>
        </w:rPr>
        <w:t>ănătății.</w:t>
      </w:r>
    </w:p>
    <w:p w:rsidR="005A00DD" w:rsidRDefault="00C65091" w:rsidP="008B279B">
      <w:pPr>
        <w:tabs>
          <w:tab w:val="left" w:pos="851"/>
          <w:tab w:val="left" w:pos="1418"/>
        </w:tabs>
        <w:autoSpaceDE w:val="0"/>
        <w:autoSpaceDN w:val="0"/>
        <w:adjustRightInd w:val="0"/>
        <w:spacing w:after="0" w:line="360" w:lineRule="auto"/>
        <w:ind w:left="57" w:right="57"/>
        <w:jc w:val="both"/>
        <w:rPr>
          <w:rFonts w:ascii="Arial" w:hAnsi="Arial" w:cs="Arial"/>
          <w:lang w:val="ro-RO"/>
        </w:rPr>
      </w:pPr>
      <w:r w:rsidRPr="009663E9">
        <w:rPr>
          <w:rFonts w:ascii="Arial" w:hAnsi="Arial" w:cs="Arial"/>
          <w:lang w:val="ro-RO"/>
        </w:rPr>
        <w:tab/>
      </w:r>
      <w:r w:rsidR="0007248E" w:rsidRPr="009663E9">
        <w:rPr>
          <w:rFonts w:ascii="Arial" w:hAnsi="Arial" w:cs="Arial"/>
          <w:lang w:val="ro-RO"/>
        </w:rPr>
        <w:t xml:space="preserve"> </w:t>
      </w:r>
      <w:r w:rsidR="008B279B" w:rsidRPr="008B279B">
        <w:rPr>
          <w:rFonts w:ascii="Arial" w:hAnsi="Arial" w:cs="Arial"/>
          <w:lang w:val="ro-RO"/>
        </w:rPr>
        <w:t>În data de 19 decembrie 2024 a fost publicat în Monitorul Oficial al României, Partea I nr. 1.284 și 1.284 bis, Or</w:t>
      </w:r>
      <w:r w:rsidR="007C5211">
        <w:rPr>
          <w:rFonts w:ascii="Arial" w:hAnsi="Arial" w:cs="Arial"/>
          <w:lang w:val="ro-RO"/>
        </w:rPr>
        <w:t>dinul ministrului sănătății nr.</w:t>
      </w:r>
      <w:r w:rsidR="008B279B" w:rsidRPr="008B279B">
        <w:rPr>
          <w:rFonts w:ascii="Arial" w:hAnsi="Arial" w:cs="Arial"/>
          <w:lang w:val="ro-RO"/>
        </w:rPr>
        <w:t xml:space="preserve">5994/2024 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w:t>
      </w:r>
    </w:p>
    <w:p w:rsidR="001E35F4" w:rsidRPr="009663E9" w:rsidRDefault="008B279B" w:rsidP="008B279B">
      <w:pPr>
        <w:tabs>
          <w:tab w:val="left" w:pos="851"/>
          <w:tab w:val="left" w:pos="1418"/>
        </w:tabs>
        <w:autoSpaceDE w:val="0"/>
        <w:autoSpaceDN w:val="0"/>
        <w:adjustRightInd w:val="0"/>
        <w:spacing w:after="0" w:line="360" w:lineRule="auto"/>
        <w:ind w:left="57" w:right="57"/>
        <w:jc w:val="both"/>
        <w:rPr>
          <w:rFonts w:ascii="Arial" w:hAnsi="Arial" w:cs="Arial"/>
          <w:color w:val="000000"/>
        </w:rPr>
      </w:pPr>
      <w:r w:rsidRPr="008B279B">
        <w:rPr>
          <w:rFonts w:ascii="Arial" w:hAnsi="Arial" w:cs="Arial"/>
          <w:lang w:val="ro-RO"/>
        </w:rPr>
        <w:lastRenderedPageBreak/>
        <w:t>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rsidR="00F514D6" w:rsidRPr="00372912" w:rsidRDefault="008D018D" w:rsidP="002E433D">
      <w:pPr>
        <w:tabs>
          <w:tab w:val="left" w:pos="1276"/>
        </w:tabs>
        <w:autoSpaceDE w:val="0"/>
        <w:autoSpaceDN w:val="0"/>
        <w:adjustRightInd w:val="0"/>
        <w:spacing w:after="0" w:line="360" w:lineRule="auto"/>
        <w:ind w:left="57" w:right="57"/>
        <w:jc w:val="both"/>
        <w:rPr>
          <w:rFonts w:ascii="Arial" w:hAnsi="Arial" w:cs="Arial"/>
          <w:lang w:val="it-IT"/>
        </w:rPr>
      </w:pPr>
      <w:r w:rsidRPr="009663E9">
        <w:rPr>
          <w:rFonts w:ascii="Arial" w:hAnsi="Arial" w:cs="Arial"/>
        </w:rPr>
        <w:t xml:space="preserve">          </w:t>
      </w:r>
      <w:r w:rsidR="00030915" w:rsidRPr="009663E9">
        <w:rPr>
          <w:rFonts w:ascii="Arial" w:hAnsi="Arial" w:cs="Arial"/>
        </w:rPr>
        <w:t xml:space="preserve"> </w:t>
      </w:r>
      <w:r w:rsidR="003259AA" w:rsidRPr="009663E9">
        <w:rPr>
          <w:rFonts w:ascii="Arial" w:hAnsi="Arial" w:cs="Arial"/>
        </w:rPr>
        <w:t xml:space="preserve"> </w:t>
      </w:r>
      <w:r w:rsidR="001E35F4" w:rsidRPr="009663E9">
        <w:rPr>
          <w:rFonts w:ascii="Arial" w:hAnsi="Arial" w:cs="Arial"/>
        </w:rPr>
        <w:t xml:space="preserve">    </w:t>
      </w:r>
      <w:r w:rsidR="002E433D">
        <w:rPr>
          <w:rFonts w:ascii="Arial" w:hAnsi="Arial" w:cs="Arial"/>
        </w:rPr>
        <w:t xml:space="preserve">     </w:t>
      </w:r>
      <w:r w:rsidRPr="00372912">
        <w:rPr>
          <w:rFonts w:ascii="Arial" w:hAnsi="Arial" w:cs="Arial"/>
          <w:lang w:val="it-IT"/>
        </w:rPr>
        <w:t>Potrivit prevederilor art. 21 alin. (1) din Ordinul Ministrului Sănătății nr. 368/2017:</w:t>
      </w:r>
      <w:r w:rsidR="00F514D6" w:rsidRPr="00372912">
        <w:rPr>
          <w:rFonts w:ascii="Arial" w:hAnsi="Arial" w:cs="Arial"/>
          <w:lang w:val="it-IT"/>
        </w:rPr>
        <w:t xml:space="preserve">     </w:t>
      </w:r>
    </w:p>
    <w:p w:rsidR="00E45786" w:rsidRPr="00372912" w:rsidRDefault="008058F1" w:rsidP="009663E9">
      <w:pPr>
        <w:tabs>
          <w:tab w:val="left" w:pos="851"/>
        </w:tabs>
        <w:autoSpaceDE w:val="0"/>
        <w:autoSpaceDN w:val="0"/>
        <w:adjustRightInd w:val="0"/>
        <w:spacing w:after="0" w:line="360" w:lineRule="auto"/>
        <w:ind w:left="57" w:right="57"/>
        <w:jc w:val="both"/>
        <w:rPr>
          <w:rFonts w:ascii="Arial" w:hAnsi="Arial" w:cs="Arial"/>
          <w:lang w:val="it-IT"/>
        </w:rPr>
      </w:pPr>
      <w:r w:rsidRPr="00372912">
        <w:rPr>
          <w:rFonts w:ascii="Arial" w:hAnsi="Arial" w:cs="Arial"/>
          <w:b/>
          <w:i/>
          <w:lang w:val="it-IT"/>
        </w:rPr>
        <w:t>”Anual sau ori de c</w:t>
      </w:r>
      <w:r w:rsidRPr="009663E9">
        <w:rPr>
          <w:rFonts w:ascii="Arial" w:hAnsi="Arial" w:cs="Arial"/>
          <w:b/>
          <w:i/>
          <w:lang w:val="ro-RO"/>
        </w:rPr>
        <w:t>âte ori este nevoie, în temeiul prezentelor norme, Canamedul este adus la zi prin includerea, modificarea sau excluderea prețurilor</w:t>
      </w:r>
      <w:r w:rsidRPr="00372912">
        <w:rPr>
          <w:rFonts w:ascii="Arial" w:hAnsi="Arial" w:cs="Arial"/>
          <w:b/>
          <w:i/>
          <w:lang w:val="it-IT"/>
        </w:rPr>
        <w:t>”</w:t>
      </w:r>
      <w:r w:rsidRPr="00372912">
        <w:rPr>
          <w:rFonts w:ascii="Arial" w:hAnsi="Arial" w:cs="Arial"/>
          <w:lang w:val="it-IT"/>
        </w:rPr>
        <w:t>.</w:t>
      </w:r>
    </w:p>
    <w:p w:rsidR="003E5619" w:rsidRPr="009663E9" w:rsidRDefault="00C65091" w:rsidP="00C27A0E">
      <w:pPr>
        <w:tabs>
          <w:tab w:val="left" w:pos="810"/>
          <w:tab w:val="left" w:pos="1418"/>
        </w:tabs>
        <w:autoSpaceDE w:val="0"/>
        <w:autoSpaceDN w:val="0"/>
        <w:adjustRightInd w:val="0"/>
        <w:spacing w:after="0" w:line="360" w:lineRule="auto"/>
        <w:ind w:left="57" w:right="57"/>
        <w:jc w:val="both"/>
        <w:rPr>
          <w:rFonts w:ascii="Arial" w:hAnsi="Arial" w:cs="Arial"/>
        </w:rPr>
      </w:pPr>
      <w:r w:rsidRPr="009663E9">
        <w:rPr>
          <w:rFonts w:ascii="Arial" w:hAnsi="Arial" w:cs="Arial"/>
          <w:lang w:val="ro-RO"/>
        </w:rPr>
        <w:t xml:space="preserve"> </w:t>
      </w:r>
      <w:r w:rsidR="008638CE" w:rsidRPr="009663E9">
        <w:rPr>
          <w:rFonts w:ascii="Arial" w:hAnsi="Arial" w:cs="Arial"/>
          <w:lang w:val="ro-RO"/>
        </w:rPr>
        <w:t xml:space="preserve">          </w:t>
      </w:r>
      <w:r w:rsidR="00B32103" w:rsidRPr="009663E9">
        <w:rPr>
          <w:rFonts w:ascii="Arial" w:hAnsi="Arial" w:cs="Arial"/>
          <w:lang w:val="ro-RO"/>
        </w:rPr>
        <w:t xml:space="preserve"> </w:t>
      </w:r>
      <w:r w:rsidR="00FC7B0D">
        <w:rPr>
          <w:rFonts w:ascii="Arial" w:hAnsi="Arial" w:cs="Arial"/>
          <w:lang w:val="ro-RO"/>
        </w:rPr>
        <w:t xml:space="preserve">          </w:t>
      </w:r>
      <w:r w:rsidRPr="009663E9">
        <w:rPr>
          <w:rFonts w:ascii="Arial" w:hAnsi="Arial" w:cs="Arial"/>
          <w:lang w:val="ro-RO"/>
        </w:rPr>
        <w:t xml:space="preserve">Ținând cont de cele de mai sus, proiectul de ordin prevede modificarea și completarea </w:t>
      </w:r>
      <w:r w:rsidR="00DD0DD7">
        <w:rPr>
          <w:rFonts w:ascii="Arial" w:hAnsi="Arial" w:cs="Arial"/>
          <w:lang w:val="ro-RO"/>
        </w:rPr>
        <w:t>Anexelor nr.</w:t>
      </w:r>
      <w:r w:rsidR="00614F98" w:rsidRPr="009663E9">
        <w:rPr>
          <w:rFonts w:ascii="Arial" w:hAnsi="Arial" w:cs="Arial"/>
          <w:lang w:val="ro-RO"/>
        </w:rPr>
        <w:t xml:space="preserve">1 </w:t>
      </w:r>
      <w:r w:rsidR="00DD0DD7">
        <w:rPr>
          <w:rFonts w:ascii="Arial" w:hAnsi="Arial" w:cs="Arial"/>
          <w:lang w:val="ro-RO"/>
        </w:rPr>
        <w:t xml:space="preserve">și 2 </w:t>
      </w:r>
      <w:r w:rsidRPr="009663E9">
        <w:rPr>
          <w:rFonts w:ascii="Arial" w:hAnsi="Arial" w:cs="Arial"/>
          <w:lang w:val="ro-RO"/>
        </w:rPr>
        <w:t xml:space="preserve">la Ordinul ministrului sănătății nr. </w:t>
      </w:r>
      <w:r w:rsidR="008B279B">
        <w:rPr>
          <w:rFonts w:ascii="Arial" w:hAnsi="Arial" w:cs="Arial"/>
          <w:lang w:val="ro-RO"/>
        </w:rPr>
        <w:t>5994/2024</w:t>
      </w:r>
      <w:r w:rsidR="00F514D6" w:rsidRPr="009663E9">
        <w:rPr>
          <w:rFonts w:ascii="Arial" w:hAnsi="Arial" w:cs="Arial"/>
          <w:lang w:val="ro-RO"/>
        </w:rPr>
        <w:t>,</w:t>
      </w:r>
      <w:r w:rsidRPr="009663E9">
        <w:rPr>
          <w:rFonts w:ascii="Arial" w:hAnsi="Arial" w:cs="Arial"/>
          <w:lang w:val="ro-RO"/>
        </w:rPr>
        <w:t xml:space="preserve"> după cum urmează</w:t>
      </w:r>
      <w:r w:rsidRPr="009663E9">
        <w:rPr>
          <w:rFonts w:ascii="Arial" w:hAnsi="Arial" w:cs="Arial"/>
        </w:rPr>
        <w:t>:</w:t>
      </w:r>
      <w:r w:rsidR="00E115C6" w:rsidRPr="009663E9">
        <w:rPr>
          <w:rFonts w:ascii="Arial" w:hAnsi="Arial" w:cs="Arial"/>
        </w:rPr>
        <w:t xml:space="preserve"> </w:t>
      </w:r>
    </w:p>
    <w:p w:rsidR="00E16475" w:rsidRPr="00F319F9" w:rsidRDefault="00C352C2" w:rsidP="00C27A0E">
      <w:pPr>
        <w:tabs>
          <w:tab w:val="left" w:pos="1134"/>
        </w:tabs>
        <w:spacing w:after="0" w:line="360" w:lineRule="auto"/>
        <w:jc w:val="both"/>
        <w:rPr>
          <w:rFonts w:ascii="Arial" w:hAnsi="Arial" w:cs="Arial"/>
          <w:lang w:val="ro-RO"/>
        </w:rPr>
      </w:pPr>
      <w:r w:rsidRPr="00AD6108">
        <w:rPr>
          <w:rFonts w:ascii="Arial" w:hAnsi="Arial" w:cs="Arial"/>
          <w:b/>
        </w:rPr>
        <w:t xml:space="preserve">                     </w:t>
      </w:r>
      <w:r w:rsidR="008F23C6" w:rsidRPr="00AD6108">
        <w:rPr>
          <w:rFonts w:ascii="Arial" w:hAnsi="Arial" w:cs="Arial"/>
          <w:b/>
        </w:rPr>
        <w:t xml:space="preserve"> </w:t>
      </w:r>
      <w:r w:rsidR="00E443E4" w:rsidRPr="00F319F9">
        <w:rPr>
          <w:rFonts w:ascii="Arial" w:hAnsi="Arial" w:cs="Arial"/>
          <w:b/>
        </w:rPr>
        <w:t>1</w:t>
      </w:r>
      <w:r w:rsidR="00AD6108" w:rsidRPr="00F319F9">
        <w:rPr>
          <w:rFonts w:ascii="Arial" w:hAnsi="Arial" w:cs="Arial"/>
          <w:b/>
        </w:rPr>
        <w:t>.</w:t>
      </w:r>
      <w:r w:rsidR="009F7CBF" w:rsidRPr="00F319F9">
        <w:rPr>
          <w:rFonts w:ascii="Arial" w:hAnsi="Arial" w:cs="Arial"/>
        </w:rPr>
        <w:t xml:space="preserve"> </w:t>
      </w:r>
      <w:r w:rsidR="00FF7D7C" w:rsidRPr="00F319F9">
        <w:rPr>
          <w:rFonts w:ascii="Arial" w:hAnsi="Arial" w:cs="Arial"/>
        </w:rPr>
        <w:t>Având în vedere</w:t>
      </w:r>
      <w:r w:rsidRPr="00F319F9">
        <w:rPr>
          <w:rFonts w:ascii="Arial" w:hAnsi="Arial" w:cs="Arial"/>
        </w:rPr>
        <w:t xml:space="preserve"> </w:t>
      </w:r>
      <w:r w:rsidRPr="00F319F9">
        <w:rPr>
          <w:rFonts w:ascii="Arial" w:hAnsi="Arial" w:cs="Arial"/>
          <w:lang w:val="ro-RO"/>
        </w:rPr>
        <w:t>Notele de ministru</w:t>
      </w:r>
      <w:r w:rsidR="00FD4B89" w:rsidRPr="00F319F9">
        <w:rPr>
          <w:rFonts w:ascii="Arial" w:hAnsi="Arial" w:cs="Arial"/>
          <w:lang w:val="ro-RO"/>
        </w:rPr>
        <w:t>/</w:t>
      </w:r>
      <w:r w:rsidR="00FD4B89" w:rsidRPr="00F319F9">
        <w:rPr>
          <w:rFonts w:ascii="Arial" w:hAnsi="Arial" w:cs="Arial"/>
        </w:rPr>
        <w:t>adresele Ministerului S</w:t>
      </w:r>
      <w:r w:rsidR="00FD4B89" w:rsidRPr="00F319F9">
        <w:rPr>
          <w:rFonts w:ascii="Arial" w:hAnsi="Arial" w:cs="Arial"/>
          <w:lang w:val="ro-RO"/>
        </w:rPr>
        <w:t>ănătății</w:t>
      </w:r>
      <w:r w:rsidR="00FD4B89" w:rsidRPr="00F319F9">
        <w:rPr>
          <w:rFonts w:ascii="Arial" w:hAnsi="Arial" w:cs="Arial"/>
        </w:rPr>
        <w:t>, prin care se confirmă includerea în CANAMED a medicamentelor pentru care ANMDMR a alocat noi coduri, ca urmare a modificării denumirii comerciale, a formei de ambalare sau a transferului de APP</w:t>
      </w:r>
      <w:r w:rsidRPr="00F319F9">
        <w:rPr>
          <w:rFonts w:ascii="Arial" w:hAnsi="Arial" w:cs="Arial"/>
          <w:lang w:val="ro-RO"/>
        </w:rPr>
        <w:t xml:space="preserve"> înregistrate sub nr.:</w:t>
      </w:r>
    </w:p>
    <w:p w:rsidR="00C27A0E" w:rsidRDefault="00F319F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AR7034/22.04.2025</w:t>
      </w:r>
    </w:p>
    <w:p w:rsidR="00F319F9" w:rsidRDefault="00F319F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AR7035/22.04.2025</w:t>
      </w:r>
    </w:p>
    <w:p w:rsidR="00F319F9" w:rsidRDefault="00F319F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AR6875/17.04.2025</w:t>
      </w:r>
    </w:p>
    <w:p w:rsidR="00F319F9" w:rsidRDefault="00F319F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AR6877/17.04.2025</w:t>
      </w:r>
    </w:p>
    <w:p w:rsidR="00F319F9" w:rsidRDefault="00F319F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AR6876/17.04.2025</w:t>
      </w:r>
    </w:p>
    <w:p w:rsidR="00F319F9" w:rsidRDefault="00F319F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AR1549/31.01.2025</w:t>
      </w:r>
    </w:p>
    <w:p w:rsidR="00F319F9" w:rsidRDefault="00F319F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AR6275/08.04.2025</w:t>
      </w:r>
    </w:p>
    <w:p w:rsidR="00F319F9" w:rsidRDefault="00F319F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AR6273/08.04.2025</w:t>
      </w:r>
    </w:p>
    <w:p w:rsidR="00F319F9" w:rsidRDefault="00F319F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AR6276/08.04.2025</w:t>
      </w:r>
    </w:p>
    <w:p w:rsidR="00F319F9" w:rsidRDefault="00F319F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AR5613/28.03.2025</w:t>
      </w:r>
    </w:p>
    <w:p w:rsidR="00F319F9" w:rsidRDefault="00F319F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AR9333/23.05.2025</w:t>
      </w:r>
      <w:r>
        <w:rPr>
          <w:rFonts w:ascii="Arial" w:hAnsi="Arial" w:cs="Arial"/>
          <w:sz w:val="21"/>
          <w:szCs w:val="21"/>
        </w:rPr>
        <w:tab/>
      </w:r>
    </w:p>
    <w:p w:rsidR="00F319F9" w:rsidRDefault="00F319F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AR9332/23.05.2025</w:t>
      </w:r>
    </w:p>
    <w:p w:rsidR="00F319F9" w:rsidRDefault="00F319F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AR9334/23.05.2025</w:t>
      </w:r>
    </w:p>
    <w:p w:rsidR="00F319F9" w:rsidRDefault="00F319F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AR8597/12.05.2025</w:t>
      </w:r>
    </w:p>
    <w:p w:rsidR="00F319F9" w:rsidRDefault="00F319F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AR4395/</w:t>
      </w:r>
      <w:r w:rsidR="00683C79">
        <w:rPr>
          <w:rFonts w:ascii="Arial" w:hAnsi="Arial" w:cs="Arial"/>
          <w:sz w:val="21"/>
          <w:szCs w:val="21"/>
        </w:rPr>
        <w:t>12.03.2025</w:t>
      </w:r>
    </w:p>
    <w:p w:rsidR="00683C79" w:rsidRDefault="00683C7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AR9255/22.05.2025</w:t>
      </w:r>
    </w:p>
    <w:p w:rsidR="00683C79" w:rsidRDefault="00683C7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AR9254/22.05.2025</w:t>
      </w:r>
    </w:p>
    <w:p w:rsidR="00683C79" w:rsidRDefault="00683C7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AR9253/22.05.2025</w:t>
      </w:r>
    </w:p>
    <w:p w:rsidR="00683C79" w:rsidRDefault="00683C7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AR7228/25.04.2025</w:t>
      </w:r>
    </w:p>
    <w:p w:rsidR="00683C79" w:rsidRDefault="00683C7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AR1486/30.01.2025</w:t>
      </w:r>
    </w:p>
    <w:p w:rsidR="00683C79" w:rsidRDefault="00683C7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AR1490/30.01.2025</w:t>
      </w:r>
    </w:p>
    <w:p w:rsidR="00683C79" w:rsidRDefault="00683C7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AR9885/30.05.2025</w:t>
      </w:r>
    </w:p>
    <w:p w:rsidR="00683C79" w:rsidRDefault="00683C7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AR9889/30.05.2025</w:t>
      </w:r>
    </w:p>
    <w:p w:rsidR="00683C79" w:rsidRDefault="00683C7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AR9462/27.05.2025</w:t>
      </w:r>
    </w:p>
    <w:p w:rsidR="00683C79" w:rsidRDefault="00683C7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AR9463/27.05.2025</w:t>
      </w:r>
    </w:p>
    <w:p w:rsidR="00683C79" w:rsidRDefault="00683C7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AR8673/13.05.2025</w:t>
      </w:r>
    </w:p>
    <w:p w:rsidR="00683C79" w:rsidRDefault="00683C7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lastRenderedPageBreak/>
        <w:t>AR8674/13.05.2025</w:t>
      </w:r>
    </w:p>
    <w:p w:rsidR="00683C79" w:rsidRDefault="00683C7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AR8678/13.05.2025</w:t>
      </w:r>
    </w:p>
    <w:p w:rsidR="00683C79" w:rsidRDefault="00683C7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AR8676/13.05.2025</w:t>
      </w:r>
    </w:p>
    <w:p w:rsidR="00683C79" w:rsidRDefault="00683C7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AR8675/13.05.2025</w:t>
      </w:r>
    </w:p>
    <w:p w:rsidR="00683C79" w:rsidRDefault="00683C7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AR9028/19.05.2025</w:t>
      </w:r>
    </w:p>
    <w:p w:rsidR="00683C79" w:rsidRDefault="00683C7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AR9029/19.05.2025</w:t>
      </w:r>
    </w:p>
    <w:p w:rsidR="00683C79" w:rsidRDefault="00683C7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AR9027/19.05.2025</w:t>
      </w:r>
    </w:p>
    <w:p w:rsidR="00683C79" w:rsidRDefault="00683C7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AR8110/06.05.2025</w:t>
      </w:r>
    </w:p>
    <w:p w:rsidR="00683C79" w:rsidRDefault="00683C7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AR8112/06.05.2025</w:t>
      </w:r>
    </w:p>
    <w:p w:rsidR="00683C79" w:rsidRDefault="00683C7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AR8111/06.05.2025</w:t>
      </w:r>
    </w:p>
    <w:p w:rsidR="00683C79" w:rsidRDefault="00683C7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AR9172/21.05.2025</w:t>
      </w:r>
    </w:p>
    <w:p w:rsidR="00683C79" w:rsidRDefault="00683C7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AR8593/12.05.2025</w:t>
      </w:r>
    </w:p>
    <w:p w:rsidR="00683C79" w:rsidRDefault="00683C7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AR9173/21.05.2025</w:t>
      </w:r>
    </w:p>
    <w:p w:rsidR="00683C79" w:rsidRDefault="00683C7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AR9258/22.05.2025</w:t>
      </w:r>
    </w:p>
    <w:p w:rsidR="00683C79" w:rsidRDefault="00683C7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AR9256/22.05.2025</w:t>
      </w:r>
    </w:p>
    <w:p w:rsidR="00683C79" w:rsidRDefault="00683C7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AR8590/12.05.2025</w:t>
      </w:r>
    </w:p>
    <w:p w:rsidR="00683C79" w:rsidRDefault="00683C7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AR8591/12.05.2025</w:t>
      </w:r>
    </w:p>
    <w:p w:rsidR="00683C79" w:rsidRDefault="00683C7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AR8781/14.05.2025</w:t>
      </w:r>
    </w:p>
    <w:p w:rsidR="00683C79" w:rsidRDefault="00683C7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AR8595/12.05.2025</w:t>
      </w:r>
    </w:p>
    <w:p w:rsidR="00683C79" w:rsidRDefault="00683C7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AR8671/13.05.2025</w:t>
      </w:r>
    </w:p>
    <w:p w:rsidR="00683C79" w:rsidRDefault="00683C7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AR8779/14.05.2025</w:t>
      </w:r>
    </w:p>
    <w:p w:rsidR="00683C79" w:rsidRDefault="00683C7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AR8778/14.05.2025</w:t>
      </w:r>
    </w:p>
    <w:p w:rsidR="00683C79" w:rsidRDefault="00683C79" w:rsidP="00F319F9">
      <w:pPr>
        <w:pStyle w:val="ListParagraph"/>
        <w:numPr>
          <w:ilvl w:val="0"/>
          <w:numId w:val="41"/>
        </w:numPr>
        <w:tabs>
          <w:tab w:val="left" w:pos="1134"/>
        </w:tabs>
        <w:spacing w:after="0" w:line="360" w:lineRule="auto"/>
        <w:jc w:val="both"/>
        <w:rPr>
          <w:rFonts w:ascii="Arial" w:hAnsi="Arial" w:cs="Arial"/>
          <w:sz w:val="21"/>
          <w:szCs w:val="21"/>
        </w:rPr>
      </w:pPr>
      <w:r>
        <w:rPr>
          <w:rFonts w:ascii="Arial" w:hAnsi="Arial" w:cs="Arial"/>
          <w:sz w:val="21"/>
          <w:szCs w:val="21"/>
        </w:rPr>
        <w:t>AR9170/21.05.2025</w:t>
      </w:r>
    </w:p>
    <w:p w:rsidR="00683C79" w:rsidRDefault="00683C79" w:rsidP="00683C79">
      <w:pPr>
        <w:pStyle w:val="ListParagraph"/>
        <w:numPr>
          <w:ilvl w:val="0"/>
          <w:numId w:val="41"/>
        </w:numPr>
        <w:tabs>
          <w:tab w:val="left" w:pos="10065"/>
          <w:tab w:val="left" w:pos="10206"/>
        </w:tabs>
        <w:spacing w:after="0" w:line="336" w:lineRule="auto"/>
        <w:jc w:val="both"/>
        <w:rPr>
          <w:rFonts w:ascii="Arial" w:hAnsi="Arial" w:cs="Arial"/>
          <w:bCs/>
        </w:rPr>
      </w:pPr>
      <w:r>
        <w:rPr>
          <w:rFonts w:ascii="Arial" w:hAnsi="Arial" w:cs="Arial"/>
          <w:bCs/>
        </w:rPr>
        <w:t>PISEG511353/20.05.2025</w:t>
      </w:r>
    </w:p>
    <w:p w:rsidR="00683C79" w:rsidRDefault="00683C79" w:rsidP="00683C79">
      <w:pPr>
        <w:pStyle w:val="ListParagraph"/>
        <w:numPr>
          <w:ilvl w:val="0"/>
          <w:numId w:val="41"/>
        </w:numPr>
        <w:tabs>
          <w:tab w:val="left" w:pos="10065"/>
          <w:tab w:val="left" w:pos="10206"/>
        </w:tabs>
        <w:spacing w:after="0" w:line="336" w:lineRule="auto"/>
        <w:jc w:val="both"/>
        <w:rPr>
          <w:rFonts w:ascii="Arial" w:hAnsi="Arial" w:cs="Arial"/>
          <w:bCs/>
        </w:rPr>
      </w:pPr>
      <w:r>
        <w:rPr>
          <w:rFonts w:ascii="Arial" w:hAnsi="Arial" w:cs="Arial"/>
          <w:bCs/>
        </w:rPr>
        <w:t>PISEG511351/20.05.2025</w:t>
      </w:r>
    </w:p>
    <w:p w:rsidR="00683C79" w:rsidRDefault="00683C79" w:rsidP="00683C79">
      <w:pPr>
        <w:pStyle w:val="ListParagraph"/>
        <w:numPr>
          <w:ilvl w:val="0"/>
          <w:numId w:val="41"/>
        </w:numPr>
        <w:tabs>
          <w:tab w:val="left" w:pos="10065"/>
          <w:tab w:val="left" w:pos="10206"/>
        </w:tabs>
        <w:spacing w:after="0" w:line="336" w:lineRule="auto"/>
        <w:jc w:val="both"/>
        <w:rPr>
          <w:rFonts w:ascii="Arial" w:hAnsi="Arial" w:cs="Arial"/>
          <w:bCs/>
        </w:rPr>
      </w:pPr>
      <w:r>
        <w:rPr>
          <w:rFonts w:ascii="Arial" w:hAnsi="Arial" w:cs="Arial"/>
          <w:bCs/>
        </w:rPr>
        <w:t>PISEG511352/20.05.2025</w:t>
      </w:r>
    </w:p>
    <w:p w:rsidR="00683C79" w:rsidRDefault="00683C79" w:rsidP="00683C79">
      <w:pPr>
        <w:pStyle w:val="ListParagraph"/>
        <w:numPr>
          <w:ilvl w:val="0"/>
          <w:numId w:val="41"/>
        </w:numPr>
        <w:tabs>
          <w:tab w:val="left" w:pos="10065"/>
          <w:tab w:val="left" w:pos="10206"/>
        </w:tabs>
        <w:spacing w:after="0" w:line="336" w:lineRule="auto"/>
        <w:jc w:val="both"/>
        <w:rPr>
          <w:rFonts w:ascii="Arial" w:hAnsi="Arial" w:cs="Arial"/>
          <w:bCs/>
        </w:rPr>
      </w:pPr>
      <w:r>
        <w:rPr>
          <w:rFonts w:ascii="Arial" w:hAnsi="Arial" w:cs="Arial"/>
          <w:bCs/>
        </w:rPr>
        <w:t>PISEG509996/12.05.2025</w:t>
      </w:r>
    </w:p>
    <w:p w:rsidR="00683C79" w:rsidRDefault="00683C79" w:rsidP="00683C79">
      <w:pPr>
        <w:pStyle w:val="ListParagraph"/>
        <w:numPr>
          <w:ilvl w:val="0"/>
          <w:numId w:val="41"/>
        </w:numPr>
        <w:tabs>
          <w:tab w:val="left" w:pos="10065"/>
          <w:tab w:val="left" w:pos="10206"/>
        </w:tabs>
        <w:spacing w:after="0" w:line="336" w:lineRule="auto"/>
        <w:jc w:val="both"/>
        <w:rPr>
          <w:rFonts w:ascii="Arial" w:hAnsi="Arial" w:cs="Arial"/>
          <w:bCs/>
        </w:rPr>
      </w:pPr>
      <w:r>
        <w:rPr>
          <w:rFonts w:ascii="Arial" w:hAnsi="Arial" w:cs="Arial"/>
          <w:bCs/>
        </w:rPr>
        <w:t>PISEG511812/23.05.2025</w:t>
      </w:r>
    </w:p>
    <w:p w:rsidR="00683C79" w:rsidRDefault="00683C79" w:rsidP="00683C79">
      <w:pPr>
        <w:pStyle w:val="ListParagraph"/>
        <w:numPr>
          <w:ilvl w:val="0"/>
          <w:numId w:val="41"/>
        </w:numPr>
        <w:tabs>
          <w:tab w:val="left" w:pos="10065"/>
          <w:tab w:val="left" w:pos="10206"/>
        </w:tabs>
        <w:spacing w:after="0" w:line="336" w:lineRule="auto"/>
        <w:jc w:val="both"/>
        <w:rPr>
          <w:rFonts w:ascii="Arial" w:hAnsi="Arial" w:cs="Arial"/>
          <w:bCs/>
        </w:rPr>
      </w:pPr>
      <w:r>
        <w:rPr>
          <w:rFonts w:ascii="Arial" w:hAnsi="Arial" w:cs="Arial"/>
          <w:bCs/>
        </w:rPr>
        <w:t>PISEG511811/23.05.2025</w:t>
      </w:r>
    </w:p>
    <w:p w:rsidR="00683C79" w:rsidRDefault="00683C79" w:rsidP="00683C79">
      <w:pPr>
        <w:pStyle w:val="ListParagraph"/>
        <w:numPr>
          <w:ilvl w:val="0"/>
          <w:numId w:val="41"/>
        </w:numPr>
        <w:tabs>
          <w:tab w:val="left" w:pos="10065"/>
          <w:tab w:val="left" w:pos="10206"/>
        </w:tabs>
        <w:spacing w:after="0" w:line="336" w:lineRule="auto"/>
        <w:jc w:val="both"/>
        <w:rPr>
          <w:rFonts w:ascii="Arial" w:hAnsi="Arial" w:cs="Arial"/>
          <w:bCs/>
        </w:rPr>
      </w:pPr>
      <w:r>
        <w:rPr>
          <w:rFonts w:ascii="Arial" w:hAnsi="Arial" w:cs="Arial"/>
          <w:bCs/>
        </w:rPr>
        <w:t>PISEG511350/19.05.2025</w:t>
      </w:r>
    </w:p>
    <w:p w:rsidR="00683C79" w:rsidRDefault="00683C79" w:rsidP="00683C79">
      <w:pPr>
        <w:pStyle w:val="ListParagraph"/>
        <w:numPr>
          <w:ilvl w:val="0"/>
          <w:numId w:val="41"/>
        </w:numPr>
        <w:tabs>
          <w:tab w:val="left" w:pos="10065"/>
          <w:tab w:val="left" w:pos="10206"/>
        </w:tabs>
        <w:spacing w:after="0" w:line="336" w:lineRule="auto"/>
        <w:jc w:val="both"/>
        <w:rPr>
          <w:rFonts w:ascii="Arial" w:hAnsi="Arial" w:cs="Arial"/>
          <w:bCs/>
        </w:rPr>
      </w:pPr>
      <w:r>
        <w:rPr>
          <w:rFonts w:ascii="Arial" w:hAnsi="Arial" w:cs="Arial"/>
          <w:bCs/>
        </w:rPr>
        <w:t>PISEG508821/09.05.2025</w:t>
      </w:r>
    </w:p>
    <w:p w:rsidR="00683C79" w:rsidRPr="00A14A16" w:rsidRDefault="00683C79" w:rsidP="00683C79">
      <w:pPr>
        <w:pStyle w:val="ListParagraph"/>
        <w:numPr>
          <w:ilvl w:val="0"/>
          <w:numId w:val="41"/>
        </w:numPr>
        <w:tabs>
          <w:tab w:val="left" w:pos="10065"/>
          <w:tab w:val="left" w:pos="10206"/>
        </w:tabs>
        <w:spacing w:after="0" w:line="336" w:lineRule="auto"/>
        <w:jc w:val="both"/>
        <w:rPr>
          <w:rFonts w:ascii="Arial" w:hAnsi="Arial" w:cs="Arial"/>
          <w:bCs/>
        </w:rPr>
      </w:pPr>
      <w:r>
        <w:rPr>
          <w:rFonts w:ascii="Arial" w:hAnsi="Arial" w:cs="Arial"/>
          <w:bCs/>
        </w:rPr>
        <w:t>PISEG511354/20.05.2025</w:t>
      </w:r>
    </w:p>
    <w:p w:rsidR="00683C79" w:rsidRPr="00F319F9" w:rsidRDefault="00683C79" w:rsidP="00683C79">
      <w:pPr>
        <w:pStyle w:val="ListParagraph"/>
        <w:tabs>
          <w:tab w:val="left" w:pos="1134"/>
        </w:tabs>
        <w:spacing w:after="0" w:line="360" w:lineRule="auto"/>
        <w:ind w:left="1482"/>
        <w:jc w:val="both"/>
        <w:rPr>
          <w:rFonts w:ascii="Arial" w:hAnsi="Arial" w:cs="Arial"/>
          <w:sz w:val="21"/>
          <w:szCs w:val="21"/>
        </w:rPr>
      </w:pPr>
    </w:p>
    <w:p w:rsidR="00C20511" w:rsidRPr="003E1406" w:rsidRDefault="00DF15E8" w:rsidP="003E1406">
      <w:pPr>
        <w:pStyle w:val="ListParagraph"/>
        <w:tabs>
          <w:tab w:val="left" w:pos="426"/>
          <w:tab w:val="left" w:pos="851"/>
        </w:tabs>
        <w:autoSpaceDE w:val="0"/>
        <w:autoSpaceDN w:val="0"/>
        <w:adjustRightInd w:val="0"/>
        <w:spacing w:after="0" w:line="360" w:lineRule="auto"/>
        <w:ind w:left="57" w:right="57"/>
        <w:jc w:val="both"/>
        <w:rPr>
          <w:rFonts w:ascii="Arial" w:hAnsi="Arial" w:cs="Arial"/>
          <w:b/>
          <w:i/>
          <w:lang w:val="ro-RO"/>
        </w:rPr>
      </w:pPr>
      <w:r w:rsidRPr="00F319F9">
        <w:rPr>
          <w:rFonts w:ascii="Arial" w:hAnsi="Arial" w:cs="Arial"/>
        </w:rPr>
        <w:t xml:space="preserve">           </w:t>
      </w:r>
      <w:r w:rsidR="000E179E" w:rsidRPr="00F319F9">
        <w:rPr>
          <w:rFonts w:ascii="Arial" w:hAnsi="Arial" w:cs="Arial"/>
        </w:rPr>
        <w:t xml:space="preserve"> </w:t>
      </w:r>
      <w:r w:rsidR="009E3800" w:rsidRPr="00F319F9">
        <w:rPr>
          <w:rFonts w:ascii="Arial" w:hAnsi="Arial" w:cs="Arial"/>
        </w:rPr>
        <w:t xml:space="preserve"> </w:t>
      </w:r>
      <w:r w:rsidR="00C3243B" w:rsidRPr="00372912">
        <w:rPr>
          <w:rFonts w:ascii="Arial" w:hAnsi="Arial" w:cs="Arial"/>
          <w:b/>
          <w:i/>
          <w:u w:val="single"/>
          <w:lang w:val="it-IT"/>
        </w:rPr>
        <w:t xml:space="preserve">Se modifică un număr de </w:t>
      </w:r>
      <w:r w:rsidR="009103C3" w:rsidRPr="00372912">
        <w:rPr>
          <w:rFonts w:ascii="Arial" w:hAnsi="Arial" w:cs="Arial"/>
          <w:b/>
          <w:i/>
          <w:u w:val="single"/>
          <w:lang w:val="it-IT"/>
        </w:rPr>
        <w:t>70</w:t>
      </w:r>
      <w:r w:rsidR="00C3243B" w:rsidRPr="00372912">
        <w:rPr>
          <w:rFonts w:ascii="Arial" w:hAnsi="Arial" w:cs="Arial"/>
          <w:b/>
          <w:i/>
          <w:u w:val="single"/>
          <w:lang w:val="it-IT"/>
        </w:rPr>
        <w:t xml:space="preserve"> poziții</w:t>
      </w:r>
      <w:r w:rsidR="00C3243B" w:rsidRPr="00372912">
        <w:rPr>
          <w:rFonts w:ascii="Arial" w:hAnsi="Arial" w:cs="Arial"/>
          <w:b/>
          <w:i/>
          <w:lang w:val="it-IT"/>
        </w:rPr>
        <w:t xml:space="preserve">, respectiv pozițiile nr. </w:t>
      </w:r>
      <w:r w:rsidR="009103C3" w:rsidRPr="00372912">
        <w:rPr>
          <w:rFonts w:ascii="Arial" w:hAnsi="Arial" w:cs="Arial"/>
          <w:b/>
          <w:i/>
          <w:iCs/>
          <w:lang w:val="it-IT"/>
        </w:rPr>
        <w:t xml:space="preserve">208, 209, 447, 604, 605, 629, 968, 969, 971, 972, 973, 974, 1714, 1844, 2095, 2096, 2098, 2312, 2337, 2471, 2551, 2552, 2592, 2593, 2594, 2595, 2755, 2906, 2990, 2991, 2992, 3053, 3255, 3291, 3301, 3385, 3386, 3387, 3388, 3389, </w:t>
      </w:r>
      <w:r w:rsidR="009103C3" w:rsidRPr="00372912">
        <w:rPr>
          <w:rFonts w:ascii="Arial" w:hAnsi="Arial" w:cs="Arial"/>
          <w:b/>
          <w:i/>
          <w:iCs/>
          <w:lang w:val="it-IT"/>
        </w:rPr>
        <w:lastRenderedPageBreak/>
        <w:t>3390, 3680, 3855, 3887, 3895, 3957, 3958, 4001, 4002, 4287, 4388, 4782, 4892, 5028, 5042, 5043, 5207, 5208, 5238, 5439, 5440, 5441, 5442, 5464, 5784, 6179, 6180, 6184, 6638 și 6679</w:t>
      </w:r>
      <w:r w:rsidR="00A74C11">
        <w:rPr>
          <w:rFonts w:ascii="Arial" w:hAnsi="Arial" w:cs="Arial"/>
          <w:b/>
          <w:i/>
          <w:lang w:val="ro-RO"/>
        </w:rPr>
        <w:t>.</w:t>
      </w:r>
    </w:p>
    <w:p w:rsidR="00C3243B" w:rsidRPr="00131DFC" w:rsidRDefault="00C3243B" w:rsidP="00131DFC">
      <w:pPr>
        <w:pStyle w:val="ListParagraph"/>
        <w:tabs>
          <w:tab w:val="left" w:pos="426"/>
          <w:tab w:val="left" w:pos="851"/>
        </w:tabs>
        <w:autoSpaceDE w:val="0"/>
        <w:autoSpaceDN w:val="0"/>
        <w:adjustRightInd w:val="0"/>
        <w:spacing w:after="0" w:line="360" w:lineRule="auto"/>
        <w:ind w:left="57" w:right="57"/>
        <w:jc w:val="both"/>
        <w:rPr>
          <w:rFonts w:ascii="Arial" w:hAnsi="Arial" w:cs="Arial"/>
          <w:b/>
          <w:i/>
          <w:u w:val="single"/>
        </w:rPr>
      </w:pPr>
      <w:r w:rsidRPr="00372912">
        <w:rPr>
          <w:rFonts w:ascii="Arial" w:hAnsi="Arial" w:cs="Arial"/>
          <w:b/>
          <w:i/>
          <w:lang w:val="it-IT"/>
        </w:rPr>
        <w:t xml:space="preserve">             </w:t>
      </w:r>
      <w:r w:rsidR="00222ABF" w:rsidRPr="00DF15E8">
        <w:rPr>
          <w:rFonts w:ascii="Arial" w:hAnsi="Arial" w:cs="Arial"/>
          <w:b/>
          <w:i/>
          <w:u w:val="single"/>
        </w:rPr>
        <w:t xml:space="preserve">Din numărul total de </w:t>
      </w:r>
      <w:r w:rsidR="009103C3">
        <w:rPr>
          <w:rFonts w:ascii="Arial" w:hAnsi="Arial" w:cs="Arial"/>
          <w:b/>
          <w:i/>
          <w:u w:val="single"/>
        </w:rPr>
        <w:t>70</w:t>
      </w:r>
      <w:r w:rsidRPr="00131DFC">
        <w:rPr>
          <w:rFonts w:ascii="Arial" w:hAnsi="Arial" w:cs="Arial"/>
          <w:b/>
          <w:i/>
          <w:u w:val="single"/>
        </w:rPr>
        <w:t xml:space="preserve"> poziții:</w:t>
      </w:r>
    </w:p>
    <w:p w:rsidR="00F403C6" w:rsidRDefault="00F403C6" w:rsidP="000E179E">
      <w:pPr>
        <w:pStyle w:val="ListParagraph"/>
        <w:tabs>
          <w:tab w:val="left" w:pos="426"/>
          <w:tab w:val="left" w:pos="851"/>
        </w:tabs>
        <w:autoSpaceDE w:val="0"/>
        <w:autoSpaceDN w:val="0"/>
        <w:adjustRightInd w:val="0"/>
        <w:spacing w:after="0" w:line="360" w:lineRule="auto"/>
        <w:ind w:left="57" w:right="57"/>
        <w:jc w:val="both"/>
        <w:rPr>
          <w:rFonts w:ascii="Arial" w:hAnsi="Arial" w:cs="Arial"/>
          <w:b/>
          <w:i/>
        </w:rPr>
      </w:pPr>
      <w:r w:rsidRPr="00B267C7">
        <w:rPr>
          <w:rFonts w:ascii="Arial" w:hAnsi="Arial" w:cs="Arial"/>
          <w:b/>
          <w:i/>
        </w:rPr>
        <w:t xml:space="preserve">           - pentru un număr de </w:t>
      </w:r>
      <w:r w:rsidR="009103C3">
        <w:rPr>
          <w:rFonts w:ascii="Arial" w:hAnsi="Arial" w:cs="Arial"/>
          <w:b/>
          <w:i/>
        </w:rPr>
        <w:t>23</w:t>
      </w:r>
      <w:r w:rsidR="00131DFC">
        <w:rPr>
          <w:rFonts w:ascii="Arial" w:hAnsi="Arial" w:cs="Arial"/>
          <w:b/>
          <w:i/>
        </w:rPr>
        <w:t xml:space="preserve"> </w:t>
      </w:r>
      <w:r w:rsidRPr="00B267C7">
        <w:rPr>
          <w:rFonts w:ascii="Arial" w:hAnsi="Arial" w:cs="Arial"/>
          <w:b/>
          <w:i/>
        </w:rPr>
        <w:t>poziții, respectiv pentru medicamentele aflate sub inciden</w:t>
      </w:r>
      <w:r w:rsidRPr="00B267C7">
        <w:rPr>
          <w:rFonts w:ascii="Arial" w:hAnsi="Arial" w:cs="Arial"/>
          <w:b/>
          <w:i/>
          <w:lang w:val="ro-RO"/>
        </w:rPr>
        <w:t>ța contractelor cost-volum</w:t>
      </w:r>
      <w:r w:rsidRPr="00B267C7">
        <w:rPr>
          <w:rFonts w:ascii="Arial" w:hAnsi="Arial" w:cs="Arial"/>
          <w:b/>
          <w:i/>
        </w:rPr>
        <w:t xml:space="preserve"> cuprinse la pozițiile nr</w:t>
      </w:r>
      <w:r w:rsidR="007F2A4A">
        <w:rPr>
          <w:rFonts w:ascii="Arial" w:hAnsi="Arial" w:cs="Arial"/>
          <w:b/>
          <w:i/>
        </w:rPr>
        <w:t xml:space="preserve">. </w:t>
      </w:r>
      <w:r w:rsidR="009103C3">
        <w:rPr>
          <w:rFonts w:ascii="Arial" w:hAnsi="Arial" w:cs="Arial"/>
          <w:b/>
          <w:i/>
        </w:rPr>
        <w:t xml:space="preserve">968, 969, 971, 972, 973, 974, 2095, 2096, 2098, 2551, 2552, 2990, 2991, 2992, 3053, 4001, 4002, 4782, 5464, 6179, 6180, 6184 și 6679 </w:t>
      </w:r>
      <w:r w:rsidR="007F2A4A" w:rsidRPr="007F2A4A">
        <w:rPr>
          <w:rFonts w:ascii="Arial" w:hAnsi="Arial" w:cs="Arial"/>
          <w:b/>
          <w:i/>
        </w:rPr>
        <w:t>a fost efectuată corecția prețurilor maximale</w:t>
      </w:r>
      <w:r w:rsidRPr="00B267C7">
        <w:rPr>
          <w:rFonts w:ascii="Arial" w:hAnsi="Arial" w:cs="Arial"/>
          <w:b/>
          <w:i/>
        </w:rPr>
        <w:t>;</w:t>
      </w:r>
    </w:p>
    <w:p w:rsidR="0062457F" w:rsidRPr="00372912" w:rsidRDefault="0062457F" w:rsidP="0062457F">
      <w:pPr>
        <w:spacing w:after="0" w:line="360" w:lineRule="auto"/>
        <w:jc w:val="both"/>
        <w:rPr>
          <w:rFonts w:ascii="Arial" w:eastAsia="Times New Roman" w:hAnsi="Arial" w:cs="Arial"/>
          <w:b/>
          <w:bCs/>
          <w:i/>
          <w:lang w:val="it-IT"/>
        </w:rPr>
      </w:pPr>
      <w:r>
        <w:rPr>
          <w:rFonts w:ascii="Arial" w:hAnsi="Arial" w:cs="Arial"/>
          <w:b/>
          <w:i/>
        </w:rPr>
        <w:t xml:space="preserve">        </w:t>
      </w:r>
      <w:r w:rsidRPr="008B6668">
        <w:rPr>
          <w:rFonts w:ascii="Arial" w:hAnsi="Arial" w:cs="Arial"/>
          <w:b/>
          <w:i/>
        </w:rPr>
        <w:t xml:space="preserve"> </w:t>
      </w:r>
      <w:r w:rsidRPr="00372912">
        <w:rPr>
          <w:rFonts w:ascii="Arial" w:hAnsi="Arial" w:cs="Arial"/>
          <w:b/>
          <w:i/>
          <w:lang w:val="it-IT"/>
        </w:rPr>
        <w:t xml:space="preserve">- pentru un număr de </w:t>
      </w:r>
      <w:r w:rsidR="009103C3" w:rsidRPr="00372912">
        <w:rPr>
          <w:rFonts w:ascii="Arial" w:hAnsi="Arial" w:cs="Arial"/>
          <w:b/>
          <w:i/>
          <w:lang w:val="it-IT"/>
        </w:rPr>
        <w:t>16</w:t>
      </w:r>
      <w:r w:rsidRPr="00372912">
        <w:rPr>
          <w:rFonts w:ascii="Arial" w:hAnsi="Arial" w:cs="Arial"/>
          <w:b/>
          <w:i/>
          <w:lang w:val="it-IT"/>
        </w:rPr>
        <w:t xml:space="preserve"> poziții, respectiv medicamentele cuprinse la pozițiile nr. </w:t>
      </w:r>
      <w:r w:rsidR="009103C3" w:rsidRPr="00372912">
        <w:rPr>
          <w:rFonts w:ascii="Arial" w:hAnsi="Arial" w:cs="Arial"/>
          <w:b/>
          <w:i/>
          <w:lang w:val="it-IT"/>
        </w:rPr>
        <w:t>447, 604, 605, 2471, 2755, 2906, 3385, 3386, 3387, 3388, 3389, 3390, 5028, 5042, 5043 și 5238</w:t>
      </w:r>
      <w:r w:rsidRPr="00372912">
        <w:rPr>
          <w:rFonts w:ascii="Arial" w:hAnsi="Arial" w:cs="Arial"/>
          <w:b/>
          <w:i/>
          <w:lang w:val="it-IT"/>
        </w:rPr>
        <w:t xml:space="preserve"> </w:t>
      </w:r>
      <w:r w:rsidRPr="00372912">
        <w:rPr>
          <w:rFonts w:ascii="Arial" w:eastAsia="Times New Roman" w:hAnsi="Arial" w:cs="Arial"/>
          <w:b/>
          <w:bCs/>
          <w:i/>
          <w:lang w:val="it-IT"/>
        </w:rPr>
        <w:t>au fost modificate ca urmare a alocării de către ANMDMR a unui nou CIM;</w:t>
      </w:r>
    </w:p>
    <w:p w:rsidR="00F403C6" w:rsidRPr="00372912" w:rsidRDefault="00F403C6" w:rsidP="000E179E">
      <w:pPr>
        <w:pStyle w:val="ListParagraph"/>
        <w:tabs>
          <w:tab w:val="left" w:pos="426"/>
          <w:tab w:val="left" w:pos="851"/>
        </w:tabs>
        <w:autoSpaceDE w:val="0"/>
        <w:autoSpaceDN w:val="0"/>
        <w:adjustRightInd w:val="0"/>
        <w:spacing w:after="0" w:line="360" w:lineRule="auto"/>
        <w:ind w:left="57" w:right="57"/>
        <w:jc w:val="both"/>
        <w:rPr>
          <w:rFonts w:ascii="Arial" w:hAnsi="Arial" w:cs="Arial"/>
          <w:b/>
          <w:i/>
          <w:lang w:val="it-IT"/>
        </w:rPr>
      </w:pPr>
      <w:r w:rsidRPr="00372912">
        <w:rPr>
          <w:rFonts w:ascii="Arial" w:hAnsi="Arial" w:cs="Arial"/>
          <w:b/>
          <w:i/>
          <w:lang w:val="it-IT"/>
        </w:rPr>
        <w:t xml:space="preserve">        -  </w:t>
      </w:r>
      <w:r w:rsidR="00A17956" w:rsidRPr="00372912">
        <w:rPr>
          <w:rFonts w:ascii="Arial" w:hAnsi="Arial" w:cs="Arial"/>
          <w:b/>
          <w:i/>
          <w:lang w:val="it-IT"/>
        </w:rPr>
        <w:t xml:space="preserve">pentru un număr de </w:t>
      </w:r>
      <w:r w:rsidR="009103C3" w:rsidRPr="00372912">
        <w:rPr>
          <w:rFonts w:ascii="Arial" w:hAnsi="Arial" w:cs="Arial"/>
          <w:b/>
          <w:i/>
          <w:lang w:val="it-IT"/>
        </w:rPr>
        <w:t>30</w:t>
      </w:r>
      <w:r w:rsidR="00C20511" w:rsidRPr="00372912">
        <w:rPr>
          <w:rFonts w:ascii="Arial" w:hAnsi="Arial" w:cs="Arial"/>
          <w:b/>
          <w:i/>
          <w:lang w:val="it-IT"/>
        </w:rPr>
        <w:t xml:space="preserve"> </w:t>
      </w:r>
      <w:r w:rsidR="00A17956" w:rsidRPr="00372912">
        <w:rPr>
          <w:rFonts w:ascii="Arial" w:hAnsi="Arial" w:cs="Arial"/>
          <w:b/>
          <w:i/>
          <w:lang w:val="it-IT"/>
        </w:rPr>
        <w:t>poziții, respectiv pentru medicamentele</w:t>
      </w:r>
      <w:r w:rsidR="008B6668" w:rsidRPr="00372912">
        <w:rPr>
          <w:rFonts w:ascii="Arial" w:hAnsi="Arial" w:cs="Arial"/>
          <w:b/>
          <w:i/>
          <w:lang w:val="it-IT"/>
        </w:rPr>
        <w:t xml:space="preserve"> </w:t>
      </w:r>
      <w:r w:rsidR="00B267C7" w:rsidRPr="00372912">
        <w:rPr>
          <w:rFonts w:ascii="Arial" w:hAnsi="Arial" w:cs="Arial"/>
          <w:b/>
          <w:i/>
          <w:lang w:val="it-IT"/>
        </w:rPr>
        <w:t>cuprins</w:t>
      </w:r>
      <w:r w:rsidR="00A17956" w:rsidRPr="00372912">
        <w:rPr>
          <w:rFonts w:ascii="Arial" w:hAnsi="Arial" w:cs="Arial"/>
          <w:b/>
          <w:i/>
          <w:lang w:val="it-IT"/>
        </w:rPr>
        <w:t>e la pozițiile</w:t>
      </w:r>
      <w:r w:rsidRPr="00372912">
        <w:rPr>
          <w:rFonts w:ascii="Arial" w:hAnsi="Arial" w:cs="Arial"/>
          <w:b/>
          <w:i/>
          <w:lang w:val="it-IT"/>
        </w:rPr>
        <w:t xml:space="preserve"> nr. </w:t>
      </w:r>
      <w:r w:rsidR="009103C3" w:rsidRPr="00372912">
        <w:rPr>
          <w:rFonts w:ascii="Arial" w:hAnsi="Arial" w:cs="Arial"/>
          <w:b/>
          <w:bCs/>
          <w:i/>
          <w:lang w:val="it-IT"/>
        </w:rPr>
        <w:t xml:space="preserve">208, 209, 629, 1714, 1844, 2312, 2337, 2592, 2593, 2594, 2595, 3255, 3291, 3301, 3680, 3855, 3887, 3895, 3957, 3958, 4287, 4388, 4892, 5207, 5208, 5439, 5440, 5441, 5442 și 5784 </w:t>
      </w:r>
      <w:r w:rsidR="00A17956" w:rsidRPr="00372912">
        <w:rPr>
          <w:rFonts w:ascii="Arial" w:hAnsi="Arial" w:cs="Arial"/>
          <w:b/>
          <w:bCs/>
          <w:i/>
          <w:lang w:val="it-IT"/>
        </w:rPr>
        <w:t xml:space="preserve"> au </w:t>
      </w:r>
      <w:r w:rsidR="00111DE0" w:rsidRPr="00372912">
        <w:rPr>
          <w:rFonts w:ascii="Arial" w:hAnsi="Arial" w:cs="Arial"/>
          <w:b/>
          <w:i/>
          <w:lang w:val="it-IT"/>
        </w:rPr>
        <w:t xml:space="preserve">fost majorate prețurile </w:t>
      </w:r>
      <w:r w:rsidR="00A17956" w:rsidRPr="00372912">
        <w:rPr>
          <w:rFonts w:ascii="Arial" w:hAnsi="Arial" w:cs="Arial"/>
          <w:b/>
          <w:i/>
          <w:lang w:val="it-IT"/>
        </w:rPr>
        <w:t>maximale potrivit cu solicitările</w:t>
      </w:r>
      <w:r w:rsidR="00111DE0" w:rsidRPr="00372912">
        <w:rPr>
          <w:rFonts w:ascii="Arial" w:hAnsi="Arial" w:cs="Arial"/>
          <w:b/>
          <w:i/>
          <w:lang w:val="it-IT"/>
        </w:rPr>
        <w:t xml:space="preserve"> DAPP/reprezentant și cu respectarea art.12 alin. (2)</w:t>
      </w:r>
      <w:r w:rsidR="00A17956" w:rsidRPr="00372912">
        <w:rPr>
          <w:rFonts w:ascii="Arial" w:hAnsi="Arial" w:cs="Arial"/>
          <w:b/>
          <w:i/>
          <w:lang w:val="it-IT"/>
        </w:rPr>
        <w:t>-(2</w:t>
      </w:r>
      <w:r w:rsidR="00810688" w:rsidRPr="00372912">
        <w:rPr>
          <w:rFonts w:ascii="Arial" w:hAnsi="Arial" w:cs="Arial"/>
          <w:b/>
          <w:i/>
          <w:vertAlign w:val="superscript"/>
          <w:lang w:val="it-IT"/>
        </w:rPr>
        <w:t>1</w:t>
      </w:r>
      <w:r w:rsidR="00810688" w:rsidRPr="00372912">
        <w:rPr>
          <w:rFonts w:ascii="Arial" w:hAnsi="Arial" w:cs="Arial"/>
          <w:b/>
          <w:i/>
          <w:lang w:val="it-IT"/>
        </w:rPr>
        <w:t>)</w:t>
      </w:r>
      <w:r w:rsidR="00111DE0" w:rsidRPr="00372912">
        <w:rPr>
          <w:rFonts w:ascii="Arial" w:hAnsi="Arial" w:cs="Arial"/>
          <w:b/>
          <w:i/>
          <w:lang w:val="it-IT"/>
        </w:rPr>
        <w:t xml:space="preserve"> din Norme</w:t>
      </w:r>
      <w:r w:rsidRPr="00372912">
        <w:rPr>
          <w:rFonts w:ascii="Arial" w:hAnsi="Arial" w:cs="Arial"/>
          <w:b/>
          <w:i/>
          <w:lang w:val="it-IT"/>
        </w:rPr>
        <w:t>;</w:t>
      </w:r>
    </w:p>
    <w:p w:rsidR="009D2DC1" w:rsidRPr="00372912" w:rsidRDefault="009D2DC1" w:rsidP="009D2DC1">
      <w:pPr>
        <w:pStyle w:val="ListParagraph"/>
        <w:tabs>
          <w:tab w:val="left" w:pos="426"/>
          <w:tab w:val="left" w:pos="851"/>
        </w:tabs>
        <w:autoSpaceDE w:val="0"/>
        <w:autoSpaceDN w:val="0"/>
        <w:adjustRightInd w:val="0"/>
        <w:spacing w:after="0" w:line="360" w:lineRule="auto"/>
        <w:ind w:left="57" w:right="57"/>
        <w:jc w:val="both"/>
        <w:rPr>
          <w:rFonts w:ascii="Arial" w:hAnsi="Arial" w:cs="Arial"/>
          <w:b/>
          <w:i/>
          <w:lang w:val="it-IT"/>
        </w:rPr>
      </w:pPr>
      <w:r w:rsidRPr="00372912">
        <w:rPr>
          <w:rFonts w:ascii="Arial" w:hAnsi="Arial" w:cs="Arial"/>
          <w:b/>
          <w:i/>
          <w:lang w:val="it-IT"/>
        </w:rPr>
        <w:t xml:space="preserve">         -</w:t>
      </w:r>
      <w:r w:rsidR="00C27A0E" w:rsidRPr="00372912">
        <w:rPr>
          <w:rFonts w:ascii="Arial" w:hAnsi="Arial" w:cs="Arial"/>
          <w:b/>
          <w:i/>
          <w:lang w:val="it-IT"/>
        </w:rPr>
        <w:t xml:space="preserve"> </w:t>
      </w:r>
      <w:r w:rsidRPr="00372912">
        <w:rPr>
          <w:rFonts w:ascii="Arial" w:hAnsi="Arial" w:cs="Arial"/>
          <w:b/>
          <w:i/>
          <w:lang w:val="it-IT"/>
        </w:rPr>
        <w:t xml:space="preserve">pentru </w:t>
      </w:r>
      <w:r w:rsidR="00871632" w:rsidRPr="00372912">
        <w:rPr>
          <w:rFonts w:ascii="Arial" w:hAnsi="Arial" w:cs="Arial"/>
          <w:b/>
          <w:i/>
          <w:lang w:val="it-IT"/>
        </w:rPr>
        <w:t>medicamentul</w:t>
      </w:r>
      <w:r w:rsidRPr="00372912">
        <w:rPr>
          <w:rFonts w:ascii="Arial" w:hAnsi="Arial" w:cs="Arial"/>
          <w:b/>
          <w:i/>
          <w:lang w:val="it-IT"/>
        </w:rPr>
        <w:t xml:space="preserve"> cuprins</w:t>
      </w:r>
      <w:r w:rsidR="00871632" w:rsidRPr="00372912">
        <w:rPr>
          <w:rFonts w:ascii="Arial" w:hAnsi="Arial" w:cs="Arial"/>
          <w:b/>
          <w:i/>
          <w:lang w:val="it-IT"/>
        </w:rPr>
        <w:t xml:space="preserve"> la poziția</w:t>
      </w:r>
      <w:r w:rsidRPr="00372912">
        <w:rPr>
          <w:rFonts w:ascii="Arial" w:hAnsi="Arial" w:cs="Arial"/>
          <w:b/>
          <w:i/>
          <w:lang w:val="it-IT"/>
        </w:rPr>
        <w:t xml:space="preserve"> nr. </w:t>
      </w:r>
      <w:r w:rsidR="00871632" w:rsidRPr="00372912">
        <w:rPr>
          <w:rFonts w:ascii="Arial" w:hAnsi="Arial" w:cs="Arial"/>
          <w:b/>
          <w:bCs/>
          <w:i/>
          <w:lang w:val="it-IT"/>
        </w:rPr>
        <w:t>6638</w:t>
      </w:r>
      <w:r w:rsidRPr="00372912">
        <w:rPr>
          <w:rFonts w:ascii="Arial" w:hAnsi="Arial" w:cs="Arial"/>
          <w:b/>
          <w:bCs/>
          <w:i/>
          <w:lang w:val="it-IT"/>
        </w:rPr>
        <w:t xml:space="preserve"> au </w:t>
      </w:r>
      <w:r w:rsidRPr="00372912">
        <w:rPr>
          <w:rFonts w:ascii="Arial" w:hAnsi="Arial" w:cs="Arial"/>
          <w:b/>
          <w:i/>
          <w:lang w:val="it-IT"/>
        </w:rPr>
        <w:t>fost diminuate prețurile m</w:t>
      </w:r>
      <w:r w:rsidR="00871632" w:rsidRPr="00372912">
        <w:rPr>
          <w:rFonts w:ascii="Arial" w:hAnsi="Arial" w:cs="Arial"/>
          <w:b/>
          <w:i/>
          <w:lang w:val="it-IT"/>
        </w:rPr>
        <w:t>aximale potrivit cu solicitarea</w:t>
      </w:r>
      <w:r w:rsidRPr="00372912">
        <w:rPr>
          <w:rFonts w:ascii="Arial" w:hAnsi="Arial" w:cs="Arial"/>
          <w:b/>
          <w:i/>
          <w:lang w:val="it-IT"/>
        </w:rPr>
        <w:t xml:space="preserve"> DAPP/reprezentant;</w:t>
      </w:r>
    </w:p>
    <w:p w:rsidR="009D2DC1" w:rsidRPr="00372912" w:rsidRDefault="009D2DC1" w:rsidP="000E179E">
      <w:pPr>
        <w:pStyle w:val="ListParagraph"/>
        <w:tabs>
          <w:tab w:val="left" w:pos="426"/>
          <w:tab w:val="left" w:pos="851"/>
        </w:tabs>
        <w:autoSpaceDE w:val="0"/>
        <w:autoSpaceDN w:val="0"/>
        <w:adjustRightInd w:val="0"/>
        <w:spacing w:after="0" w:line="360" w:lineRule="auto"/>
        <w:ind w:left="57" w:right="57"/>
        <w:jc w:val="both"/>
        <w:rPr>
          <w:rFonts w:ascii="Arial" w:hAnsi="Arial" w:cs="Arial"/>
          <w:b/>
          <w:i/>
          <w:lang w:val="it-IT"/>
        </w:rPr>
      </w:pPr>
    </w:p>
    <w:p w:rsidR="001361EA" w:rsidRPr="004D7EAC" w:rsidRDefault="00C2080F" w:rsidP="0062457F">
      <w:pPr>
        <w:spacing w:after="0" w:line="360" w:lineRule="auto"/>
        <w:jc w:val="both"/>
        <w:rPr>
          <w:rFonts w:ascii="Arial" w:hAnsi="Arial" w:cs="Arial"/>
          <w:bCs/>
        </w:rPr>
      </w:pPr>
      <w:r w:rsidRPr="00372912">
        <w:rPr>
          <w:rFonts w:ascii="Arial" w:eastAsia="Times New Roman" w:hAnsi="Arial" w:cs="Arial"/>
          <w:bCs/>
          <w:lang w:val="it-IT"/>
        </w:rPr>
        <w:t xml:space="preserve">        </w:t>
      </w:r>
      <w:r w:rsidR="005B51D4" w:rsidRPr="00372912">
        <w:rPr>
          <w:rFonts w:ascii="Arial" w:eastAsia="Times New Roman" w:hAnsi="Arial" w:cs="Arial"/>
          <w:bCs/>
          <w:lang w:val="it-IT"/>
        </w:rPr>
        <w:t xml:space="preserve">       </w:t>
      </w:r>
      <w:r w:rsidR="006376F9" w:rsidRPr="006376F9">
        <w:rPr>
          <w:rFonts w:ascii="Arial" w:eastAsia="Times New Roman" w:hAnsi="Arial" w:cs="Arial"/>
          <w:b/>
          <w:bCs/>
        </w:rPr>
        <w:t>2.</w:t>
      </w:r>
      <w:r w:rsidR="0062457F">
        <w:rPr>
          <w:rFonts w:ascii="Arial" w:eastAsia="Times New Roman" w:hAnsi="Arial" w:cs="Arial"/>
          <w:bCs/>
        </w:rPr>
        <w:t xml:space="preserve"> </w:t>
      </w:r>
      <w:r w:rsidR="00C3243B" w:rsidRPr="0062457F">
        <w:rPr>
          <w:rFonts w:ascii="Arial" w:hAnsi="Arial" w:cs="Arial"/>
          <w:bCs/>
        </w:rPr>
        <w:t>Având</w:t>
      </w:r>
      <w:r w:rsidR="00C3243B" w:rsidRPr="00574078">
        <w:rPr>
          <w:rFonts w:ascii="Arial" w:hAnsi="Arial" w:cs="Arial"/>
          <w:bCs/>
        </w:rPr>
        <w:t xml:space="preserve"> în vedere:</w:t>
      </w:r>
    </w:p>
    <w:p w:rsidR="00693AD4" w:rsidRDefault="00DA7644" w:rsidP="00693AD4">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rPr>
      </w:pPr>
      <w:r w:rsidRPr="004C2290">
        <w:rPr>
          <w:rFonts w:ascii="Arial" w:hAnsi="Arial" w:cs="Arial"/>
          <w:bCs/>
        </w:rPr>
        <w:t xml:space="preserve">          </w:t>
      </w:r>
      <w:r w:rsidR="00693AD4">
        <w:rPr>
          <w:rFonts w:ascii="Arial" w:hAnsi="Arial" w:cs="Arial"/>
        </w:rPr>
        <w:t xml:space="preserve"> </w:t>
      </w:r>
      <w:r w:rsidR="00AC19A5" w:rsidRPr="002B1CF1">
        <w:rPr>
          <w:rFonts w:ascii="Arial" w:hAnsi="Arial" w:cs="Arial"/>
        </w:rPr>
        <w:t xml:space="preserve">- adresa </w:t>
      </w:r>
      <w:r w:rsidR="002B1CF1">
        <w:rPr>
          <w:rFonts w:ascii="Arial" w:hAnsi="Arial" w:cs="Arial"/>
        </w:rPr>
        <w:t>SANOFI</w:t>
      </w:r>
      <w:r w:rsidR="0062457F" w:rsidRPr="002B1CF1">
        <w:rPr>
          <w:rFonts w:ascii="Arial" w:hAnsi="Arial" w:cs="Arial"/>
        </w:rPr>
        <w:t xml:space="preserve"> ROMANIA SRL</w:t>
      </w:r>
      <w:r w:rsidR="00C76981" w:rsidRPr="002B1CF1">
        <w:rPr>
          <w:rFonts w:ascii="Arial" w:hAnsi="Arial" w:cs="Arial"/>
        </w:rPr>
        <w:t xml:space="preserve"> </w:t>
      </w:r>
      <w:r w:rsidR="009B229E">
        <w:rPr>
          <w:rFonts w:ascii="Arial" w:hAnsi="Arial" w:cs="Arial"/>
        </w:rPr>
        <w:t>din data de 23.05.2025</w:t>
      </w:r>
      <w:r w:rsidR="00AC19A5" w:rsidRPr="002B1CF1">
        <w:rPr>
          <w:rFonts w:ascii="Arial" w:hAnsi="Arial" w:cs="Arial"/>
        </w:rPr>
        <w:t xml:space="preserve">, </w:t>
      </w:r>
      <w:r w:rsidR="00693AD4" w:rsidRPr="002B1CF1">
        <w:rPr>
          <w:rFonts w:ascii="Arial" w:hAnsi="Arial" w:cs="Arial"/>
        </w:rPr>
        <w:t xml:space="preserve">înregistrată la Ministerul Sănătății </w:t>
      </w:r>
      <w:r w:rsidR="00C76981" w:rsidRPr="002B1CF1">
        <w:rPr>
          <w:rFonts w:ascii="Arial" w:hAnsi="Arial" w:cs="Arial"/>
          <w:bCs/>
        </w:rPr>
        <w:t xml:space="preserve">– </w:t>
      </w:r>
      <w:r w:rsidR="009B229E">
        <w:rPr>
          <w:rFonts w:ascii="Arial" w:hAnsi="Arial" w:cs="Arial"/>
          <w:bCs/>
        </w:rPr>
        <w:t>Direcția Farmaceutică și Dispozitive Medicale</w:t>
      </w:r>
      <w:r w:rsidR="00C76981" w:rsidRPr="002B1CF1">
        <w:rPr>
          <w:rFonts w:ascii="Arial" w:hAnsi="Arial" w:cs="Arial"/>
        </w:rPr>
        <w:t xml:space="preserve"> </w:t>
      </w:r>
      <w:r w:rsidR="00693AD4" w:rsidRPr="002B1CF1">
        <w:rPr>
          <w:rFonts w:ascii="Arial" w:hAnsi="Arial" w:cs="Arial"/>
        </w:rPr>
        <w:t>sub nr.</w:t>
      </w:r>
      <w:r w:rsidR="009B229E">
        <w:rPr>
          <w:rFonts w:ascii="Arial" w:hAnsi="Arial" w:cs="Arial"/>
        </w:rPr>
        <w:t>P268/26.05.2025</w:t>
      </w:r>
      <w:r w:rsidR="003E1406" w:rsidRPr="002B1CF1">
        <w:rPr>
          <w:rFonts w:ascii="Arial" w:hAnsi="Arial" w:cs="Arial"/>
        </w:rPr>
        <w:t>, prin care se solicită excluderea din CANAMED a unor medicamente din portofoliul companiei;</w:t>
      </w:r>
    </w:p>
    <w:p w:rsidR="004B64FB" w:rsidRDefault="004B64FB" w:rsidP="004B64FB">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sidRPr="004D7EAC">
        <w:rPr>
          <w:rFonts w:ascii="Arial" w:hAnsi="Arial" w:cs="Arial"/>
          <w:bCs/>
        </w:rPr>
        <w:t xml:space="preserve">            - adresa ANMDMR nr</w:t>
      </w:r>
      <w:r>
        <w:rPr>
          <w:rFonts w:ascii="Arial" w:hAnsi="Arial" w:cs="Arial"/>
          <w:bCs/>
        </w:rPr>
        <w:t>.33976E/20.05.2025</w:t>
      </w:r>
      <w:r w:rsidRPr="004D7EAC">
        <w:rPr>
          <w:rFonts w:ascii="Arial" w:hAnsi="Arial" w:cs="Arial"/>
          <w:bCs/>
        </w:rPr>
        <w:t xml:space="preserve">, înregistrată la Ministerul Sănătății – Registratura generală sub nr. </w:t>
      </w:r>
      <w:r>
        <w:rPr>
          <w:rFonts w:ascii="Arial" w:hAnsi="Arial" w:cs="Arial"/>
          <w:bCs/>
        </w:rPr>
        <w:t>P244/21.05.2025</w:t>
      </w:r>
      <w:r w:rsidRPr="004D7EAC">
        <w:rPr>
          <w:rFonts w:ascii="Arial" w:hAnsi="Arial" w:cs="Arial"/>
          <w:bCs/>
        </w:rPr>
        <w:t>, prin</w:t>
      </w:r>
      <w:r>
        <w:rPr>
          <w:rFonts w:ascii="Arial" w:hAnsi="Arial" w:cs="Arial"/>
          <w:bCs/>
        </w:rPr>
        <w:t xml:space="preserve"> care sunt transmise</w:t>
      </w:r>
      <w:r w:rsidRPr="004D7EAC">
        <w:rPr>
          <w:rFonts w:ascii="Arial" w:hAnsi="Arial" w:cs="Arial"/>
          <w:bCs/>
        </w:rPr>
        <w:t xml:space="preserve"> </w:t>
      </w:r>
      <w:r>
        <w:rPr>
          <w:rFonts w:ascii="Arial" w:hAnsi="Arial" w:cs="Arial"/>
          <w:bCs/>
        </w:rPr>
        <w:t>informa</w:t>
      </w:r>
      <w:r>
        <w:rPr>
          <w:rFonts w:ascii="Arial" w:hAnsi="Arial" w:cs="Arial"/>
          <w:bCs/>
          <w:lang w:val="ro-RO"/>
        </w:rPr>
        <w:t xml:space="preserve">ții cu privire la punerea efectivă pe piață </w:t>
      </w:r>
      <w:r w:rsidRPr="006867EF">
        <w:rPr>
          <w:rFonts w:ascii="Arial" w:hAnsi="Arial" w:cs="Arial"/>
          <w:bCs/>
          <w:lang w:val="ro-RO"/>
        </w:rPr>
        <w:t>potrivit cu cele declarate în documentația de aprobare a prețurilor</w:t>
      </w:r>
      <w:r>
        <w:rPr>
          <w:rFonts w:ascii="Arial" w:hAnsi="Arial" w:cs="Arial"/>
          <w:bCs/>
          <w:lang w:val="ro-RO"/>
        </w:rPr>
        <w:t>,</w:t>
      </w:r>
      <w:r w:rsidRPr="006867EF">
        <w:rPr>
          <w:rFonts w:ascii="Arial" w:hAnsi="Arial" w:cs="Arial"/>
          <w:bCs/>
          <w:lang w:val="ro-RO"/>
        </w:rPr>
        <w:t xml:space="preserve"> </w:t>
      </w:r>
      <w:r>
        <w:rPr>
          <w:rFonts w:ascii="Arial" w:hAnsi="Arial" w:cs="Arial"/>
          <w:bCs/>
          <w:lang w:val="ro-RO"/>
        </w:rPr>
        <w:t>pentru medicamentele nou incluse în CANAMED</w:t>
      </w:r>
      <w:r w:rsidRPr="004D7EAC">
        <w:rPr>
          <w:rFonts w:ascii="Arial" w:hAnsi="Arial" w:cs="Arial"/>
          <w:bCs/>
        </w:rPr>
        <w:t xml:space="preserve">;  </w:t>
      </w:r>
    </w:p>
    <w:p w:rsidR="004B64FB" w:rsidRDefault="004B64FB" w:rsidP="004B64FB">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Pr>
          <w:rFonts w:ascii="Arial" w:hAnsi="Arial" w:cs="Arial"/>
          <w:bCs/>
        </w:rPr>
        <w:t xml:space="preserve">       </w:t>
      </w:r>
      <w:r w:rsidRPr="00574078">
        <w:rPr>
          <w:rFonts w:ascii="Arial" w:hAnsi="Arial" w:cs="Arial"/>
          <w:bCs/>
        </w:rPr>
        <w:t xml:space="preserve">-  adresa ANMDMR nr. </w:t>
      </w:r>
      <w:r>
        <w:rPr>
          <w:rFonts w:ascii="Arial" w:hAnsi="Arial" w:cs="Arial"/>
          <w:bCs/>
        </w:rPr>
        <w:t>33030E/15.05.2025</w:t>
      </w:r>
      <w:r w:rsidRPr="00574078">
        <w:rPr>
          <w:rFonts w:ascii="Arial" w:hAnsi="Arial" w:cs="Arial"/>
          <w:bCs/>
        </w:rPr>
        <w:t xml:space="preserve">, înregistrată la Ministerul Sănătății – Registratura generală sub nr. </w:t>
      </w:r>
      <w:r>
        <w:rPr>
          <w:rFonts w:ascii="Arial" w:hAnsi="Arial" w:cs="Arial"/>
          <w:bCs/>
        </w:rPr>
        <w:t>Reg1/14611/19.05.2025</w:t>
      </w:r>
      <w:r w:rsidRPr="00574078">
        <w:rPr>
          <w:rFonts w:ascii="Arial" w:hAnsi="Arial" w:cs="Arial"/>
          <w:bCs/>
        </w:rPr>
        <w:t xml:space="preserve">, prin care comunică încetarea valabilității Autorizației de punere pe piață nr. </w:t>
      </w:r>
      <w:r>
        <w:rPr>
          <w:rFonts w:ascii="Arial" w:hAnsi="Arial" w:cs="Arial"/>
          <w:bCs/>
        </w:rPr>
        <w:t>1229/2008/01-02, emisă pentru medicamentul</w:t>
      </w:r>
      <w:r w:rsidRPr="00574078">
        <w:rPr>
          <w:rFonts w:ascii="Arial" w:hAnsi="Arial" w:cs="Arial"/>
          <w:bCs/>
        </w:rPr>
        <w:t xml:space="preserve"> cu denumirea comercială </w:t>
      </w:r>
      <w:r>
        <w:rPr>
          <w:rFonts w:ascii="Arial" w:hAnsi="Arial" w:cs="Arial"/>
          <w:bCs/>
        </w:rPr>
        <w:t>FLUDARA ORAL 10mg comprimate filmate</w:t>
      </w:r>
      <w:r w:rsidRPr="00574078">
        <w:rPr>
          <w:rFonts w:ascii="Arial" w:hAnsi="Arial" w:cs="Arial"/>
          <w:bCs/>
        </w:rPr>
        <w:t xml:space="preserve">;   </w:t>
      </w:r>
    </w:p>
    <w:p w:rsidR="004B64FB" w:rsidRDefault="004B64FB" w:rsidP="004B64FB">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Pr>
          <w:rFonts w:ascii="Arial" w:hAnsi="Arial" w:cs="Arial"/>
          <w:bCs/>
        </w:rPr>
        <w:t xml:space="preserve">        </w:t>
      </w:r>
      <w:r w:rsidRPr="00574078">
        <w:rPr>
          <w:rFonts w:ascii="Arial" w:hAnsi="Arial" w:cs="Arial"/>
          <w:bCs/>
        </w:rPr>
        <w:t xml:space="preserve">-  adresa ANMDMR nr. </w:t>
      </w:r>
      <w:r>
        <w:rPr>
          <w:rFonts w:ascii="Arial" w:hAnsi="Arial" w:cs="Arial"/>
          <w:bCs/>
        </w:rPr>
        <w:t>32995E/15.05.2025</w:t>
      </w:r>
      <w:r w:rsidRPr="00574078">
        <w:rPr>
          <w:rFonts w:ascii="Arial" w:hAnsi="Arial" w:cs="Arial"/>
          <w:bCs/>
        </w:rPr>
        <w:t xml:space="preserve">, înregistrată la Ministerul Sănătății – Registratura generală sub nr. </w:t>
      </w:r>
      <w:r>
        <w:rPr>
          <w:rFonts w:ascii="Arial" w:hAnsi="Arial" w:cs="Arial"/>
          <w:bCs/>
        </w:rPr>
        <w:t>Reg1/1462319.05.2025</w:t>
      </w:r>
      <w:r w:rsidRPr="00574078">
        <w:rPr>
          <w:rFonts w:ascii="Arial" w:hAnsi="Arial" w:cs="Arial"/>
          <w:bCs/>
        </w:rPr>
        <w:t xml:space="preserve">, prin care comunică încetarea valabilității Autorizației de punere pe piață nr. </w:t>
      </w:r>
      <w:r>
        <w:rPr>
          <w:rFonts w:ascii="Arial" w:hAnsi="Arial" w:cs="Arial"/>
          <w:bCs/>
        </w:rPr>
        <w:t>7105/2014/01-02, emisă pentru medicamentul</w:t>
      </w:r>
      <w:r w:rsidRPr="00574078">
        <w:rPr>
          <w:rFonts w:ascii="Arial" w:hAnsi="Arial" w:cs="Arial"/>
          <w:bCs/>
        </w:rPr>
        <w:t xml:space="preserve"> cu denumirea comercială </w:t>
      </w:r>
      <w:r>
        <w:rPr>
          <w:rFonts w:ascii="Arial" w:hAnsi="Arial" w:cs="Arial"/>
          <w:bCs/>
        </w:rPr>
        <w:t>AZITROX 200mg/5ml pulbere pentru suspensie orală</w:t>
      </w:r>
      <w:r w:rsidRPr="00574078">
        <w:rPr>
          <w:rFonts w:ascii="Arial" w:hAnsi="Arial" w:cs="Arial"/>
          <w:bCs/>
        </w:rPr>
        <w:t xml:space="preserve">;   </w:t>
      </w:r>
    </w:p>
    <w:p w:rsidR="00D32DA1" w:rsidRPr="00574078" w:rsidRDefault="00D32DA1" w:rsidP="00D32DA1">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Pr>
          <w:rFonts w:ascii="Arial" w:hAnsi="Arial" w:cs="Arial"/>
          <w:bCs/>
        </w:rPr>
        <w:t xml:space="preserve">         - </w:t>
      </w:r>
      <w:r w:rsidRPr="00574078">
        <w:rPr>
          <w:rFonts w:ascii="Arial" w:hAnsi="Arial" w:cs="Arial"/>
          <w:bCs/>
        </w:rPr>
        <w:t xml:space="preserve">adresa ANMDMR nr. </w:t>
      </w:r>
      <w:r>
        <w:rPr>
          <w:rFonts w:ascii="Arial" w:hAnsi="Arial" w:cs="Arial"/>
          <w:bCs/>
        </w:rPr>
        <w:t>33008E/15.05.2025</w:t>
      </w:r>
      <w:r w:rsidRPr="00574078">
        <w:rPr>
          <w:rFonts w:ascii="Arial" w:hAnsi="Arial" w:cs="Arial"/>
          <w:bCs/>
        </w:rPr>
        <w:t xml:space="preserve">, înregistrată la Ministerul Sănătății – Registratura generală sub nr. </w:t>
      </w:r>
      <w:r>
        <w:rPr>
          <w:rFonts w:ascii="Arial" w:hAnsi="Arial" w:cs="Arial"/>
          <w:bCs/>
        </w:rPr>
        <w:t>Reg1/14619/19.05.2025</w:t>
      </w:r>
      <w:r w:rsidRPr="00574078">
        <w:rPr>
          <w:rFonts w:ascii="Arial" w:hAnsi="Arial" w:cs="Arial"/>
          <w:bCs/>
        </w:rPr>
        <w:t xml:space="preserve">, prin care comunică încetarea valabilității Autorizației de punere </w:t>
      </w:r>
      <w:r w:rsidRPr="00574078">
        <w:rPr>
          <w:rFonts w:ascii="Arial" w:hAnsi="Arial" w:cs="Arial"/>
          <w:bCs/>
        </w:rPr>
        <w:lastRenderedPageBreak/>
        <w:t xml:space="preserve">pe piață nr. </w:t>
      </w:r>
      <w:r>
        <w:rPr>
          <w:rFonts w:ascii="Arial" w:hAnsi="Arial" w:cs="Arial"/>
          <w:bCs/>
        </w:rPr>
        <w:t>9864/2017/01-02, emisă pentru medicamentul</w:t>
      </w:r>
      <w:r w:rsidRPr="00574078">
        <w:rPr>
          <w:rFonts w:ascii="Arial" w:hAnsi="Arial" w:cs="Arial"/>
          <w:bCs/>
        </w:rPr>
        <w:t xml:space="preserve"> cu denumirea comercială </w:t>
      </w:r>
      <w:r>
        <w:rPr>
          <w:rFonts w:ascii="Arial" w:hAnsi="Arial" w:cs="Arial"/>
          <w:bCs/>
        </w:rPr>
        <w:t>CIPROFLOXACINA ZENTIVA 10mg/ml concentrat pentru solutie perfuzabilă</w:t>
      </w:r>
      <w:r w:rsidRPr="00574078">
        <w:rPr>
          <w:rFonts w:ascii="Arial" w:hAnsi="Arial" w:cs="Arial"/>
          <w:bCs/>
        </w:rPr>
        <w:t xml:space="preserve">;   </w:t>
      </w:r>
    </w:p>
    <w:p w:rsidR="00D32DA1" w:rsidRPr="00D32DA1" w:rsidRDefault="00D32DA1" w:rsidP="00D32DA1">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sidRPr="00D32DA1">
        <w:rPr>
          <w:rFonts w:ascii="Arial" w:hAnsi="Arial" w:cs="Arial"/>
          <w:bCs/>
        </w:rPr>
        <w:t xml:space="preserve">         - adresa ANMDMR nr. 3300</w:t>
      </w:r>
      <w:r>
        <w:rPr>
          <w:rFonts w:ascii="Arial" w:hAnsi="Arial" w:cs="Arial"/>
          <w:bCs/>
        </w:rPr>
        <w:t>2</w:t>
      </w:r>
      <w:r w:rsidRPr="00D32DA1">
        <w:rPr>
          <w:rFonts w:ascii="Arial" w:hAnsi="Arial" w:cs="Arial"/>
          <w:bCs/>
        </w:rPr>
        <w:t>E/15.05.2025, înregistrată la Ministerul Sănătății – Registratura generală sub nr. Reg1/</w:t>
      </w:r>
      <w:r>
        <w:rPr>
          <w:rFonts w:ascii="Arial" w:hAnsi="Arial" w:cs="Arial"/>
          <w:bCs/>
        </w:rPr>
        <w:t>14621/</w:t>
      </w:r>
      <w:r w:rsidRPr="00D32DA1">
        <w:rPr>
          <w:rFonts w:ascii="Arial" w:hAnsi="Arial" w:cs="Arial"/>
          <w:bCs/>
        </w:rPr>
        <w:t xml:space="preserve">19.05.2025, prin care comunică încetarea valabilității Autorizației de punere pe piață nr. </w:t>
      </w:r>
      <w:r>
        <w:rPr>
          <w:rFonts w:ascii="Arial" w:hAnsi="Arial" w:cs="Arial"/>
          <w:bCs/>
        </w:rPr>
        <w:t>15274/2019/01</w:t>
      </w:r>
      <w:r w:rsidRPr="00D32DA1">
        <w:rPr>
          <w:rFonts w:ascii="Arial" w:hAnsi="Arial" w:cs="Arial"/>
          <w:bCs/>
        </w:rPr>
        <w:t xml:space="preserve">, emisă pentru medicamentul cu denumirea comercială </w:t>
      </w:r>
      <w:r>
        <w:rPr>
          <w:rFonts w:ascii="Arial" w:hAnsi="Arial" w:cs="Arial"/>
          <w:bCs/>
        </w:rPr>
        <w:t>MUSTOPHORAN 208</w:t>
      </w:r>
      <w:r w:rsidR="00F41327">
        <w:rPr>
          <w:rFonts w:ascii="Arial" w:hAnsi="Arial" w:cs="Arial"/>
          <w:bCs/>
        </w:rPr>
        <w:t>mg pulbere și solvent pentru soluție perfuzabilă</w:t>
      </w:r>
      <w:r w:rsidRPr="00D32DA1">
        <w:rPr>
          <w:rFonts w:ascii="Arial" w:hAnsi="Arial" w:cs="Arial"/>
          <w:bCs/>
        </w:rPr>
        <w:t xml:space="preserve">;   </w:t>
      </w:r>
    </w:p>
    <w:p w:rsidR="00D32DA1" w:rsidRPr="00574078" w:rsidRDefault="00F41327" w:rsidP="004B64FB">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Pr>
          <w:rFonts w:ascii="Arial" w:hAnsi="Arial" w:cs="Arial"/>
          <w:bCs/>
        </w:rPr>
        <w:t xml:space="preserve">         </w:t>
      </w:r>
      <w:r w:rsidRPr="00F41327">
        <w:rPr>
          <w:rFonts w:ascii="Arial" w:hAnsi="Arial" w:cs="Arial"/>
          <w:bCs/>
        </w:rPr>
        <w:t xml:space="preserve">- adresa ANMDMR nr. </w:t>
      </w:r>
      <w:r>
        <w:rPr>
          <w:rFonts w:ascii="Arial" w:hAnsi="Arial" w:cs="Arial"/>
          <w:bCs/>
        </w:rPr>
        <w:t>28968E/29.04.2025</w:t>
      </w:r>
      <w:r w:rsidRPr="00F41327">
        <w:rPr>
          <w:rFonts w:ascii="Arial" w:hAnsi="Arial" w:cs="Arial"/>
          <w:bCs/>
        </w:rPr>
        <w:t>, înregistrată la Ministerul Sănătății – Registratura generală sub nr. Reg</w:t>
      </w:r>
      <w:r>
        <w:rPr>
          <w:rFonts w:ascii="Arial" w:hAnsi="Arial" w:cs="Arial"/>
          <w:bCs/>
        </w:rPr>
        <w:t>2</w:t>
      </w:r>
      <w:r w:rsidRPr="00F41327">
        <w:rPr>
          <w:rFonts w:ascii="Arial" w:hAnsi="Arial" w:cs="Arial"/>
          <w:bCs/>
        </w:rPr>
        <w:t>/</w:t>
      </w:r>
      <w:r>
        <w:rPr>
          <w:rFonts w:ascii="Arial" w:hAnsi="Arial" w:cs="Arial"/>
          <w:bCs/>
        </w:rPr>
        <w:t>20270/05.05.2025</w:t>
      </w:r>
      <w:r w:rsidRPr="00F41327">
        <w:rPr>
          <w:rFonts w:ascii="Arial" w:hAnsi="Arial" w:cs="Arial"/>
          <w:bCs/>
        </w:rPr>
        <w:t xml:space="preserve">, prin care comunică încetarea valabilității Autorizației de punere pe piață nr. </w:t>
      </w:r>
      <w:r>
        <w:rPr>
          <w:rFonts w:ascii="Arial" w:hAnsi="Arial" w:cs="Arial"/>
          <w:bCs/>
        </w:rPr>
        <w:t>6707/201/01</w:t>
      </w:r>
      <w:r w:rsidRPr="00F41327">
        <w:rPr>
          <w:rFonts w:ascii="Arial" w:hAnsi="Arial" w:cs="Arial"/>
          <w:bCs/>
        </w:rPr>
        <w:t xml:space="preserve">, emisă pentru medicamentul cu denumirea comercială </w:t>
      </w:r>
      <w:r>
        <w:rPr>
          <w:rFonts w:ascii="Arial" w:hAnsi="Arial" w:cs="Arial"/>
          <w:bCs/>
        </w:rPr>
        <w:t>LAMISIL 250mg comprimate</w:t>
      </w:r>
      <w:r w:rsidRPr="00F41327">
        <w:rPr>
          <w:rFonts w:ascii="Arial" w:hAnsi="Arial" w:cs="Arial"/>
          <w:bCs/>
        </w:rPr>
        <w:t xml:space="preserve">;   </w:t>
      </w:r>
    </w:p>
    <w:p w:rsidR="004B64FB" w:rsidRDefault="009E50F5" w:rsidP="004B64FB">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Pr>
          <w:rFonts w:ascii="Arial" w:hAnsi="Arial" w:cs="Arial"/>
          <w:bCs/>
        </w:rPr>
        <w:t xml:space="preserve">          - </w:t>
      </w:r>
      <w:r w:rsidRPr="009E50F5">
        <w:rPr>
          <w:rFonts w:ascii="Arial" w:hAnsi="Arial" w:cs="Arial"/>
          <w:bCs/>
        </w:rPr>
        <w:t xml:space="preserve">adresa ANMDMR nr. </w:t>
      </w:r>
      <w:r>
        <w:rPr>
          <w:rFonts w:ascii="Arial" w:hAnsi="Arial" w:cs="Arial"/>
          <w:bCs/>
        </w:rPr>
        <w:t>33026</w:t>
      </w:r>
      <w:r w:rsidRPr="009E50F5">
        <w:rPr>
          <w:rFonts w:ascii="Arial" w:hAnsi="Arial" w:cs="Arial"/>
          <w:bCs/>
        </w:rPr>
        <w:t>E/</w:t>
      </w:r>
      <w:r>
        <w:rPr>
          <w:rFonts w:ascii="Arial" w:hAnsi="Arial" w:cs="Arial"/>
          <w:bCs/>
        </w:rPr>
        <w:t>15.05.2025</w:t>
      </w:r>
      <w:r w:rsidRPr="009E50F5">
        <w:rPr>
          <w:rFonts w:ascii="Arial" w:hAnsi="Arial" w:cs="Arial"/>
          <w:bCs/>
        </w:rPr>
        <w:t>, înregistrată la Ministerul Sănătății – Registratura generală sub nr. Reg</w:t>
      </w:r>
      <w:r>
        <w:rPr>
          <w:rFonts w:ascii="Arial" w:hAnsi="Arial" w:cs="Arial"/>
          <w:bCs/>
        </w:rPr>
        <w:t>1</w:t>
      </w:r>
      <w:r w:rsidRPr="009E50F5">
        <w:rPr>
          <w:rFonts w:ascii="Arial" w:hAnsi="Arial" w:cs="Arial"/>
          <w:bCs/>
        </w:rPr>
        <w:t>/</w:t>
      </w:r>
      <w:r>
        <w:rPr>
          <w:rFonts w:ascii="Arial" w:hAnsi="Arial" w:cs="Arial"/>
          <w:bCs/>
        </w:rPr>
        <w:t>14613/19.05.2025</w:t>
      </w:r>
      <w:r w:rsidRPr="009E50F5">
        <w:rPr>
          <w:rFonts w:ascii="Arial" w:hAnsi="Arial" w:cs="Arial"/>
          <w:bCs/>
        </w:rPr>
        <w:t xml:space="preserve">, prin care comunică încetarea valabilității Autorizației de punere pe piață nr. </w:t>
      </w:r>
      <w:r>
        <w:rPr>
          <w:rFonts w:ascii="Arial" w:hAnsi="Arial" w:cs="Arial"/>
          <w:bCs/>
        </w:rPr>
        <w:t>14044/2021/01-11</w:t>
      </w:r>
      <w:r w:rsidRPr="009E50F5">
        <w:rPr>
          <w:rFonts w:ascii="Arial" w:hAnsi="Arial" w:cs="Arial"/>
          <w:bCs/>
        </w:rPr>
        <w:t xml:space="preserve">, emisă pentru medicamentul cu denumirea comercială </w:t>
      </w:r>
      <w:r>
        <w:rPr>
          <w:rFonts w:ascii="Arial" w:hAnsi="Arial" w:cs="Arial"/>
          <w:bCs/>
        </w:rPr>
        <w:t>SUNITINIB DR. REDDY’S 12,5mg capsule, a</w:t>
      </w:r>
      <w:r w:rsidRPr="009E50F5">
        <w:rPr>
          <w:rFonts w:ascii="Arial" w:hAnsi="Arial" w:cs="Arial"/>
          <w:bCs/>
        </w:rPr>
        <w:t xml:space="preserve"> Autorizației de punere pe piață nr. </w:t>
      </w:r>
      <w:r>
        <w:rPr>
          <w:rFonts w:ascii="Arial" w:hAnsi="Arial" w:cs="Arial"/>
          <w:bCs/>
        </w:rPr>
        <w:t>14045/2021/01-11</w:t>
      </w:r>
      <w:r w:rsidRPr="009E50F5">
        <w:rPr>
          <w:rFonts w:ascii="Arial" w:hAnsi="Arial" w:cs="Arial"/>
          <w:bCs/>
        </w:rPr>
        <w:t xml:space="preserve">, emisă pentru medicamentul cu denumirea comercială </w:t>
      </w:r>
      <w:r>
        <w:rPr>
          <w:rFonts w:ascii="Arial" w:hAnsi="Arial" w:cs="Arial"/>
          <w:bCs/>
        </w:rPr>
        <w:t xml:space="preserve">SUNITINIB DR. REDDY’S 25mg capsule </w:t>
      </w:r>
      <w:r>
        <w:rPr>
          <w:rFonts w:ascii="Arial" w:hAnsi="Arial" w:cs="Arial"/>
          <w:bCs/>
          <w:lang w:val="ro-RO"/>
        </w:rPr>
        <w:t xml:space="preserve">și a </w:t>
      </w:r>
      <w:r w:rsidRPr="009E50F5">
        <w:rPr>
          <w:rFonts w:ascii="Arial" w:hAnsi="Arial" w:cs="Arial"/>
          <w:bCs/>
        </w:rPr>
        <w:t xml:space="preserve">Autorizației de punere pe piață nr. </w:t>
      </w:r>
      <w:r>
        <w:rPr>
          <w:rFonts w:ascii="Arial" w:hAnsi="Arial" w:cs="Arial"/>
          <w:bCs/>
        </w:rPr>
        <w:t>14046/2021/01-11</w:t>
      </w:r>
      <w:r w:rsidRPr="009E50F5">
        <w:rPr>
          <w:rFonts w:ascii="Arial" w:hAnsi="Arial" w:cs="Arial"/>
          <w:bCs/>
        </w:rPr>
        <w:t xml:space="preserve">, emisă pentru medicamentul cu denumirea comercială </w:t>
      </w:r>
      <w:r>
        <w:rPr>
          <w:rFonts w:ascii="Arial" w:hAnsi="Arial" w:cs="Arial"/>
          <w:bCs/>
        </w:rPr>
        <w:t>SUNITINIB DR. REDDY’S 50mg capsule</w:t>
      </w:r>
      <w:r w:rsidRPr="009E50F5">
        <w:rPr>
          <w:rFonts w:ascii="Arial" w:hAnsi="Arial" w:cs="Arial"/>
          <w:bCs/>
        </w:rPr>
        <w:t xml:space="preserve">;   </w:t>
      </w:r>
    </w:p>
    <w:p w:rsidR="0096703E" w:rsidRDefault="0096703E" w:rsidP="004B64FB">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Pr>
          <w:rFonts w:ascii="Arial" w:hAnsi="Arial" w:cs="Arial"/>
          <w:bCs/>
        </w:rPr>
        <w:t xml:space="preserve">        - </w:t>
      </w:r>
      <w:r w:rsidRPr="009E50F5">
        <w:rPr>
          <w:rFonts w:ascii="Arial" w:hAnsi="Arial" w:cs="Arial"/>
          <w:bCs/>
        </w:rPr>
        <w:t xml:space="preserve">adresa ANMDMR nr. </w:t>
      </w:r>
      <w:r>
        <w:rPr>
          <w:rFonts w:ascii="Arial" w:hAnsi="Arial" w:cs="Arial"/>
          <w:bCs/>
        </w:rPr>
        <w:t>33026</w:t>
      </w:r>
      <w:r w:rsidRPr="009E50F5">
        <w:rPr>
          <w:rFonts w:ascii="Arial" w:hAnsi="Arial" w:cs="Arial"/>
          <w:bCs/>
        </w:rPr>
        <w:t>E/</w:t>
      </w:r>
      <w:r>
        <w:rPr>
          <w:rFonts w:ascii="Arial" w:hAnsi="Arial" w:cs="Arial"/>
          <w:bCs/>
        </w:rPr>
        <w:t>15.05.2025</w:t>
      </w:r>
      <w:r w:rsidRPr="009E50F5">
        <w:rPr>
          <w:rFonts w:ascii="Arial" w:hAnsi="Arial" w:cs="Arial"/>
          <w:bCs/>
        </w:rPr>
        <w:t>, înregistrată la Ministerul Sănătății – Registratura generală sub nr. Reg</w:t>
      </w:r>
      <w:r>
        <w:rPr>
          <w:rFonts w:ascii="Arial" w:hAnsi="Arial" w:cs="Arial"/>
          <w:bCs/>
        </w:rPr>
        <w:t>1</w:t>
      </w:r>
      <w:r w:rsidRPr="009E50F5">
        <w:rPr>
          <w:rFonts w:ascii="Arial" w:hAnsi="Arial" w:cs="Arial"/>
          <w:bCs/>
        </w:rPr>
        <w:t>/</w:t>
      </w:r>
      <w:r>
        <w:rPr>
          <w:rFonts w:ascii="Arial" w:hAnsi="Arial" w:cs="Arial"/>
          <w:bCs/>
        </w:rPr>
        <w:t>14613/19.05.2025</w:t>
      </w:r>
      <w:r w:rsidRPr="009E50F5">
        <w:rPr>
          <w:rFonts w:ascii="Arial" w:hAnsi="Arial" w:cs="Arial"/>
          <w:bCs/>
        </w:rPr>
        <w:t xml:space="preserve">, prin care comunică încetarea valabilității Autorizației de punere pe piață nr. </w:t>
      </w:r>
      <w:r>
        <w:rPr>
          <w:rFonts w:ascii="Arial" w:hAnsi="Arial" w:cs="Arial"/>
          <w:bCs/>
        </w:rPr>
        <w:t>14044/2021/01-11</w:t>
      </w:r>
      <w:r w:rsidRPr="009E50F5">
        <w:rPr>
          <w:rFonts w:ascii="Arial" w:hAnsi="Arial" w:cs="Arial"/>
          <w:bCs/>
        </w:rPr>
        <w:t xml:space="preserve">, emisă pentru medicamentul cu denumirea comercială </w:t>
      </w:r>
      <w:r>
        <w:rPr>
          <w:rFonts w:ascii="Arial" w:hAnsi="Arial" w:cs="Arial"/>
          <w:bCs/>
        </w:rPr>
        <w:t>SUNITINIB DR. REDDY’S 12,5mg capsule, a</w:t>
      </w:r>
      <w:r w:rsidRPr="009E50F5">
        <w:rPr>
          <w:rFonts w:ascii="Arial" w:hAnsi="Arial" w:cs="Arial"/>
          <w:bCs/>
        </w:rPr>
        <w:t xml:space="preserve"> Autorizației de punere pe piață nr. </w:t>
      </w:r>
      <w:r>
        <w:rPr>
          <w:rFonts w:ascii="Arial" w:hAnsi="Arial" w:cs="Arial"/>
          <w:bCs/>
        </w:rPr>
        <w:t>14045/2021/01-11</w:t>
      </w:r>
      <w:r w:rsidRPr="009E50F5">
        <w:rPr>
          <w:rFonts w:ascii="Arial" w:hAnsi="Arial" w:cs="Arial"/>
          <w:bCs/>
        </w:rPr>
        <w:t xml:space="preserve">, emisă pentru medicamentul cu denumirea comercială </w:t>
      </w:r>
      <w:r>
        <w:rPr>
          <w:rFonts w:ascii="Arial" w:hAnsi="Arial" w:cs="Arial"/>
          <w:bCs/>
        </w:rPr>
        <w:t xml:space="preserve">SUNITINIB DR. REDDY’S 25mg capsule </w:t>
      </w:r>
      <w:r>
        <w:rPr>
          <w:rFonts w:ascii="Arial" w:hAnsi="Arial" w:cs="Arial"/>
          <w:bCs/>
          <w:lang w:val="ro-RO"/>
        </w:rPr>
        <w:t xml:space="preserve">și a </w:t>
      </w:r>
      <w:r w:rsidRPr="009E50F5">
        <w:rPr>
          <w:rFonts w:ascii="Arial" w:hAnsi="Arial" w:cs="Arial"/>
          <w:bCs/>
        </w:rPr>
        <w:t xml:space="preserve">Autorizației de punere pe piață nr. </w:t>
      </w:r>
      <w:r>
        <w:rPr>
          <w:rFonts w:ascii="Arial" w:hAnsi="Arial" w:cs="Arial"/>
          <w:bCs/>
        </w:rPr>
        <w:t>14046/2021/01-11</w:t>
      </w:r>
      <w:r w:rsidRPr="009E50F5">
        <w:rPr>
          <w:rFonts w:ascii="Arial" w:hAnsi="Arial" w:cs="Arial"/>
          <w:bCs/>
        </w:rPr>
        <w:t xml:space="preserve">, emisă pentru medicamentul cu denumirea comercială </w:t>
      </w:r>
      <w:r>
        <w:rPr>
          <w:rFonts w:ascii="Arial" w:hAnsi="Arial" w:cs="Arial"/>
          <w:bCs/>
        </w:rPr>
        <w:t>SUNITINIB DR. REDDY’S 50mg capsule</w:t>
      </w:r>
      <w:r w:rsidRPr="009E50F5">
        <w:rPr>
          <w:rFonts w:ascii="Arial" w:hAnsi="Arial" w:cs="Arial"/>
          <w:bCs/>
        </w:rPr>
        <w:t xml:space="preserve">;   </w:t>
      </w:r>
    </w:p>
    <w:p w:rsidR="00A004C0" w:rsidRPr="00372912" w:rsidRDefault="00A004C0" w:rsidP="004B64FB">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lang w:val="it-IT"/>
        </w:rPr>
      </w:pPr>
      <w:r>
        <w:rPr>
          <w:rFonts w:ascii="Arial" w:hAnsi="Arial" w:cs="Arial"/>
          <w:bCs/>
        </w:rPr>
        <w:t xml:space="preserve">       </w:t>
      </w:r>
      <w:r w:rsidRPr="00372912">
        <w:rPr>
          <w:rFonts w:ascii="Arial" w:hAnsi="Arial" w:cs="Arial"/>
          <w:bCs/>
          <w:lang w:val="it-IT"/>
        </w:rPr>
        <w:t>- adresa ANMDMR nr. 28957E/29.04.2025, înregistrată la Ministerul Sănătății – Registratura generală sub nr. Reg2/20266/05.05.2025, prin care comunică încetarea valabilității Autorizației de punere pe piață nr. 14640/2022/01-02, emisă pentru medicamentul cu denumirea comercială DARUPH 16 mg comprimate filmate, a Autorizației de punere pe piață nr. 14641/2022/01-02, emisă pentru medicamentul cu denumirea comercială DARUPH 40 mg comprimate filmate, a Autorizației de punere pe piață nr. 14642/2022/01-02, emisă pentru medicamentul cu denumirea comercială DARUPH 55 mg comprimate filmate, a Autorizației de punere pe piață nr. 14643/2022/01-02, emisă pentru medicamentul cu denumirea comercială DARUPH 63 mg comprimate filmate, a Autorizației de punere pe piață nr. 14644/2022/01-02, emisă pentru medicamentul cu denumirea comercială DARUPH 79 mg comprimate filmate și a Autorizației de punere pe piață nr. 14645/2022/01-02, emisă pentru medicamentul cu denumirea comercială DARUPH 111 mg comprimate filmate;</w:t>
      </w:r>
    </w:p>
    <w:p w:rsidR="000E179E" w:rsidRPr="006867EF" w:rsidRDefault="009863D6" w:rsidP="009E50F5">
      <w:pPr>
        <w:tabs>
          <w:tab w:val="left" w:pos="142"/>
          <w:tab w:val="left" w:pos="284"/>
          <w:tab w:val="left" w:pos="567"/>
          <w:tab w:val="left" w:pos="709"/>
          <w:tab w:val="left" w:pos="851"/>
          <w:tab w:val="left" w:pos="8363"/>
        </w:tabs>
        <w:autoSpaceDE w:val="0"/>
        <w:autoSpaceDN w:val="0"/>
        <w:adjustRightInd w:val="0"/>
        <w:spacing w:after="0" w:line="360" w:lineRule="auto"/>
        <w:ind w:left="57" w:right="57"/>
        <w:jc w:val="both"/>
        <w:rPr>
          <w:rFonts w:ascii="Arial" w:hAnsi="Arial" w:cs="Arial"/>
          <w:bCs/>
          <w:lang w:val="ro-RO"/>
        </w:rPr>
      </w:pPr>
      <w:r w:rsidRPr="00372912">
        <w:rPr>
          <w:rFonts w:ascii="Arial" w:hAnsi="Arial" w:cs="Arial"/>
          <w:bCs/>
          <w:lang w:val="it-IT"/>
        </w:rPr>
        <w:t xml:space="preserve">  </w:t>
      </w:r>
      <w:r w:rsidR="004576C3" w:rsidRPr="00372912">
        <w:rPr>
          <w:rFonts w:ascii="Arial" w:hAnsi="Arial" w:cs="Arial"/>
          <w:bCs/>
          <w:lang w:val="it-IT"/>
        </w:rPr>
        <w:t xml:space="preserve">       </w:t>
      </w:r>
      <w:r w:rsidR="006376F9" w:rsidRPr="00372912">
        <w:rPr>
          <w:rFonts w:ascii="Arial" w:hAnsi="Arial" w:cs="Arial"/>
          <w:bCs/>
          <w:lang w:val="it-IT"/>
        </w:rPr>
        <w:t xml:space="preserve"> </w:t>
      </w:r>
      <w:r w:rsidR="00767702" w:rsidRPr="00372912">
        <w:rPr>
          <w:rFonts w:ascii="Arial" w:hAnsi="Arial" w:cs="Arial"/>
          <w:bCs/>
          <w:lang w:val="it-IT"/>
        </w:rPr>
        <w:t>-</w:t>
      </w:r>
      <w:r w:rsidR="0007192F" w:rsidRPr="00372912">
        <w:rPr>
          <w:rFonts w:ascii="Arial" w:hAnsi="Arial" w:cs="Arial"/>
          <w:bCs/>
          <w:lang w:val="it-IT"/>
        </w:rPr>
        <w:t xml:space="preserve"> </w:t>
      </w:r>
      <w:r w:rsidR="006376F9" w:rsidRPr="00372912">
        <w:rPr>
          <w:rFonts w:ascii="Arial" w:hAnsi="Arial" w:cs="Arial"/>
          <w:bCs/>
          <w:lang w:val="it-IT"/>
        </w:rPr>
        <w:t xml:space="preserve"> </w:t>
      </w:r>
      <w:r w:rsidR="00C3243B" w:rsidRPr="00372912">
        <w:rPr>
          <w:rFonts w:ascii="Arial" w:hAnsi="Arial" w:cs="Arial"/>
          <w:bCs/>
          <w:lang w:val="it-IT"/>
        </w:rPr>
        <w:t>expirarea valabilit</w:t>
      </w:r>
      <w:r w:rsidR="00C3243B" w:rsidRPr="00A004C0">
        <w:rPr>
          <w:rFonts w:ascii="Arial" w:hAnsi="Arial" w:cs="Arial"/>
          <w:bCs/>
          <w:lang w:val="ro-RO"/>
        </w:rPr>
        <w:t>ății prețurilor maximale din CANAMED,</w:t>
      </w:r>
      <w:r w:rsidR="00C3243B" w:rsidRPr="00F250BD">
        <w:rPr>
          <w:rFonts w:ascii="Arial" w:hAnsi="Arial" w:cs="Arial"/>
          <w:bCs/>
          <w:lang w:val="ro-RO"/>
        </w:rPr>
        <w:t xml:space="preserve"> </w:t>
      </w:r>
      <w:r w:rsidR="009E50F5">
        <w:rPr>
          <w:rFonts w:ascii="Arial" w:hAnsi="Arial" w:cs="Arial"/>
          <w:bCs/>
          <w:lang w:val="ro-RO"/>
        </w:rPr>
        <w:tab/>
      </w:r>
    </w:p>
    <w:p w:rsidR="00FF7733" w:rsidRPr="00372912" w:rsidRDefault="00C3243B" w:rsidP="000E179E">
      <w:pPr>
        <w:tabs>
          <w:tab w:val="left" w:pos="142"/>
          <w:tab w:val="left" w:pos="284"/>
          <w:tab w:val="left" w:pos="1701"/>
        </w:tabs>
        <w:autoSpaceDE w:val="0"/>
        <w:autoSpaceDN w:val="0"/>
        <w:adjustRightInd w:val="0"/>
        <w:spacing w:after="0" w:line="360" w:lineRule="auto"/>
        <w:ind w:left="57" w:right="57"/>
        <w:jc w:val="both"/>
        <w:rPr>
          <w:rFonts w:ascii="Arial" w:hAnsi="Arial" w:cs="Arial"/>
          <w:b/>
          <w:bCs/>
          <w:i/>
          <w:highlight w:val="yellow"/>
          <w:lang w:val="it-IT"/>
        </w:rPr>
      </w:pPr>
      <w:r w:rsidRPr="00372912">
        <w:rPr>
          <w:rFonts w:ascii="Arial" w:hAnsi="Arial" w:cs="Arial"/>
          <w:b/>
          <w:bCs/>
          <w:i/>
          <w:lang w:val="it-IT"/>
        </w:rPr>
        <w:lastRenderedPageBreak/>
        <w:t>pozițiile nr.</w:t>
      </w:r>
      <w:r w:rsidRPr="00372912">
        <w:rPr>
          <w:rFonts w:ascii="Arial" w:hAnsi="Arial" w:cs="Arial"/>
          <w:b/>
          <w:i/>
          <w:lang w:val="it-IT"/>
        </w:rPr>
        <w:t xml:space="preserve"> </w:t>
      </w:r>
      <w:r w:rsidR="000D64B0" w:rsidRPr="00372912">
        <w:rPr>
          <w:rFonts w:ascii="Arial" w:hAnsi="Arial" w:cs="Arial"/>
          <w:b/>
          <w:i/>
          <w:iCs/>
          <w:lang w:val="it-IT"/>
        </w:rPr>
        <w:t xml:space="preserve">68, 69, 70, 71, 72, 73, 74, 75, 523, 780, 1319, 1570, 1571, 1572, 1573, 1574, 1575, 1576, 1577, 1578, 1579, 1580, 1581, 1902, 1907, 2380, 3153, 3753, 3497, 5369, 5370, 5371, 6030, 6382, 6383, 6384, 6385, 6401, 6447, 6448, 6449, 6450, 6451 și 6515 </w:t>
      </w:r>
      <w:r w:rsidR="000B523C" w:rsidRPr="00C33E81">
        <w:rPr>
          <w:rFonts w:ascii="Arial" w:hAnsi="Arial" w:cs="Arial"/>
          <w:b/>
          <w:bCs/>
          <w:i/>
          <w:lang w:val="ro-RO"/>
        </w:rPr>
        <w:t>se abrogă</w:t>
      </w:r>
      <w:r w:rsidR="000B523C" w:rsidRPr="00372912">
        <w:rPr>
          <w:rFonts w:ascii="Arial" w:hAnsi="Arial" w:cs="Arial"/>
          <w:b/>
          <w:bCs/>
          <w:i/>
          <w:lang w:val="it-IT"/>
        </w:rPr>
        <w:t>.</w:t>
      </w:r>
    </w:p>
    <w:p w:rsidR="00FD4B89" w:rsidRPr="00372912" w:rsidRDefault="00FD4B89" w:rsidP="000E179E">
      <w:pPr>
        <w:tabs>
          <w:tab w:val="left" w:pos="142"/>
          <w:tab w:val="left" w:pos="284"/>
          <w:tab w:val="left" w:pos="1701"/>
        </w:tabs>
        <w:autoSpaceDE w:val="0"/>
        <w:autoSpaceDN w:val="0"/>
        <w:adjustRightInd w:val="0"/>
        <w:spacing w:after="0" w:line="360" w:lineRule="auto"/>
        <w:ind w:left="57" w:right="57"/>
        <w:jc w:val="both"/>
        <w:rPr>
          <w:rFonts w:ascii="Arial" w:hAnsi="Arial" w:cs="Arial"/>
          <w:b/>
          <w:bCs/>
          <w:i/>
          <w:highlight w:val="yellow"/>
          <w:lang w:val="it-IT"/>
        </w:rPr>
      </w:pPr>
    </w:p>
    <w:p w:rsidR="00E443E4" w:rsidRDefault="00FD4B89" w:rsidP="00FD4B89">
      <w:pPr>
        <w:tabs>
          <w:tab w:val="left" w:pos="10065"/>
          <w:tab w:val="left" w:pos="10206"/>
        </w:tabs>
        <w:spacing w:after="0" w:line="336" w:lineRule="auto"/>
        <w:ind w:left="142"/>
        <w:jc w:val="both"/>
        <w:rPr>
          <w:rFonts w:ascii="Arial" w:hAnsi="Arial" w:cs="Arial"/>
          <w:bCs/>
        </w:rPr>
      </w:pPr>
      <w:r w:rsidRPr="00372912">
        <w:rPr>
          <w:rFonts w:ascii="Arial" w:hAnsi="Arial" w:cs="Arial"/>
          <w:bCs/>
          <w:lang w:val="it-IT"/>
        </w:rPr>
        <w:t xml:space="preserve">        </w:t>
      </w:r>
      <w:r w:rsidR="00DA7644" w:rsidRPr="00372912">
        <w:rPr>
          <w:rFonts w:ascii="Arial" w:hAnsi="Arial" w:cs="Arial"/>
          <w:bCs/>
          <w:lang w:val="it-IT"/>
        </w:rPr>
        <w:t xml:space="preserve"> </w:t>
      </w:r>
      <w:r w:rsidR="00355025" w:rsidRPr="00372912">
        <w:rPr>
          <w:rFonts w:ascii="Arial" w:hAnsi="Arial" w:cs="Arial"/>
          <w:bCs/>
          <w:lang w:val="it-IT"/>
        </w:rPr>
        <w:t xml:space="preserve"> </w:t>
      </w:r>
      <w:r w:rsidR="009E3800" w:rsidRPr="00372912">
        <w:rPr>
          <w:rFonts w:ascii="Arial" w:hAnsi="Arial" w:cs="Arial"/>
          <w:bCs/>
          <w:lang w:val="it-IT"/>
        </w:rPr>
        <w:t xml:space="preserve"> </w:t>
      </w:r>
      <w:r w:rsidR="006376F9" w:rsidRPr="006376F9">
        <w:rPr>
          <w:rFonts w:ascii="Arial" w:hAnsi="Arial" w:cs="Arial"/>
          <w:b/>
          <w:bCs/>
        </w:rPr>
        <w:t>3.</w:t>
      </w:r>
      <w:r w:rsidRPr="00CB50E6">
        <w:rPr>
          <w:rFonts w:ascii="Arial" w:hAnsi="Arial" w:cs="Arial"/>
        </w:rPr>
        <w:t xml:space="preserve"> </w:t>
      </w:r>
      <w:r w:rsidRPr="00CB50E6">
        <w:rPr>
          <w:rFonts w:ascii="Arial" w:hAnsi="Arial" w:cs="Arial"/>
          <w:bCs/>
        </w:rPr>
        <w:t>Având în vedere</w:t>
      </w:r>
      <w:r w:rsidR="00E443E4" w:rsidRPr="00CB50E6">
        <w:rPr>
          <w:rFonts w:ascii="Arial" w:hAnsi="Arial" w:cs="Arial"/>
          <w:bCs/>
        </w:rPr>
        <w:t xml:space="preserve"> </w:t>
      </w:r>
      <w:r w:rsidRPr="00CB50E6">
        <w:rPr>
          <w:rFonts w:ascii="Arial" w:hAnsi="Arial" w:cs="Arial"/>
        </w:rPr>
        <w:t>adresele Ministerului S</w:t>
      </w:r>
      <w:r w:rsidRPr="00CB50E6">
        <w:rPr>
          <w:rFonts w:ascii="Arial" w:hAnsi="Arial" w:cs="Arial"/>
          <w:lang w:val="ro-RO"/>
        </w:rPr>
        <w:t>ănătății</w:t>
      </w:r>
      <w:r w:rsidRPr="00CB50E6">
        <w:rPr>
          <w:rFonts w:ascii="Arial" w:hAnsi="Arial" w:cs="Arial"/>
        </w:rPr>
        <w:t>, prin care se confirmă includerea în CANAMED a medicamentelor pentru care ANMDMR a alocat noi coduri, ca urmare a modificării denumirii comerciale, a formei de ambalare sau a transferului de APP</w:t>
      </w:r>
      <w:r w:rsidRPr="00CB50E6">
        <w:rPr>
          <w:rFonts w:ascii="Arial" w:hAnsi="Arial" w:cs="Arial"/>
          <w:bCs/>
        </w:rPr>
        <w:t xml:space="preserve">/Notele </w:t>
      </w:r>
      <w:r w:rsidR="00E443E4" w:rsidRPr="00CB50E6">
        <w:rPr>
          <w:rFonts w:ascii="Arial" w:hAnsi="Arial" w:cs="Arial"/>
          <w:bCs/>
        </w:rPr>
        <w:t xml:space="preserve">de ministru </w:t>
      </w:r>
      <w:r w:rsidR="00B86AAB" w:rsidRPr="00CB50E6">
        <w:rPr>
          <w:rFonts w:ascii="Arial" w:hAnsi="Arial" w:cs="Arial"/>
          <w:bCs/>
        </w:rPr>
        <w:t xml:space="preserve">de avizare prețuri noi pentru medicamente, </w:t>
      </w:r>
      <w:r w:rsidR="00E443E4" w:rsidRPr="00CB50E6">
        <w:rPr>
          <w:rFonts w:ascii="Arial" w:hAnsi="Arial" w:cs="Arial"/>
          <w:bCs/>
        </w:rPr>
        <w:t>înregistrate sub nr.:</w:t>
      </w:r>
    </w:p>
    <w:p w:rsidR="00A14A16" w:rsidRDefault="00A14A16" w:rsidP="00A14A16">
      <w:pPr>
        <w:pStyle w:val="ListParagraph"/>
        <w:numPr>
          <w:ilvl w:val="0"/>
          <w:numId w:val="40"/>
        </w:numPr>
        <w:tabs>
          <w:tab w:val="left" w:pos="10065"/>
          <w:tab w:val="left" w:pos="10206"/>
        </w:tabs>
        <w:spacing w:after="0" w:line="336" w:lineRule="auto"/>
        <w:jc w:val="both"/>
        <w:rPr>
          <w:rFonts w:ascii="Arial" w:hAnsi="Arial" w:cs="Arial"/>
          <w:bCs/>
        </w:rPr>
      </w:pPr>
      <w:r>
        <w:rPr>
          <w:rFonts w:ascii="Arial" w:hAnsi="Arial" w:cs="Arial"/>
          <w:bCs/>
        </w:rPr>
        <w:t>PISEG511353/20.05.2025</w:t>
      </w:r>
    </w:p>
    <w:p w:rsidR="00A14A16" w:rsidRDefault="00A14A16" w:rsidP="00A14A16">
      <w:pPr>
        <w:pStyle w:val="ListParagraph"/>
        <w:numPr>
          <w:ilvl w:val="0"/>
          <w:numId w:val="40"/>
        </w:numPr>
        <w:tabs>
          <w:tab w:val="left" w:pos="10065"/>
          <w:tab w:val="left" w:pos="10206"/>
        </w:tabs>
        <w:spacing w:after="0" w:line="336" w:lineRule="auto"/>
        <w:jc w:val="both"/>
        <w:rPr>
          <w:rFonts w:ascii="Arial" w:hAnsi="Arial" w:cs="Arial"/>
          <w:bCs/>
        </w:rPr>
      </w:pPr>
      <w:r>
        <w:rPr>
          <w:rFonts w:ascii="Arial" w:hAnsi="Arial" w:cs="Arial"/>
          <w:bCs/>
        </w:rPr>
        <w:t>PISEG511351/20.05.2025</w:t>
      </w:r>
    </w:p>
    <w:p w:rsidR="00A14A16" w:rsidRDefault="00A14A16" w:rsidP="00A14A16">
      <w:pPr>
        <w:pStyle w:val="ListParagraph"/>
        <w:numPr>
          <w:ilvl w:val="0"/>
          <w:numId w:val="40"/>
        </w:numPr>
        <w:tabs>
          <w:tab w:val="left" w:pos="10065"/>
          <w:tab w:val="left" w:pos="10206"/>
        </w:tabs>
        <w:spacing w:after="0" w:line="336" w:lineRule="auto"/>
        <w:jc w:val="both"/>
        <w:rPr>
          <w:rFonts w:ascii="Arial" w:hAnsi="Arial" w:cs="Arial"/>
          <w:bCs/>
        </w:rPr>
      </w:pPr>
      <w:r>
        <w:rPr>
          <w:rFonts w:ascii="Arial" w:hAnsi="Arial" w:cs="Arial"/>
          <w:bCs/>
        </w:rPr>
        <w:t>PISEG511352/20.05.2025</w:t>
      </w:r>
    </w:p>
    <w:p w:rsidR="00A14A16" w:rsidRDefault="00A14A16" w:rsidP="00A14A16">
      <w:pPr>
        <w:pStyle w:val="ListParagraph"/>
        <w:numPr>
          <w:ilvl w:val="0"/>
          <w:numId w:val="40"/>
        </w:numPr>
        <w:tabs>
          <w:tab w:val="left" w:pos="10065"/>
          <w:tab w:val="left" w:pos="10206"/>
        </w:tabs>
        <w:spacing w:after="0" w:line="336" w:lineRule="auto"/>
        <w:jc w:val="both"/>
        <w:rPr>
          <w:rFonts w:ascii="Arial" w:hAnsi="Arial" w:cs="Arial"/>
          <w:bCs/>
        </w:rPr>
      </w:pPr>
      <w:r>
        <w:rPr>
          <w:rFonts w:ascii="Arial" w:hAnsi="Arial" w:cs="Arial"/>
          <w:bCs/>
        </w:rPr>
        <w:t>PISEG509996/12.05.2025</w:t>
      </w:r>
    </w:p>
    <w:p w:rsidR="00A14A16" w:rsidRDefault="00A14A16" w:rsidP="00A14A16">
      <w:pPr>
        <w:pStyle w:val="ListParagraph"/>
        <w:numPr>
          <w:ilvl w:val="0"/>
          <w:numId w:val="40"/>
        </w:numPr>
        <w:tabs>
          <w:tab w:val="left" w:pos="10065"/>
          <w:tab w:val="left" w:pos="10206"/>
        </w:tabs>
        <w:spacing w:after="0" w:line="336" w:lineRule="auto"/>
        <w:jc w:val="both"/>
        <w:rPr>
          <w:rFonts w:ascii="Arial" w:hAnsi="Arial" w:cs="Arial"/>
          <w:bCs/>
        </w:rPr>
      </w:pPr>
      <w:r>
        <w:rPr>
          <w:rFonts w:ascii="Arial" w:hAnsi="Arial" w:cs="Arial"/>
          <w:bCs/>
        </w:rPr>
        <w:t>PISEG511812/23.05.2025</w:t>
      </w:r>
    </w:p>
    <w:p w:rsidR="00A14A16" w:rsidRDefault="00A14A16" w:rsidP="00A14A16">
      <w:pPr>
        <w:pStyle w:val="ListParagraph"/>
        <w:numPr>
          <w:ilvl w:val="0"/>
          <w:numId w:val="40"/>
        </w:numPr>
        <w:tabs>
          <w:tab w:val="left" w:pos="10065"/>
          <w:tab w:val="left" w:pos="10206"/>
        </w:tabs>
        <w:spacing w:after="0" w:line="336" w:lineRule="auto"/>
        <w:jc w:val="both"/>
        <w:rPr>
          <w:rFonts w:ascii="Arial" w:hAnsi="Arial" w:cs="Arial"/>
          <w:bCs/>
        </w:rPr>
      </w:pPr>
      <w:r>
        <w:rPr>
          <w:rFonts w:ascii="Arial" w:hAnsi="Arial" w:cs="Arial"/>
          <w:bCs/>
        </w:rPr>
        <w:t>PISEG511811/23.05.2025</w:t>
      </w:r>
    </w:p>
    <w:p w:rsidR="00A14A16" w:rsidRDefault="00A14A16" w:rsidP="00A14A16">
      <w:pPr>
        <w:pStyle w:val="ListParagraph"/>
        <w:numPr>
          <w:ilvl w:val="0"/>
          <w:numId w:val="40"/>
        </w:numPr>
        <w:tabs>
          <w:tab w:val="left" w:pos="10065"/>
          <w:tab w:val="left" w:pos="10206"/>
        </w:tabs>
        <w:spacing w:after="0" w:line="336" w:lineRule="auto"/>
        <w:jc w:val="both"/>
        <w:rPr>
          <w:rFonts w:ascii="Arial" w:hAnsi="Arial" w:cs="Arial"/>
          <w:bCs/>
        </w:rPr>
      </w:pPr>
      <w:r>
        <w:rPr>
          <w:rFonts w:ascii="Arial" w:hAnsi="Arial" w:cs="Arial"/>
          <w:bCs/>
        </w:rPr>
        <w:t>PISEG511350/19.05.2025</w:t>
      </w:r>
    </w:p>
    <w:p w:rsidR="00A14A16" w:rsidRDefault="00A14A16" w:rsidP="00A14A16">
      <w:pPr>
        <w:pStyle w:val="ListParagraph"/>
        <w:numPr>
          <w:ilvl w:val="0"/>
          <w:numId w:val="40"/>
        </w:numPr>
        <w:tabs>
          <w:tab w:val="left" w:pos="10065"/>
          <w:tab w:val="left" w:pos="10206"/>
        </w:tabs>
        <w:spacing w:after="0" w:line="336" w:lineRule="auto"/>
        <w:jc w:val="both"/>
        <w:rPr>
          <w:rFonts w:ascii="Arial" w:hAnsi="Arial" w:cs="Arial"/>
          <w:bCs/>
        </w:rPr>
      </w:pPr>
      <w:r>
        <w:rPr>
          <w:rFonts w:ascii="Arial" w:hAnsi="Arial" w:cs="Arial"/>
          <w:bCs/>
        </w:rPr>
        <w:t>PISEG508821/09.05.2025</w:t>
      </w:r>
    </w:p>
    <w:p w:rsidR="00A14A16" w:rsidRPr="00A14A16" w:rsidRDefault="00A14A16" w:rsidP="00A14A16">
      <w:pPr>
        <w:pStyle w:val="ListParagraph"/>
        <w:numPr>
          <w:ilvl w:val="0"/>
          <w:numId w:val="40"/>
        </w:numPr>
        <w:tabs>
          <w:tab w:val="left" w:pos="10065"/>
          <w:tab w:val="left" w:pos="10206"/>
        </w:tabs>
        <w:spacing w:after="0" w:line="336" w:lineRule="auto"/>
        <w:jc w:val="both"/>
        <w:rPr>
          <w:rFonts w:ascii="Arial" w:hAnsi="Arial" w:cs="Arial"/>
          <w:bCs/>
        </w:rPr>
      </w:pPr>
      <w:r>
        <w:rPr>
          <w:rFonts w:ascii="Arial" w:hAnsi="Arial" w:cs="Arial"/>
          <w:bCs/>
        </w:rPr>
        <w:t>PISEG511354/20.05.2025</w:t>
      </w:r>
    </w:p>
    <w:p w:rsidR="003E1406" w:rsidRDefault="00A14A16" w:rsidP="000D64B0">
      <w:pPr>
        <w:pStyle w:val="ListParagraph"/>
        <w:numPr>
          <w:ilvl w:val="0"/>
          <w:numId w:val="39"/>
        </w:numPr>
        <w:tabs>
          <w:tab w:val="left" w:pos="10065"/>
          <w:tab w:val="left" w:pos="10206"/>
        </w:tabs>
        <w:spacing w:after="0" w:line="336" w:lineRule="auto"/>
        <w:jc w:val="both"/>
        <w:rPr>
          <w:rFonts w:ascii="Arial" w:hAnsi="Arial" w:cs="Arial"/>
          <w:bCs/>
        </w:rPr>
      </w:pPr>
      <w:r>
        <w:rPr>
          <w:rFonts w:ascii="Arial" w:hAnsi="Arial" w:cs="Arial"/>
          <w:bCs/>
        </w:rPr>
        <w:t>AR9881/30.05.2025</w:t>
      </w:r>
    </w:p>
    <w:p w:rsidR="00A14A16" w:rsidRDefault="00A14A16" w:rsidP="000D64B0">
      <w:pPr>
        <w:pStyle w:val="ListParagraph"/>
        <w:numPr>
          <w:ilvl w:val="0"/>
          <w:numId w:val="39"/>
        </w:numPr>
        <w:tabs>
          <w:tab w:val="left" w:pos="10065"/>
          <w:tab w:val="left" w:pos="10206"/>
        </w:tabs>
        <w:spacing w:after="0" w:line="336" w:lineRule="auto"/>
        <w:jc w:val="both"/>
        <w:rPr>
          <w:rFonts w:ascii="Arial" w:hAnsi="Arial" w:cs="Arial"/>
          <w:bCs/>
        </w:rPr>
      </w:pPr>
      <w:r>
        <w:rPr>
          <w:rFonts w:ascii="Arial" w:hAnsi="Arial" w:cs="Arial"/>
          <w:bCs/>
        </w:rPr>
        <w:t>AR9883/30.05.2025</w:t>
      </w:r>
    </w:p>
    <w:p w:rsidR="00A14A16" w:rsidRDefault="00A14A16" w:rsidP="000D64B0">
      <w:pPr>
        <w:pStyle w:val="ListParagraph"/>
        <w:numPr>
          <w:ilvl w:val="0"/>
          <w:numId w:val="39"/>
        </w:numPr>
        <w:tabs>
          <w:tab w:val="left" w:pos="10065"/>
          <w:tab w:val="left" w:pos="10206"/>
        </w:tabs>
        <w:spacing w:after="0" w:line="336" w:lineRule="auto"/>
        <w:jc w:val="both"/>
        <w:rPr>
          <w:rFonts w:ascii="Arial" w:hAnsi="Arial" w:cs="Arial"/>
          <w:bCs/>
        </w:rPr>
      </w:pPr>
      <w:r>
        <w:rPr>
          <w:rFonts w:ascii="Arial" w:hAnsi="Arial" w:cs="Arial"/>
          <w:bCs/>
        </w:rPr>
        <w:t>AR9381/26.05.2025</w:t>
      </w:r>
    </w:p>
    <w:p w:rsidR="00A14A16" w:rsidRDefault="00A14A16" w:rsidP="000D64B0">
      <w:pPr>
        <w:pStyle w:val="ListParagraph"/>
        <w:numPr>
          <w:ilvl w:val="0"/>
          <w:numId w:val="39"/>
        </w:numPr>
        <w:tabs>
          <w:tab w:val="left" w:pos="10065"/>
          <w:tab w:val="left" w:pos="10206"/>
        </w:tabs>
        <w:spacing w:after="0" w:line="336" w:lineRule="auto"/>
        <w:jc w:val="both"/>
        <w:rPr>
          <w:rFonts w:ascii="Arial" w:hAnsi="Arial" w:cs="Arial"/>
          <w:bCs/>
        </w:rPr>
      </w:pPr>
      <w:r>
        <w:rPr>
          <w:rFonts w:ascii="Arial" w:hAnsi="Arial" w:cs="Arial"/>
          <w:bCs/>
        </w:rPr>
        <w:t>AR9380/26.05.2025</w:t>
      </w:r>
    </w:p>
    <w:p w:rsidR="00A14A16" w:rsidRDefault="00A14A16" w:rsidP="000D64B0">
      <w:pPr>
        <w:pStyle w:val="ListParagraph"/>
        <w:numPr>
          <w:ilvl w:val="0"/>
          <w:numId w:val="39"/>
        </w:numPr>
        <w:tabs>
          <w:tab w:val="left" w:pos="10065"/>
          <w:tab w:val="left" w:pos="10206"/>
        </w:tabs>
        <w:spacing w:after="0" w:line="336" w:lineRule="auto"/>
        <w:jc w:val="both"/>
        <w:rPr>
          <w:rFonts w:ascii="Arial" w:hAnsi="Arial" w:cs="Arial"/>
          <w:bCs/>
        </w:rPr>
      </w:pPr>
      <w:r>
        <w:rPr>
          <w:rFonts w:ascii="Arial" w:hAnsi="Arial" w:cs="Arial"/>
          <w:bCs/>
        </w:rPr>
        <w:t>AR9336/23.05.2025</w:t>
      </w:r>
    </w:p>
    <w:p w:rsidR="00A14A16" w:rsidRDefault="00A14A16" w:rsidP="000D64B0">
      <w:pPr>
        <w:pStyle w:val="ListParagraph"/>
        <w:numPr>
          <w:ilvl w:val="0"/>
          <w:numId w:val="39"/>
        </w:numPr>
        <w:tabs>
          <w:tab w:val="left" w:pos="10065"/>
          <w:tab w:val="left" w:pos="10206"/>
        </w:tabs>
        <w:spacing w:after="0" w:line="336" w:lineRule="auto"/>
        <w:jc w:val="both"/>
        <w:rPr>
          <w:rFonts w:ascii="Arial" w:hAnsi="Arial" w:cs="Arial"/>
          <w:bCs/>
        </w:rPr>
      </w:pPr>
      <w:r>
        <w:rPr>
          <w:rFonts w:ascii="Arial" w:hAnsi="Arial" w:cs="Arial"/>
          <w:bCs/>
        </w:rPr>
        <w:t>AR8481/12.05.2025</w:t>
      </w:r>
    </w:p>
    <w:p w:rsidR="00A14A16" w:rsidRDefault="00A14A16" w:rsidP="000D64B0">
      <w:pPr>
        <w:pStyle w:val="ListParagraph"/>
        <w:numPr>
          <w:ilvl w:val="0"/>
          <w:numId w:val="39"/>
        </w:numPr>
        <w:tabs>
          <w:tab w:val="left" w:pos="10065"/>
          <w:tab w:val="left" w:pos="10206"/>
        </w:tabs>
        <w:spacing w:after="0" w:line="336" w:lineRule="auto"/>
        <w:jc w:val="both"/>
        <w:rPr>
          <w:rFonts w:ascii="Arial" w:hAnsi="Arial" w:cs="Arial"/>
          <w:bCs/>
        </w:rPr>
      </w:pPr>
      <w:r>
        <w:rPr>
          <w:rFonts w:ascii="Arial" w:hAnsi="Arial" w:cs="Arial"/>
          <w:bCs/>
        </w:rPr>
        <w:t>AR8488/12.05.2025</w:t>
      </w:r>
    </w:p>
    <w:p w:rsidR="00A14A16" w:rsidRDefault="00A14A16" w:rsidP="000D64B0">
      <w:pPr>
        <w:pStyle w:val="ListParagraph"/>
        <w:numPr>
          <w:ilvl w:val="0"/>
          <w:numId w:val="39"/>
        </w:numPr>
        <w:tabs>
          <w:tab w:val="left" w:pos="10065"/>
          <w:tab w:val="left" w:pos="10206"/>
        </w:tabs>
        <w:spacing w:after="0" w:line="336" w:lineRule="auto"/>
        <w:jc w:val="both"/>
        <w:rPr>
          <w:rFonts w:ascii="Arial" w:hAnsi="Arial" w:cs="Arial"/>
          <w:bCs/>
        </w:rPr>
      </w:pPr>
      <w:r>
        <w:rPr>
          <w:rFonts w:ascii="Arial" w:hAnsi="Arial" w:cs="Arial"/>
          <w:bCs/>
        </w:rPr>
        <w:t>AR8482/12.05.2025</w:t>
      </w:r>
    </w:p>
    <w:p w:rsidR="00A14A16" w:rsidRDefault="00A14A16" w:rsidP="000D64B0">
      <w:pPr>
        <w:pStyle w:val="ListParagraph"/>
        <w:numPr>
          <w:ilvl w:val="0"/>
          <w:numId w:val="39"/>
        </w:numPr>
        <w:tabs>
          <w:tab w:val="left" w:pos="10065"/>
          <w:tab w:val="left" w:pos="10206"/>
        </w:tabs>
        <w:spacing w:after="0" w:line="336" w:lineRule="auto"/>
        <w:jc w:val="both"/>
        <w:rPr>
          <w:rFonts w:ascii="Arial" w:hAnsi="Arial" w:cs="Arial"/>
          <w:bCs/>
        </w:rPr>
      </w:pPr>
      <w:r>
        <w:rPr>
          <w:rFonts w:ascii="Arial" w:hAnsi="Arial" w:cs="Arial"/>
          <w:bCs/>
        </w:rPr>
        <w:t>AR8487/12.05.2025</w:t>
      </w:r>
    </w:p>
    <w:p w:rsidR="00A14A16" w:rsidRDefault="00A14A16" w:rsidP="000D64B0">
      <w:pPr>
        <w:pStyle w:val="ListParagraph"/>
        <w:numPr>
          <w:ilvl w:val="0"/>
          <w:numId w:val="39"/>
        </w:numPr>
        <w:tabs>
          <w:tab w:val="left" w:pos="10065"/>
          <w:tab w:val="left" w:pos="10206"/>
        </w:tabs>
        <w:spacing w:after="0" w:line="336" w:lineRule="auto"/>
        <w:jc w:val="both"/>
        <w:rPr>
          <w:rFonts w:ascii="Arial" w:hAnsi="Arial" w:cs="Arial"/>
          <w:bCs/>
        </w:rPr>
      </w:pPr>
      <w:r>
        <w:rPr>
          <w:rFonts w:ascii="Arial" w:hAnsi="Arial" w:cs="Arial"/>
          <w:bCs/>
        </w:rPr>
        <w:t>AR7227/25.04.2025</w:t>
      </w:r>
    </w:p>
    <w:p w:rsidR="00A14A16" w:rsidRDefault="00A14A16" w:rsidP="000D64B0">
      <w:pPr>
        <w:pStyle w:val="ListParagraph"/>
        <w:numPr>
          <w:ilvl w:val="0"/>
          <w:numId w:val="39"/>
        </w:numPr>
        <w:tabs>
          <w:tab w:val="left" w:pos="10065"/>
          <w:tab w:val="left" w:pos="10206"/>
        </w:tabs>
        <w:spacing w:after="0" w:line="336" w:lineRule="auto"/>
        <w:jc w:val="both"/>
        <w:rPr>
          <w:rFonts w:ascii="Arial" w:hAnsi="Arial" w:cs="Arial"/>
          <w:bCs/>
        </w:rPr>
      </w:pPr>
      <w:r>
        <w:rPr>
          <w:rFonts w:ascii="Arial" w:hAnsi="Arial" w:cs="Arial"/>
          <w:bCs/>
        </w:rPr>
        <w:t>AR5624/31.03.2025</w:t>
      </w:r>
    </w:p>
    <w:p w:rsidR="00A14A16" w:rsidRDefault="00A14A16" w:rsidP="000D64B0">
      <w:pPr>
        <w:pStyle w:val="ListParagraph"/>
        <w:numPr>
          <w:ilvl w:val="0"/>
          <w:numId w:val="39"/>
        </w:numPr>
        <w:tabs>
          <w:tab w:val="left" w:pos="10065"/>
          <w:tab w:val="left" w:pos="10206"/>
        </w:tabs>
        <w:spacing w:after="0" w:line="336" w:lineRule="auto"/>
        <w:jc w:val="both"/>
        <w:rPr>
          <w:rFonts w:ascii="Arial" w:hAnsi="Arial" w:cs="Arial"/>
          <w:bCs/>
        </w:rPr>
      </w:pPr>
      <w:r>
        <w:rPr>
          <w:rFonts w:ascii="Arial" w:hAnsi="Arial" w:cs="Arial"/>
          <w:bCs/>
        </w:rPr>
        <w:t>AR8780/14.05.2025</w:t>
      </w:r>
    </w:p>
    <w:p w:rsidR="00A14A16" w:rsidRDefault="00A14A16" w:rsidP="000D64B0">
      <w:pPr>
        <w:pStyle w:val="ListParagraph"/>
        <w:numPr>
          <w:ilvl w:val="0"/>
          <w:numId w:val="39"/>
        </w:numPr>
        <w:tabs>
          <w:tab w:val="left" w:pos="10065"/>
          <w:tab w:val="left" w:pos="10206"/>
        </w:tabs>
        <w:spacing w:after="0" w:line="336" w:lineRule="auto"/>
        <w:jc w:val="both"/>
        <w:rPr>
          <w:rFonts w:ascii="Arial" w:hAnsi="Arial" w:cs="Arial"/>
          <w:bCs/>
        </w:rPr>
      </w:pPr>
      <w:r>
        <w:rPr>
          <w:rFonts w:ascii="Arial" w:hAnsi="Arial" w:cs="Arial"/>
          <w:bCs/>
        </w:rPr>
        <w:t>AR7025/22.04.2025</w:t>
      </w:r>
    </w:p>
    <w:p w:rsidR="00A14A16" w:rsidRDefault="00A14A16" w:rsidP="000D64B0">
      <w:pPr>
        <w:pStyle w:val="ListParagraph"/>
        <w:numPr>
          <w:ilvl w:val="0"/>
          <w:numId w:val="39"/>
        </w:numPr>
        <w:tabs>
          <w:tab w:val="left" w:pos="10065"/>
          <w:tab w:val="left" w:pos="10206"/>
        </w:tabs>
        <w:spacing w:after="0" w:line="336" w:lineRule="auto"/>
        <w:jc w:val="both"/>
        <w:rPr>
          <w:rFonts w:ascii="Arial" w:hAnsi="Arial" w:cs="Arial"/>
          <w:bCs/>
        </w:rPr>
      </w:pPr>
      <w:r>
        <w:rPr>
          <w:rFonts w:ascii="Arial" w:hAnsi="Arial" w:cs="Arial"/>
          <w:bCs/>
        </w:rPr>
        <w:t>AR8598/12.05.2025</w:t>
      </w:r>
    </w:p>
    <w:p w:rsidR="00A14A16" w:rsidRDefault="00A14A16" w:rsidP="000D64B0">
      <w:pPr>
        <w:pStyle w:val="ListParagraph"/>
        <w:numPr>
          <w:ilvl w:val="0"/>
          <w:numId w:val="39"/>
        </w:numPr>
        <w:tabs>
          <w:tab w:val="left" w:pos="10065"/>
          <w:tab w:val="left" w:pos="10206"/>
        </w:tabs>
        <w:spacing w:after="0" w:line="336" w:lineRule="auto"/>
        <w:jc w:val="both"/>
        <w:rPr>
          <w:rFonts w:ascii="Arial" w:hAnsi="Arial" w:cs="Arial"/>
          <w:bCs/>
        </w:rPr>
      </w:pPr>
      <w:r>
        <w:rPr>
          <w:rFonts w:ascii="Arial" w:hAnsi="Arial" w:cs="Arial"/>
          <w:bCs/>
        </w:rPr>
        <w:t>AR6280/08.04.2025</w:t>
      </w:r>
    </w:p>
    <w:p w:rsidR="00A14A16" w:rsidRDefault="00A14A16" w:rsidP="000D64B0">
      <w:pPr>
        <w:pStyle w:val="ListParagraph"/>
        <w:numPr>
          <w:ilvl w:val="0"/>
          <w:numId w:val="39"/>
        </w:numPr>
        <w:tabs>
          <w:tab w:val="left" w:pos="10065"/>
          <w:tab w:val="left" w:pos="10206"/>
        </w:tabs>
        <w:spacing w:after="0" w:line="336" w:lineRule="auto"/>
        <w:jc w:val="both"/>
        <w:rPr>
          <w:rFonts w:ascii="Arial" w:hAnsi="Arial" w:cs="Arial"/>
          <w:bCs/>
        </w:rPr>
      </w:pPr>
      <w:r>
        <w:rPr>
          <w:rFonts w:ascii="Arial" w:hAnsi="Arial" w:cs="Arial"/>
          <w:bCs/>
        </w:rPr>
        <w:t>AR7356/28.04.2025</w:t>
      </w:r>
    </w:p>
    <w:p w:rsidR="00A14A16" w:rsidRDefault="00A14A16" w:rsidP="000D64B0">
      <w:pPr>
        <w:pStyle w:val="ListParagraph"/>
        <w:numPr>
          <w:ilvl w:val="0"/>
          <w:numId w:val="39"/>
        </w:numPr>
        <w:tabs>
          <w:tab w:val="left" w:pos="10065"/>
          <w:tab w:val="left" w:pos="10206"/>
        </w:tabs>
        <w:spacing w:after="0" w:line="336" w:lineRule="auto"/>
        <w:jc w:val="both"/>
        <w:rPr>
          <w:rFonts w:ascii="Arial" w:hAnsi="Arial" w:cs="Arial"/>
          <w:bCs/>
        </w:rPr>
      </w:pPr>
      <w:r>
        <w:rPr>
          <w:rFonts w:ascii="Arial" w:hAnsi="Arial" w:cs="Arial"/>
          <w:bCs/>
        </w:rPr>
        <w:t>AR7355/28.04.2025</w:t>
      </w:r>
    </w:p>
    <w:p w:rsidR="00A14A16" w:rsidRDefault="00A14A16" w:rsidP="000D64B0">
      <w:pPr>
        <w:pStyle w:val="ListParagraph"/>
        <w:numPr>
          <w:ilvl w:val="0"/>
          <w:numId w:val="39"/>
        </w:numPr>
        <w:tabs>
          <w:tab w:val="left" w:pos="10065"/>
          <w:tab w:val="left" w:pos="10206"/>
        </w:tabs>
        <w:spacing w:after="0" w:line="336" w:lineRule="auto"/>
        <w:jc w:val="both"/>
        <w:rPr>
          <w:rFonts w:ascii="Arial" w:hAnsi="Arial" w:cs="Arial"/>
          <w:bCs/>
        </w:rPr>
      </w:pPr>
      <w:r>
        <w:rPr>
          <w:rFonts w:ascii="Arial" w:hAnsi="Arial" w:cs="Arial"/>
          <w:bCs/>
        </w:rPr>
        <w:t>AR8486/12.05.2025</w:t>
      </w:r>
    </w:p>
    <w:p w:rsidR="00A14A16" w:rsidRPr="000D64B0" w:rsidRDefault="00A14A16" w:rsidP="000D64B0">
      <w:pPr>
        <w:pStyle w:val="ListParagraph"/>
        <w:numPr>
          <w:ilvl w:val="0"/>
          <w:numId w:val="39"/>
        </w:numPr>
        <w:tabs>
          <w:tab w:val="left" w:pos="10065"/>
          <w:tab w:val="left" w:pos="10206"/>
        </w:tabs>
        <w:spacing w:after="0" w:line="336" w:lineRule="auto"/>
        <w:jc w:val="both"/>
        <w:rPr>
          <w:rFonts w:ascii="Arial" w:hAnsi="Arial" w:cs="Arial"/>
          <w:bCs/>
        </w:rPr>
      </w:pPr>
      <w:r>
        <w:rPr>
          <w:rFonts w:ascii="Arial" w:hAnsi="Arial" w:cs="Arial"/>
          <w:bCs/>
        </w:rPr>
        <w:t>AR9099/20.05.2025</w:t>
      </w:r>
    </w:p>
    <w:p w:rsidR="00F96EDA" w:rsidRPr="006376F9" w:rsidRDefault="00E443E4" w:rsidP="006376F9">
      <w:pPr>
        <w:tabs>
          <w:tab w:val="left" w:pos="1134"/>
        </w:tabs>
        <w:spacing w:after="0" w:line="360" w:lineRule="auto"/>
        <w:jc w:val="both"/>
        <w:rPr>
          <w:rFonts w:ascii="Arial" w:hAnsi="Arial" w:cs="Arial"/>
          <w:b/>
          <w:bCs/>
          <w:i/>
          <w:lang w:val="ro-RO"/>
        </w:rPr>
      </w:pPr>
      <w:r w:rsidRPr="006376F9">
        <w:rPr>
          <w:rFonts w:ascii="Arial" w:hAnsi="Arial" w:cs="Arial"/>
          <w:b/>
          <w:bCs/>
          <w:i/>
          <w:lang w:val="ro-RO"/>
        </w:rPr>
        <w:t xml:space="preserve">se introduce un număr de </w:t>
      </w:r>
      <w:r w:rsidR="000D64B0">
        <w:rPr>
          <w:rFonts w:ascii="Arial" w:hAnsi="Arial" w:cs="Arial"/>
          <w:b/>
          <w:bCs/>
          <w:i/>
          <w:lang w:val="ro-RO"/>
        </w:rPr>
        <w:t xml:space="preserve">39 </w:t>
      </w:r>
      <w:r w:rsidRPr="006376F9">
        <w:rPr>
          <w:rFonts w:ascii="Arial" w:hAnsi="Arial" w:cs="Arial"/>
          <w:b/>
          <w:bCs/>
          <w:i/>
          <w:lang w:val="ro-RO"/>
        </w:rPr>
        <w:t>medicamente noi.</w:t>
      </w:r>
      <w:r w:rsidR="00CB3657" w:rsidRPr="006376F9">
        <w:rPr>
          <w:rFonts w:ascii="Arial" w:hAnsi="Arial" w:cs="Arial"/>
          <w:b/>
          <w:bCs/>
          <w:i/>
          <w:lang w:val="ro-RO"/>
        </w:rPr>
        <w:t xml:space="preserve"> </w:t>
      </w:r>
    </w:p>
    <w:p w:rsidR="00E443E4" w:rsidRDefault="00EC4C65" w:rsidP="006376F9">
      <w:pPr>
        <w:tabs>
          <w:tab w:val="left" w:pos="284"/>
          <w:tab w:val="left" w:pos="10065"/>
          <w:tab w:val="left" w:pos="10206"/>
        </w:tabs>
        <w:spacing w:after="0" w:line="360" w:lineRule="auto"/>
        <w:ind w:left="57"/>
        <w:jc w:val="both"/>
        <w:rPr>
          <w:rFonts w:ascii="Arial" w:hAnsi="Arial" w:cs="Arial"/>
          <w:b/>
          <w:bCs/>
          <w:i/>
        </w:rPr>
      </w:pPr>
      <w:r w:rsidRPr="00D12EBD">
        <w:rPr>
          <w:rFonts w:ascii="Arial" w:hAnsi="Arial" w:cs="Arial"/>
          <w:bCs/>
        </w:rPr>
        <w:lastRenderedPageBreak/>
        <w:t xml:space="preserve">         </w:t>
      </w:r>
      <w:r w:rsidR="00F96EDA" w:rsidRPr="00D12EBD">
        <w:rPr>
          <w:rFonts w:ascii="Arial" w:hAnsi="Arial" w:cs="Arial"/>
          <w:bCs/>
        </w:rPr>
        <w:t xml:space="preserve">  </w:t>
      </w:r>
      <w:r w:rsidR="008F23C6" w:rsidRPr="00D12EBD">
        <w:rPr>
          <w:rFonts w:ascii="Arial" w:hAnsi="Arial" w:cs="Arial"/>
          <w:bCs/>
        </w:rPr>
        <w:t xml:space="preserve">    </w:t>
      </w:r>
      <w:r w:rsidR="006376F9">
        <w:rPr>
          <w:rFonts w:ascii="Arial" w:hAnsi="Arial" w:cs="Arial"/>
          <w:bCs/>
        </w:rPr>
        <w:t xml:space="preserve"> </w:t>
      </w:r>
      <w:r w:rsidR="00A6182B" w:rsidRPr="00372912">
        <w:rPr>
          <w:rFonts w:ascii="Arial" w:hAnsi="Arial" w:cs="Arial"/>
          <w:bCs/>
          <w:lang w:val="it-IT"/>
        </w:rPr>
        <w:t>Prin urmare, la punctul 3</w:t>
      </w:r>
      <w:r w:rsidR="00E443E4" w:rsidRPr="00372912">
        <w:rPr>
          <w:rFonts w:ascii="Arial" w:hAnsi="Arial" w:cs="Arial"/>
          <w:bCs/>
          <w:lang w:val="it-IT"/>
        </w:rPr>
        <w:t xml:space="preserve"> din proiect se completează Anexa 1 cu prețurile pentru un număr de </w:t>
      </w:r>
      <w:r w:rsidR="000D64B0" w:rsidRPr="00372912">
        <w:rPr>
          <w:rFonts w:ascii="Arial" w:hAnsi="Arial" w:cs="Arial"/>
          <w:bCs/>
          <w:lang w:val="it-IT"/>
        </w:rPr>
        <w:t xml:space="preserve">39 </w:t>
      </w:r>
      <w:r w:rsidR="00E443E4" w:rsidRPr="00372912">
        <w:rPr>
          <w:rFonts w:ascii="Arial" w:hAnsi="Arial" w:cs="Arial"/>
          <w:bCs/>
          <w:lang w:val="it-IT"/>
        </w:rPr>
        <w:t>medicamente noi, aprobate prin notele</w:t>
      </w:r>
      <w:r w:rsidR="009579A6" w:rsidRPr="00372912">
        <w:rPr>
          <w:rFonts w:ascii="Arial" w:hAnsi="Arial" w:cs="Arial"/>
          <w:bCs/>
          <w:lang w:val="it-IT"/>
        </w:rPr>
        <w:t xml:space="preserve"> </w:t>
      </w:r>
      <w:r w:rsidR="009579A6">
        <w:rPr>
          <w:rFonts w:ascii="Arial" w:hAnsi="Arial" w:cs="Arial"/>
          <w:bCs/>
          <w:lang w:val="ro-RO"/>
        </w:rPr>
        <w:t>și adresele</w:t>
      </w:r>
      <w:r w:rsidR="00E443E4" w:rsidRPr="00372912">
        <w:rPr>
          <w:rFonts w:ascii="Arial" w:hAnsi="Arial" w:cs="Arial"/>
          <w:bCs/>
          <w:lang w:val="it-IT"/>
        </w:rPr>
        <w:t xml:space="preserve"> la care facem referire.</w:t>
      </w:r>
      <w:r w:rsidR="00E443E4" w:rsidRPr="00D12EBD">
        <w:rPr>
          <w:rFonts w:ascii="Arial" w:hAnsi="Arial" w:cs="Arial"/>
          <w:bCs/>
          <w:lang w:val="ro-RO"/>
        </w:rPr>
        <w:t xml:space="preserve"> Astfel,</w:t>
      </w:r>
      <w:r w:rsidR="00E443E4" w:rsidRPr="00D12EBD">
        <w:rPr>
          <w:rFonts w:ascii="Arial" w:hAnsi="Arial" w:cs="Arial"/>
          <w:b/>
          <w:bCs/>
          <w:i/>
          <w:lang w:val="ro-RO"/>
        </w:rPr>
        <w:t xml:space="preserve"> </w:t>
      </w:r>
      <w:r w:rsidR="00E443E4" w:rsidRPr="00D12EBD">
        <w:rPr>
          <w:rFonts w:ascii="Arial" w:hAnsi="Arial" w:cs="Arial"/>
          <w:bCs/>
        </w:rPr>
        <w:t xml:space="preserve">după poziția nr. </w:t>
      </w:r>
      <w:r w:rsidR="000D64B0">
        <w:rPr>
          <w:rFonts w:ascii="Arial" w:hAnsi="Arial" w:cs="Arial"/>
          <w:bCs/>
        </w:rPr>
        <w:t xml:space="preserve">6699 </w:t>
      </w:r>
      <w:r w:rsidR="00E443E4" w:rsidRPr="00D12EBD">
        <w:rPr>
          <w:rFonts w:ascii="Arial" w:hAnsi="Arial" w:cs="Arial"/>
          <w:b/>
          <w:bCs/>
          <w:i/>
        </w:rPr>
        <w:t xml:space="preserve">se introduc </w:t>
      </w:r>
      <w:r w:rsidR="000D64B0">
        <w:rPr>
          <w:rFonts w:ascii="Arial" w:hAnsi="Arial" w:cs="Arial"/>
          <w:b/>
          <w:bCs/>
          <w:i/>
        </w:rPr>
        <w:t>39</w:t>
      </w:r>
      <w:r w:rsidR="00B654DD" w:rsidRPr="00D12EBD">
        <w:rPr>
          <w:rFonts w:ascii="Arial" w:hAnsi="Arial" w:cs="Arial"/>
          <w:b/>
          <w:bCs/>
          <w:i/>
        </w:rPr>
        <w:t xml:space="preserve"> </w:t>
      </w:r>
      <w:r w:rsidR="00E443E4" w:rsidRPr="00D12EBD">
        <w:rPr>
          <w:rFonts w:ascii="Arial" w:hAnsi="Arial" w:cs="Arial"/>
          <w:b/>
          <w:bCs/>
          <w:i/>
        </w:rPr>
        <w:t xml:space="preserve">poziții noi, pozițiile nr. </w:t>
      </w:r>
      <w:r w:rsidR="000D64B0" w:rsidRPr="000D64B0">
        <w:rPr>
          <w:rFonts w:ascii="Arial" w:hAnsi="Arial" w:cs="Arial"/>
          <w:b/>
          <w:bCs/>
          <w:i/>
          <w:lang w:val="ro-RO"/>
        </w:rPr>
        <w:t>6700-6738</w:t>
      </w:r>
      <w:r w:rsidR="00E443E4" w:rsidRPr="00D12EBD">
        <w:rPr>
          <w:rFonts w:ascii="Arial" w:hAnsi="Arial" w:cs="Arial"/>
          <w:b/>
          <w:bCs/>
          <w:i/>
        </w:rPr>
        <w:t>.</w:t>
      </w:r>
    </w:p>
    <w:p w:rsidR="009A6762" w:rsidRDefault="009A6762" w:rsidP="006376F9">
      <w:pPr>
        <w:tabs>
          <w:tab w:val="left" w:pos="284"/>
          <w:tab w:val="left" w:pos="10065"/>
          <w:tab w:val="left" w:pos="10206"/>
        </w:tabs>
        <w:spacing w:after="0" w:line="360" w:lineRule="auto"/>
        <w:ind w:left="57"/>
        <w:jc w:val="both"/>
        <w:rPr>
          <w:rFonts w:ascii="Arial" w:hAnsi="Arial" w:cs="Arial"/>
          <w:b/>
          <w:bCs/>
          <w:i/>
        </w:rPr>
      </w:pPr>
    </w:p>
    <w:p w:rsidR="009A6762" w:rsidRPr="00C1534C" w:rsidRDefault="009A6762" w:rsidP="006376F9">
      <w:pPr>
        <w:pStyle w:val="ListParagraph"/>
        <w:tabs>
          <w:tab w:val="left" w:pos="284"/>
          <w:tab w:val="left" w:pos="1276"/>
        </w:tabs>
        <w:autoSpaceDE w:val="0"/>
        <w:autoSpaceDN w:val="0"/>
        <w:adjustRightInd w:val="0"/>
        <w:spacing w:after="0" w:line="336" w:lineRule="auto"/>
        <w:ind w:left="993"/>
        <w:jc w:val="both"/>
        <w:rPr>
          <w:rFonts w:ascii="Arial" w:hAnsi="Arial" w:cs="Arial"/>
          <w:iCs/>
          <w:u w:val="single"/>
          <w:lang w:eastAsia="ro-RO"/>
        </w:rPr>
      </w:pPr>
      <w:r w:rsidRPr="009A6762">
        <w:rPr>
          <w:rFonts w:ascii="Arial" w:hAnsi="Arial" w:cs="Arial"/>
          <w:b/>
          <w:iCs/>
          <w:lang w:eastAsia="ro-RO"/>
        </w:rPr>
        <w:t xml:space="preserve">II. </w:t>
      </w:r>
      <w:r w:rsidRPr="00B12216">
        <w:rPr>
          <w:rFonts w:ascii="Arial" w:hAnsi="Arial" w:cs="Arial"/>
          <w:b/>
          <w:iCs/>
          <w:u w:val="single"/>
          <w:lang w:eastAsia="ro-RO"/>
        </w:rPr>
        <w:t>Anexa nr. 2</w:t>
      </w:r>
      <w:r w:rsidRPr="00B12216">
        <w:rPr>
          <w:rFonts w:ascii="Arial" w:hAnsi="Arial" w:cs="Arial"/>
          <w:iCs/>
          <w:lang w:eastAsia="ro-RO"/>
        </w:rPr>
        <w:t>:</w:t>
      </w:r>
    </w:p>
    <w:p w:rsidR="009A6762" w:rsidRPr="00E96D97" w:rsidRDefault="009579A6" w:rsidP="006376F9">
      <w:pPr>
        <w:pStyle w:val="ListParagraph"/>
        <w:tabs>
          <w:tab w:val="left" w:pos="10065"/>
          <w:tab w:val="left" w:pos="10206"/>
        </w:tabs>
        <w:spacing w:after="0" w:line="336" w:lineRule="auto"/>
        <w:ind w:left="56"/>
        <w:jc w:val="both"/>
        <w:rPr>
          <w:rFonts w:ascii="Arial" w:hAnsi="Arial" w:cs="Arial"/>
          <w:b/>
          <w:bCs/>
        </w:rPr>
      </w:pPr>
      <w:r>
        <w:rPr>
          <w:rFonts w:ascii="Arial" w:hAnsi="Arial" w:cs="Arial"/>
          <w:bCs/>
        </w:rPr>
        <w:t xml:space="preserve">             </w:t>
      </w:r>
      <w:r w:rsidR="00E20F78">
        <w:rPr>
          <w:rFonts w:ascii="Arial" w:hAnsi="Arial" w:cs="Arial"/>
          <w:bCs/>
        </w:rPr>
        <w:t xml:space="preserve"> </w:t>
      </w:r>
      <w:r w:rsidR="006376F9">
        <w:rPr>
          <w:rFonts w:ascii="Arial" w:hAnsi="Arial" w:cs="Arial"/>
          <w:bCs/>
        </w:rPr>
        <w:t xml:space="preserve"> </w:t>
      </w:r>
      <w:r w:rsidRPr="00372912">
        <w:rPr>
          <w:rFonts w:ascii="Arial" w:hAnsi="Arial" w:cs="Arial"/>
          <w:bCs/>
          <w:lang w:val="it-IT"/>
        </w:rPr>
        <w:t xml:space="preserve">1)  </w:t>
      </w:r>
      <w:r w:rsidR="009A6762" w:rsidRPr="00372912">
        <w:rPr>
          <w:rFonts w:ascii="Arial" w:hAnsi="Arial" w:cs="Arial"/>
          <w:bCs/>
          <w:lang w:val="it-IT"/>
        </w:rPr>
        <w:t xml:space="preserve">Completarea prețurilor de referință generice – Anexa nr. 2 Lista </w:t>
      </w:r>
      <w:r w:rsidRPr="00372912">
        <w:rPr>
          <w:rFonts w:ascii="Arial" w:hAnsi="Arial" w:cs="Arial"/>
          <w:bCs/>
          <w:lang w:val="it-IT"/>
        </w:rPr>
        <w:t>A</w:t>
      </w:r>
      <w:r w:rsidR="009A6762" w:rsidRPr="00372912">
        <w:rPr>
          <w:rFonts w:ascii="Arial" w:hAnsi="Arial" w:cs="Arial"/>
          <w:bCs/>
          <w:lang w:val="it-IT"/>
        </w:rPr>
        <w:t xml:space="preserve"> cu </w:t>
      </w:r>
      <w:r w:rsidR="00E96D97" w:rsidRPr="00372912">
        <w:rPr>
          <w:rFonts w:ascii="Arial" w:hAnsi="Arial" w:cs="Arial"/>
          <w:bCs/>
          <w:lang w:val="it-IT"/>
        </w:rPr>
        <w:t>2</w:t>
      </w:r>
      <w:r w:rsidR="009A6762" w:rsidRPr="00372912">
        <w:rPr>
          <w:rFonts w:ascii="Arial" w:hAnsi="Arial" w:cs="Arial"/>
          <w:bCs/>
          <w:lang w:val="it-IT"/>
        </w:rPr>
        <w:t xml:space="preserve"> produse ca urmare a avizării prețurilor pentru medicamente generice în </w:t>
      </w:r>
      <w:r w:rsidR="00E96D97" w:rsidRPr="00372912">
        <w:rPr>
          <w:rFonts w:ascii="Arial" w:hAnsi="Arial" w:cs="Arial"/>
          <w:iCs/>
          <w:color w:val="000000" w:themeColor="text1"/>
          <w:lang w:val="it-IT"/>
        </w:rPr>
        <w:t xml:space="preserve">luna </w:t>
      </w:r>
      <w:r w:rsidR="00C35315" w:rsidRPr="00372912">
        <w:rPr>
          <w:rFonts w:ascii="Arial" w:hAnsi="Arial" w:cs="Arial"/>
          <w:iCs/>
          <w:color w:val="000000" w:themeColor="text1"/>
          <w:lang w:val="it-IT"/>
        </w:rPr>
        <w:t>mai</w:t>
      </w:r>
      <w:r w:rsidR="00355025" w:rsidRPr="00372912">
        <w:rPr>
          <w:rFonts w:ascii="Arial" w:hAnsi="Arial" w:cs="Arial"/>
          <w:iCs/>
          <w:color w:val="000000" w:themeColor="text1"/>
          <w:lang w:val="it-IT"/>
        </w:rPr>
        <w:t xml:space="preserve"> </w:t>
      </w:r>
      <w:r w:rsidR="009A6762" w:rsidRPr="00372912">
        <w:rPr>
          <w:rFonts w:ascii="Arial" w:hAnsi="Arial" w:cs="Arial"/>
          <w:iCs/>
          <w:color w:val="000000" w:themeColor="text1"/>
          <w:lang w:val="it-IT"/>
        </w:rPr>
        <w:t>2025</w:t>
      </w:r>
      <w:r w:rsidR="009A6762" w:rsidRPr="00372912">
        <w:rPr>
          <w:rFonts w:ascii="Arial" w:hAnsi="Arial" w:cs="Arial"/>
          <w:bCs/>
          <w:lang w:val="it-IT"/>
        </w:rPr>
        <w:t xml:space="preserve">. </w:t>
      </w:r>
      <w:r w:rsidR="009A6762" w:rsidRPr="00E96D97">
        <w:rPr>
          <w:rFonts w:ascii="Arial" w:hAnsi="Arial" w:cs="Arial"/>
          <w:bCs/>
        </w:rPr>
        <w:t xml:space="preserve">Astfel, </w:t>
      </w:r>
      <w:r w:rsidR="009A6762" w:rsidRPr="00E96D97">
        <w:rPr>
          <w:rFonts w:ascii="Arial" w:hAnsi="Arial" w:cs="Arial"/>
          <w:b/>
          <w:bCs/>
        </w:rPr>
        <w:t xml:space="preserve">dupa poziția nr. </w:t>
      </w:r>
      <w:r w:rsidR="00E96D97" w:rsidRPr="00E96D97">
        <w:rPr>
          <w:rFonts w:ascii="Arial" w:hAnsi="Arial" w:cs="Arial"/>
          <w:b/>
          <w:bCs/>
        </w:rPr>
        <w:t xml:space="preserve">485 </w:t>
      </w:r>
      <w:r w:rsidR="009A6762" w:rsidRPr="00E96D97">
        <w:rPr>
          <w:rFonts w:ascii="Arial" w:hAnsi="Arial" w:cs="Arial"/>
          <w:b/>
          <w:bCs/>
        </w:rPr>
        <w:t xml:space="preserve">se introduc </w:t>
      </w:r>
      <w:r w:rsidR="00E96D97" w:rsidRPr="00E96D97">
        <w:rPr>
          <w:rFonts w:ascii="Arial" w:hAnsi="Arial" w:cs="Arial"/>
          <w:b/>
          <w:bCs/>
        </w:rPr>
        <w:t>2</w:t>
      </w:r>
      <w:r w:rsidR="00E20F78" w:rsidRPr="00E96D97">
        <w:rPr>
          <w:rFonts w:ascii="Arial" w:hAnsi="Arial" w:cs="Arial"/>
          <w:b/>
          <w:bCs/>
        </w:rPr>
        <w:t xml:space="preserve"> </w:t>
      </w:r>
      <w:r w:rsidR="009A6762" w:rsidRPr="00E96D97">
        <w:rPr>
          <w:rFonts w:ascii="Arial" w:hAnsi="Arial" w:cs="Arial"/>
          <w:b/>
          <w:bCs/>
        </w:rPr>
        <w:t>poziții noi, pozițiile nr.</w:t>
      </w:r>
      <w:r w:rsidR="00E96D97" w:rsidRPr="00E96D97">
        <w:rPr>
          <w:rFonts w:ascii="Arial" w:hAnsi="Arial" w:cs="Arial"/>
          <w:b/>
          <w:bCs/>
        </w:rPr>
        <w:t>486-487</w:t>
      </w:r>
      <w:r w:rsidR="009A6762" w:rsidRPr="00E96D97">
        <w:rPr>
          <w:rFonts w:ascii="Arial" w:hAnsi="Arial" w:cs="Arial"/>
          <w:b/>
          <w:bCs/>
        </w:rPr>
        <w:t>.</w:t>
      </w:r>
    </w:p>
    <w:p w:rsidR="00E20F78" w:rsidRPr="00E20F78" w:rsidRDefault="009579A6" w:rsidP="006376F9">
      <w:pPr>
        <w:pStyle w:val="ListParagraph"/>
        <w:tabs>
          <w:tab w:val="left" w:pos="993"/>
          <w:tab w:val="left" w:pos="1134"/>
          <w:tab w:val="left" w:pos="10065"/>
          <w:tab w:val="left" w:pos="10206"/>
        </w:tabs>
        <w:spacing w:after="0" w:line="336" w:lineRule="auto"/>
        <w:ind w:left="56"/>
        <w:jc w:val="both"/>
        <w:rPr>
          <w:rFonts w:ascii="Arial" w:hAnsi="Arial" w:cs="Arial"/>
          <w:b/>
          <w:bCs/>
        </w:rPr>
      </w:pPr>
      <w:r w:rsidRPr="00E96D97">
        <w:rPr>
          <w:rFonts w:ascii="Arial" w:hAnsi="Arial" w:cs="Arial"/>
          <w:bCs/>
        </w:rPr>
        <w:t xml:space="preserve">             </w:t>
      </w:r>
      <w:r w:rsidR="006376F9" w:rsidRPr="00E96D97">
        <w:rPr>
          <w:rFonts w:ascii="Arial" w:hAnsi="Arial" w:cs="Arial"/>
          <w:bCs/>
        </w:rPr>
        <w:t xml:space="preserve">  </w:t>
      </w:r>
      <w:r w:rsidRPr="00372912">
        <w:rPr>
          <w:rFonts w:ascii="Arial" w:hAnsi="Arial" w:cs="Arial"/>
          <w:bCs/>
          <w:lang w:val="it-IT"/>
        </w:rPr>
        <w:t xml:space="preserve">2)   Completarea prețurilor de referință generice – Anexa nr. 2 Lista B cu </w:t>
      </w:r>
      <w:r w:rsidR="00E96D97" w:rsidRPr="00372912">
        <w:rPr>
          <w:rFonts w:ascii="Arial" w:hAnsi="Arial" w:cs="Arial"/>
          <w:bCs/>
          <w:lang w:val="it-IT"/>
        </w:rPr>
        <w:t>3</w:t>
      </w:r>
      <w:r w:rsidRPr="00372912">
        <w:rPr>
          <w:rFonts w:ascii="Arial" w:hAnsi="Arial" w:cs="Arial"/>
          <w:bCs/>
          <w:lang w:val="it-IT"/>
        </w:rPr>
        <w:t xml:space="preserve"> produse</w:t>
      </w:r>
      <w:r w:rsidR="00E96D97" w:rsidRPr="00372912">
        <w:rPr>
          <w:rFonts w:ascii="Arial" w:hAnsi="Arial" w:cs="Arial"/>
          <w:bCs/>
          <w:lang w:val="it-IT"/>
        </w:rPr>
        <w:t xml:space="preserve"> ca urmare a avizării prețurilor pentru medicamente generice în </w:t>
      </w:r>
      <w:r w:rsidR="00E96D97" w:rsidRPr="00372912">
        <w:rPr>
          <w:rFonts w:ascii="Arial" w:hAnsi="Arial" w:cs="Arial"/>
          <w:iCs/>
          <w:color w:val="000000" w:themeColor="text1"/>
          <w:lang w:val="it-IT"/>
        </w:rPr>
        <w:t>luna mai 2025</w:t>
      </w:r>
      <w:r w:rsidR="00E20F78" w:rsidRPr="00372912">
        <w:rPr>
          <w:rFonts w:ascii="Arial" w:hAnsi="Arial" w:cs="Arial"/>
          <w:bCs/>
          <w:lang w:val="it-IT"/>
        </w:rPr>
        <w:t>.</w:t>
      </w:r>
      <w:r w:rsidRPr="00372912">
        <w:rPr>
          <w:rFonts w:ascii="Arial" w:hAnsi="Arial" w:cs="Arial"/>
          <w:bCs/>
          <w:lang w:val="it-IT"/>
        </w:rPr>
        <w:t xml:space="preserve"> </w:t>
      </w:r>
      <w:r w:rsidR="009A6762" w:rsidRPr="00E96D97">
        <w:rPr>
          <w:rFonts w:ascii="Arial" w:hAnsi="Arial" w:cs="Arial"/>
          <w:bCs/>
        </w:rPr>
        <w:t xml:space="preserve">Astfel, </w:t>
      </w:r>
      <w:r w:rsidR="009A6762" w:rsidRPr="00E96D97">
        <w:rPr>
          <w:rFonts w:ascii="Arial" w:hAnsi="Arial" w:cs="Arial"/>
          <w:b/>
          <w:bCs/>
        </w:rPr>
        <w:t xml:space="preserve">dupa poziția nr. </w:t>
      </w:r>
      <w:r w:rsidR="00E20F78" w:rsidRPr="00E96D97">
        <w:rPr>
          <w:rFonts w:ascii="Arial" w:hAnsi="Arial" w:cs="Arial"/>
          <w:b/>
          <w:bCs/>
        </w:rPr>
        <w:t>135</w:t>
      </w:r>
      <w:r w:rsidR="00E96D97" w:rsidRPr="00E96D97">
        <w:rPr>
          <w:rFonts w:ascii="Arial" w:hAnsi="Arial" w:cs="Arial"/>
          <w:b/>
          <w:bCs/>
        </w:rPr>
        <w:t>4</w:t>
      </w:r>
      <w:r w:rsidR="009A6762" w:rsidRPr="00E96D97">
        <w:rPr>
          <w:rFonts w:ascii="Arial" w:hAnsi="Arial" w:cs="Arial"/>
          <w:b/>
          <w:bCs/>
        </w:rPr>
        <w:t xml:space="preserve"> se introduc </w:t>
      </w:r>
      <w:r w:rsidR="00E96D97" w:rsidRPr="00E96D97">
        <w:rPr>
          <w:rFonts w:ascii="Arial" w:hAnsi="Arial" w:cs="Arial"/>
          <w:b/>
          <w:bCs/>
        </w:rPr>
        <w:t>3</w:t>
      </w:r>
      <w:r w:rsidR="009A6762" w:rsidRPr="00E96D97">
        <w:rPr>
          <w:rFonts w:ascii="Arial" w:hAnsi="Arial" w:cs="Arial"/>
          <w:b/>
          <w:bCs/>
        </w:rPr>
        <w:t xml:space="preserve"> poziții noi, pozițiile nr.</w:t>
      </w:r>
      <w:r w:rsidR="00E96D97" w:rsidRPr="00E96D97">
        <w:rPr>
          <w:rFonts w:ascii="Arial" w:hAnsi="Arial" w:cs="Arial"/>
          <w:b/>
          <w:bCs/>
        </w:rPr>
        <w:t>1355</w:t>
      </w:r>
      <w:r w:rsidR="00E20F78" w:rsidRPr="00E96D97">
        <w:rPr>
          <w:rFonts w:ascii="Arial" w:hAnsi="Arial" w:cs="Arial"/>
          <w:b/>
          <w:bCs/>
        </w:rPr>
        <w:t>-135</w:t>
      </w:r>
      <w:r w:rsidR="00E96D97" w:rsidRPr="00E96D97">
        <w:rPr>
          <w:rFonts w:ascii="Arial" w:hAnsi="Arial" w:cs="Arial"/>
          <w:b/>
          <w:bCs/>
        </w:rPr>
        <w:t>7</w:t>
      </w:r>
      <w:r w:rsidR="009A6762" w:rsidRPr="00E96D97">
        <w:rPr>
          <w:rFonts w:ascii="Arial" w:hAnsi="Arial" w:cs="Arial"/>
          <w:b/>
          <w:bCs/>
        </w:rPr>
        <w:t>.</w:t>
      </w:r>
    </w:p>
    <w:p w:rsidR="008F23C6" w:rsidRPr="00F96EDA" w:rsidRDefault="008F23C6" w:rsidP="009579A6">
      <w:pPr>
        <w:tabs>
          <w:tab w:val="left" w:pos="284"/>
          <w:tab w:val="left" w:pos="10065"/>
          <w:tab w:val="left" w:pos="10206"/>
        </w:tabs>
        <w:spacing w:after="0" w:line="360" w:lineRule="auto"/>
        <w:ind w:left="57" w:right="57"/>
        <w:jc w:val="both"/>
        <w:rPr>
          <w:rFonts w:ascii="Arial" w:hAnsi="Arial" w:cs="Arial"/>
          <w:b/>
          <w:bCs/>
          <w:i/>
        </w:rPr>
      </w:pPr>
    </w:p>
    <w:p w:rsidR="00D561B9" w:rsidRDefault="00A6182B" w:rsidP="000E179E">
      <w:pPr>
        <w:pStyle w:val="ListParagraph"/>
        <w:tabs>
          <w:tab w:val="left" w:pos="709"/>
          <w:tab w:val="left" w:pos="851"/>
          <w:tab w:val="left" w:pos="993"/>
        </w:tabs>
        <w:autoSpaceDE w:val="0"/>
        <w:autoSpaceDN w:val="0"/>
        <w:adjustRightInd w:val="0"/>
        <w:spacing w:after="0" w:line="360" w:lineRule="auto"/>
        <w:ind w:left="57" w:right="57" w:firstLine="142"/>
        <w:jc w:val="both"/>
        <w:rPr>
          <w:rFonts w:ascii="Arial" w:hAnsi="Arial" w:cs="Arial"/>
          <w:b/>
          <w:i/>
        </w:rPr>
      </w:pPr>
      <w:r w:rsidRPr="00F96EDA">
        <w:rPr>
          <w:rFonts w:ascii="Arial" w:hAnsi="Arial" w:cs="Arial"/>
          <w:bCs/>
        </w:rPr>
        <w:t xml:space="preserve">            </w:t>
      </w:r>
      <w:r w:rsidR="00EC4C65" w:rsidRPr="00F96EDA">
        <w:rPr>
          <w:rFonts w:ascii="Arial" w:hAnsi="Arial" w:cs="Arial"/>
          <w:bCs/>
        </w:rPr>
        <w:t xml:space="preserve"> </w:t>
      </w:r>
      <w:r w:rsidR="00C3243B" w:rsidRPr="00F96EDA">
        <w:rPr>
          <w:rFonts w:ascii="Arial" w:hAnsi="Arial" w:cs="Arial"/>
        </w:rPr>
        <w:t xml:space="preserve">Pentru aceste considerente, a fost elaborat proiectul de </w:t>
      </w:r>
      <w:r w:rsidR="00C3243B" w:rsidRPr="00F96EDA">
        <w:rPr>
          <w:rFonts w:ascii="Arial" w:hAnsi="Arial" w:cs="Arial"/>
          <w:b/>
        </w:rPr>
        <w:t>Ordin</w:t>
      </w:r>
      <w:r w:rsidR="00C3243B" w:rsidRPr="00F96EDA">
        <w:rPr>
          <w:rFonts w:ascii="Arial" w:hAnsi="Arial" w:cs="Arial"/>
        </w:rPr>
        <w:t xml:space="preserve"> </w:t>
      </w:r>
      <w:r w:rsidR="00C3243B" w:rsidRPr="00F96EDA">
        <w:rPr>
          <w:rFonts w:ascii="Arial" w:hAnsi="Arial" w:cs="Arial"/>
          <w:b/>
        </w:rPr>
        <w:t xml:space="preserve">privind modificarea și </w:t>
      </w:r>
      <w:r w:rsidR="00C3243B" w:rsidRPr="00F96EDA">
        <w:rPr>
          <w:rFonts w:ascii="Arial" w:hAnsi="Arial" w:cs="Arial"/>
          <w:b/>
          <w:color w:val="000000"/>
        </w:rPr>
        <w:t>completarea</w:t>
      </w:r>
      <w:r w:rsidR="00C3243B" w:rsidRPr="00F96EDA">
        <w:rPr>
          <w:rFonts w:ascii="Arial" w:hAnsi="Arial" w:cs="Arial"/>
          <w:b/>
          <w:color w:val="000000"/>
          <w:lang w:val="ro-RO"/>
        </w:rPr>
        <w:t xml:space="preserve"> </w:t>
      </w:r>
      <w:r w:rsidR="00D12EBD">
        <w:rPr>
          <w:rFonts w:ascii="Arial" w:hAnsi="Arial" w:cs="Arial"/>
          <w:b/>
          <w:color w:val="000000"/>
        </w:rPr>
        <w:t>anexelor</w:t>
      </w:r>
      <w:r w:rsidR="006C0EDF" w:rsidRPr="00F96EDA">
        <w:rPr>
          <w:rFonts w:ascii="Arial" w:hAnsi="Arial" w:cs="Arial"/>
          <w:b/>
          <w:color w:val="000000"/>
        </w:rPr>
        <w:t xml:space="preserve"> nr. 1</w:t>
      </w:r>
      <w:r w:rsidR="00D12EBD">
        <w:rPr>
          <w:rFonts w:ascii="Arial" w:hAnsi="Arial" w:cs="Arial"/>
          <w:b/>
          <w:color w:val="000000"/>
        </w:rPr>
        <w:t xml:space="preserve"> și 2</w:t>
      </w:r>
      <w:r w:rsidR="006C0EDF" w:rsidRPr="00F96EDA">
        <w:rPr>
          <w:rFonts w:ascii="Arial" w:hAnsi="Arial" w:cs="Arial"/>
          <w:b/>
          <w:color w:val="000000"/>
        </w:rPr>
        <w:t xml:space="preserve"> </w:t>
      </w:r>
      <w:r w:rsidR="00C3243B" w:rsidRPr="00F96EDA">
        <w:rPr>
          <w:rFonts w:ascii="Arial" w:hAnsi="Arial" w:cs="Arial"/>
          <w:b/>
          <w:bCs/>
        </w:rPr>
        <w:t>la</w:t>
      </w:r>
      <w:r w:rsidR="00C3243B" w:rsidRPr="00F96EDA">
        <w:rPr>
          <w:rFonts w:ascii="Arial" w:hAnsi="Arial" w:cs="Arial"/>
          <w:b/>
          <w:bCs/>
          <w:iCs/>
        </w:rPr>
        <w:t xml:space="preserve"> Ordinul ministrului sănătății nr. </w:t>
      </w:r>
      <w:r w:rsidR="007C5211" w:rsidRPr="00F96EDA">
        <w:rPr>
          <w:rFonts w:ascii="Arial" w:hAnsi="Arial" w:cs="Arial"/>
          <w:b/>
          <w:bCs/>
          <w:iCs/>
        </w:rPr>
        <w:t>5994/2024 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r w:rsidR="00C3243B" w:rsidRPr="00F96EDA">
        <w:rPr>
          <w:rFonts w:ascii="Arial" w:hAnsi="Arial" w:cs="Arial"/>
          <w:b/>
        </w:rPr>
        <w:t xml:space="preserve">, </w:t>
      </w:r>
      <w:r w:rsidR="00C3243B" w:rsidRPr="00F96EDA">
        <w:rPr>
          <w:rFonts w:ascii="Arial" w:hAnsi="Arial" w:cs="Arial"/>
        </w:rPr>
        <w:t xml:space="preserve">pe care– dacă sunteţi de acord – </w:t>
      </w:r>
      <w:r w:rsidR="00D52CDE" w:rsidRPr="00F96EDA">
        <w:rPr>
          <w:rFonts w:ascii="Arial" w:hAnsi="Arial" w:cs="Arial"/>
          <w:b/>
          <w:i/>
        </w:rPr>
        <w:t>vă rugăm să-l aprobaţi în vederea publicării în Transparență decizională</w:t>
      </w:r>
      <w:r w:rsidR="00D561B9" w:rsidRPr="00F96EDA">
        <w:rPr>
          <w:rFonts w:ascii="Arial" w:hAnsi="Arial" w:cs="Arial"/>
          <w:b/>
          <w:i/>
        </w:rPr>
        <w:t>.</w:t>
      </w:r>
    </w:p>
    <w:p w:rsidR="006376F9" w:rsidRDefault="006376F9"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C3243B" w:rsidRDefault="00B05F22"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r w:rsidRPr="00B05F22">
        <w:rPr>
          <w:rFonts w:ascii="Arial" w:eastAsia="Calibri" w:hAnsi="Arial" w:cs="Arial"/>
          <w:b/>
          <w:bCs/>
        </w:rPr>
        <w:t>DIRECTOR</w:t>
      </w:r>
    </w:p>
    <w:p w:rsidR="006376F9" w:rsidRDefault="006376F9"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6940F1" w:rsidRDefault="006A15F1"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MONICA NEGOVAN</w:t>
      </w: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6376F9" w:rsidRDefault="006376F9"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ȘEF SERVICIU PREȚURI ȘI POLITICA MEDICAMENTULUI</w:t>
      </w:r>
    </w:p>
    <w:p w:rsidR="006376F9" w:rsidRDefault="006376F9"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BOGDAN PREDESCU</w:t>
      </w:r>
    </w:p>
    <w:p w:rsidR="003F5188" w:rsidRPr="00780ACF" w:rsidRDefault="00C3696A" w:rsidP="00213C98">
      <w:pPr>
        <w:pStyle w:val="ListParagraph"/>
        <w:jc w:val="right"/>
        <w:rPr>
          <w:rFonts w:ascii="Arial" w:eastAsia="Calibri" w:hAnsi="Arial" w:cs="Arial"/>
          <w:bCs/>
          <w:sz w:val="16"/>
          <w:szCs w:val="16"/>
          <w:lang w:val="ro-RO"/>
        </w:rPr>
      </w:pPr>
      <w:r w:rsidRPr="00780ACF">
        <w:rPr>
          <w:rFonts w:ascii="Arial" w:eastAsia="Calibri" w:hAnsi="Arial" w:cs="Arial"/>
          <w:bCs/>
          <w:sz w:val="16"/>
          <w:szCs w:val="16"/>
          <w:lang w:val="ro-RO"/>
        </w:rPr>
        <w:t>Întocmit, cons.Viorica Bugean</w:t>
      </w:r>
      <w:r w:rsidR="003F5188" w:rsidRPr="00780ACF">
        <w:rPr>
          <w:rFonts w:ascii="Arial" w:hAnsi="Arial" w:cs="Arial"/>
          <w:sz w:val="16"/>
          <w:szCs w:val="16"/>
          <w:lang w:val="ro-RO"/>
        </w:rPr>
        <w:t xml:space="preserve">       </w:t>
      </w:r>
    </w:p>
    <w:sectPr w:rsidR="003F5188" w:rsidRPr="00780ACF" w:rsidSect="00C2080F">
      <w:footerReference w:type="default" r:id="rId8"/>
      <w:type w:val="continuous"/>
      <w:pgSz w:w="12240" w:h="15840"/>
      <w:pgMar w:top="568" w:right="900" w:bottom="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44F" w:rsidRDefault="00C3344F">
      <w:pPr>
        <w:spacing w:after="0" w:line="240" w:lineRule="auto"/>
      </w:pPr>
      <w:r>
        <w:separator/>
      </w:r>
    </w:p>
  </w:endnote>
  <w:endnote w:type="continuationSeparator" w:id="0">
    <w:p w:rsidR="00C3344F" w:rsidRDefault="00C33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A1" w:rsidRPr="00BD23FF" w:rsidRDefault="00D32DA1">
    <w:pPr>
      <w:pStyle w:val="Footer"/>
      <w:jc w:val="center"/>
      <w:rPr>
        <w:color w:val="808080" w:themeColor="background1" w:themeShade="80"/>
      </w:rPr>
    </w:pPr>
    <w:r w:rsidRPr="00BD23FF">
      <w:rPr>
        <w:color w:val="808080" w:themeColor="background1" w:themeShade="80"/>
      </w:rPr>
      <w:t xml:space="preserve">pagina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372912">
      <w:rPr>
        <w:noProof/>
        <w:color w:val="808080" w:themeColor="background1" w:themeShade="80"/>
      </w:rPr>
      <w:t>2</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372912">
      <w:rPr>
        <w:noProof/>
        <w:color w:val="808080" w:themeColor="background1" w:themeShade="80"/>
      </w:rPr>
      <w:t>7</w:t>
    </w:r>
    <w:r w:rsidRPr="00BD23FF">
      <w:rPr>
        <w:color w:val="808080" w:themeColor="background1" w:themeShade="80"/>
      </w:rPr>
      <w:fldChar w:fldCharType="end"/>
    </w:r>
  </w:p>
  <w:p w:rsidR="00D32DA1" w:rsidRDefault="00D32D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44F" w:rsidRDefault="00C3344F">
      <w:pPr>
        <w:spacing w:after="0" w:line="240" w:lineRule="auto"/>
      </w:pPr>
      <w:r>
        <w:separator/>
      </w:r>
    </w:p>
  </w:footnote>
  <w:footnote w:type="continuationSeparator" w:id="0">
    <w:p w:rsidR="00C3344F" w:rsidRDefault="00C334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45A"/>
    <w:multiLevelType w:val="hybridMultilevel"/>
    <w:tmpl w:val="E1B6BB4A"/>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 w15:restartNumberingAfterBreak="0">
    <w:nsid w:val="046A0F5E"/>
    <w:multiLevelType w:val="hybridMultilevel"/>
    <w:tmpl w:val="813E850A"/>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2" w15:restartNumberingAfterBreak="0">
    <w:nsid w:val="046D0648"/>
    <w:multiLevelType w:val="hybridMultilevel"/>
    <w:tmpl w:val="4E0A3426"/>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3" w15:restartNumberingAfterBreak="0">
    <w:nsid w:val="04833F7B"/>
    <w:multiLevelType w:val="hybridMultilevel"/>
    <w:tmpl w:val="3020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C7E80"/>
    <w:multiLevelType w:val="hybridMultilevel"/>
    <w:tmpl w:val="9E70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26AA0"/>
    <w:multiLevelType w:val="hybridMultilevel"/>
    <w:tmpl w:val="896A38AA"/>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6" w15:restartNumberingAfterBreak="0">
    <w:nsid w:val="0D983390"/>
    <w:multiLevelType w:val="hybridMultilevel"/>
    <w:tmpl w:val="915A8BD4"/>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7" w15:restartNumberingAfterBreak="0">
    <w:nsid w:val="11727940"/>
    <w:multiLevelType w:val="hybridMultilevel"/>
    <w:tmpl w:val="7812CB0C"/>
    <w:lvl w:ilvl="0" w:tplc="540E2360">
      <w:start w:val="3"/>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8" w15:restartNumberingAfterBreak="0">
    <w:nsid w:val="18C8793B"/>
    <w:multiLevelType w:val="hybridMultilevel"/>
    <w:tmpl w:val="98904044"/>
    <w:lvl w:ilvl="0" w:tplc="8CF65FAA">
      <w:start w:val="2"/>
      <w:numFmt w:val="bullet"/>
      <w:lvlText w:val="-"/>
      <w:lvlJc w:val="left"/>
      <w:pPr>
        <w:ind w:left="4897" w:hanging="360"/>
      </w:pPr>
      <w:rPr>
        <w:rFonts w:ascii="Arial" w:eastAsiaTheme="minorHAnsi"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8D66FB4"/>
    <w:multiLevelType w:val="hybridMultilevel"/>
    <w:tmpl w:val="2A8218E8"/>
    <w:lvl w:ilvl="0" w:tplc="04090001">
      <w:start w:val="1"/>
      <w:numFmt w:val="bullet"/>
      <w:lvlText w:val=""/>
      <w:lvlJc w:val="left"/>
      <w:pPr>
        <w:ind w:left="2346" w:hanging="360"/>
      </w:pPr>
      <w:rPr>
        <w:rFonts w:ascii="Symbol" w:hAnsi="Symbol" w:hint="default"/>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10" w15:restartNumberingAfterBreak="0">
    <w:nsid w:val="1952189C"/>
    <w:multiLevelType w:val="hybridMultilevel"/>
    <w:tmpl w:val="B652017E"/>
    <w:lvl w:ilvl="0" w:tplc="04090001">
      <w:start w:val="1"/>
      <w:numFmt w:val="bullet"/>
      <w:lvlText w:val=""/>
      <w:lvlJc w:val="left"/>
      <w:pPr>
        <w:ind w:left="2203" w:hanging="360"/>
      </w:pPr>
      <w:rPr>
        <w:rFonts w:ascii="Symbol" w:hAnsi="Symbol"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11" w15:restartNumberingAfterBreak="0">
    <w:nsid w:val="1CB805FD"/>
    <w:multiLevelType w:val="hybridMultilevel"/>
    <w:tmpl w:val="0F14E8D6"/>
    <w:lvl w:ilvl="0" w:tplc="DEF0544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15:restartNumberingAfterBreak="0">
    <w:nsid w:val="1E042C63"/>
    <w:multiLevelType w:val="hybridMultilevel"/>
    <w:tmpl w:val="29CCF6FE"/>
    <w:lvl w:ilvl="0" w:tplc="04090001">
      <w:start w:val="1"/>
      <w:numFmt w:val="bullet"/>
      <w:lvlText w:val=""/>
      <w:lvlJc w:val="left"/>
      <w:pPr>
        <w:ind w:left="2313" w:hanging="360"/>
      </w:pPr>
      <w:rPr>
        <w:rFonts w:ascii="Symbol" w:hAnsi="Symbol" w:hint="default"/>
      </w:rPr>
    </w:lvl>
    <w:lvl w:ilvl="1" w:tplc="04090003" w:tentative="1">
      <w:start w:val="1"/>
      <w:numFmt w:val="bullet"/>
      <w:lvlText w:val="o"/>
      <w:lvlJc w:val="left"/>
      <w:pPr>
        <w:ind w:left="3033" w:hanging="360"/>
      </w:pPr>
      <w:rPr>
        <w:rFonts w:ascii="Courier New" w:hAnsi="Courier New" w:cs="Courier New" w:hint="default"/>
      </w:rPr>
    </w:lvl>
    <w:lvl w:ilvl="2" w:tplc="04090005" w:tentative="1">
      <w:start w:val="1"/>
      <w:numFmt w:val="bullet"/>
      <w:lvlText w:val=""/>
      <w:lvlJc w:val="left"/>
      <w:pPr>
        <w:ind w:left="3753" w:hanging="360"/>
      </w:pPr>
      <w:rPr>
        <w:rFonts w:ascii="Wingdings" w:hAnsi="Wingdings" w:hint="default"/>
      </w:rPr>
    </w:lvl>
    <w:lvl w:ilvl="3" w:tplc="04090001" w:tentative="1">
      <w:start w:val="1"/>
      <w:numFmt w:val="bullet"/>
      <w:lvlText w:val=""/>
      <w:lvlJc w:val="left"/>
      <w:pPr>
        <w:ind w:left="4473" w:hanging="360"/>
      </w:pPr>
      <w:rPr>
        <w:rFonts w:ascii="Symbol" w:hAnsi="Symbol" w:hint="default"/>
      </w:rPr>
    </w:lvl>
    <w:lvl w:ilvl="4" w:tplc="04090003" w:tentative="1">
      <w:start w:val="1"/>
      <w:numFmt w:val="bullet"/>
      <w:lvlText w:val="o"/>
      <w:lvlJc w:val="left"/>
      <w:pPr>
        <w:ind w:left="5193" w:hanging="360"/>
      </w:pPr>
      <w:rPr>
        <w:rFonts w:ascii="Courier New" w:hAnsi="Courier New" w:cs="Courier New" w:hint="default"/>
      </w:rPr>
    </w:lvl>
    <w:lvl w:ilvl="5" w:tplc="04090005" w:tentative="1">
      <w:start w:val="1"/>
      <w:numFmt w:val="bullet"/>
      <w:lvlText w:val=""/>
      <w:lvlJc w:val="left"/>
      <w:pPr>
        <w:ind w:left="5913" w:hanging="360"/>
      </w:pPr>
      <w:rPr>
        <w:rFonts w:ascii="Wingdings" w:hAnsi="Wingdings" w:hint="default"/>
      </w:rPr>
    </w:lvl>
    <w:lvl w:ilvl="6" w:tplc="04090001" w:tentative="1">
      <w:start w:val="1"/>
      <w:numFmt w:val="bullet"/>
      <w:lvlText w:val=""/>
      <w:lvlJc w:val="left"/>
      <w:pPr>
        <w:ind w:left="6633" w:hanging="360"/>
      </w:pPr>
      <w:rPr>
        <w:rFonts w:ascii="Symbol" w:hAnsi="Symbol" w:hint="default"/>
      </w:rPr>
    </w:lvl>
    <w:lvl w:ilvl="7" w:tplc="04090003" w:tentative="1">
      <w:start w:val="1"/>
      <w:numFmt w:val="bullet"/>
      <w:lvlText w:val="o"/>
      <w:lvlJc w:val="left"/>
      <w:pPr>
        <w:ind w:left="7353" w:hanging="360"/>
      </w:pPr>
      <w:rPr>
        <w:rFonts w:ascii="Courier New" w:hAnsi="Courier New" w:cs="Courier New" w:hint="default"/>
      </w:rPr>
    </w:lvl>
    <w:lvl w:ilvl="8" w:tplc="04090005" w:tentative="1">
      <w:start w:val="1"/>
      <w:numFmt w:val="bullet"/>
      <w:lvlText w:val=""/>
      <w:lvlJc w:val="left"/>
      <w:pPr>
        <w:ind w:left="8073" w:hanging="360"/>
      </w:pPr>
      <w:rPr>
        <w:rFonts w:ascii="Wingdings" w:hAnsi="Wingdings" w:hint="default"/>
      </w:rPr>
    </w:lvl>
  </w:abstractNum>
  <w:abstractNum w:abstractNumId="13" w15:restartNumberingAfterBreak="0">
    <w:nsid w:val="1E880DC6"/>
    <w:multiLevelType w:val="hybridMultilevel"/>
    <w:tmpl w:val="09D46EC0"/>
    <w:lvl w:ilvl="0" w:tplc="6C9E6D8C">
      <w:start w:val="2"/>
      <w:numFmt w:val="bullet"/>
      <w:lvlText w:val="-"/>
      <w:lvlJc w:val="left"/>
      <w:pPr>
        <w:ind w:left="1353" w:hanging="360"/>
      </w:pPr>
      <w:rPr>
        <w:rFonts w:ascii="Arial" w:eastAsiaTheme="minorHAnsi"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4" w15:restartNumberingAfterBreak="0">
    <w:nsid w:val="20EF2531"/>
    <w:multiLevelType w:val="hybridMultilevel"/>
    <w:tmpl w:val="1A0C848E"/>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5" w15:restartNumberingAfterBreak="0">
    <w:nsid w:val="22D17055"/>
    <w:multiLevelType w:val="hybridMultilevel"/>
    <w:tmpl w:val="B8FC5052"/>
    <w:lvl w:ilvl="0" w:tplc="307424C4">
      <w:start w:val="1"/>
      <w:numFmt w:val="decimal"/>
      <w:lvlText w:val="%1."/>
      <w:lvlJc w:val="left"/>
      <w:pPr>
        <w:ind w:left="1297" w:hanging="360"/>
      </w:pPr>
      <w:rPr>
        <w:rFonts w:hint="default"/>
      </w:rPr>
    </w:lvl>
    <w:lvl w:ilvl="1" w:tplc="04090019" w:tentative="1">
      <w:start w:val="1"/>
      <w:numFmt w:val="lowerLetter"/>
      <w:lvlText w:val="%2."/>
      <w:lvlJc w:val="left"/>
      <w:pPr>
        <w:ind w:left="2017" w:hanging="360"/>
      </w:pPr>
    </w:lvl>
    <w:lvl w:ilvl="2" w:tplc="0409001B" w:tentative="1">
      <w:start w:val="1"/>
      <w:numFmt w:val="lowerRoman"/>
      <w:lvlText w:val="%3."/>
      <w:lvlJc w:val="right"/>
      <w:pPr>
        <w:ind w:left="2737" w:hanging="180"/>
      </w:pPr>
    </w:lvl>
    <w:lvl w:ilvl="3" w:tplc="0409000F" w:tentative="1">
      <w:start w:val="1"/>
      <w:numFmt w:val="decimal"/>
      <w:lvlText w:val="%4."/>
      <w:lvlJc w:val="left"/>
      <w:pPr>
        <w:ind w:left="3457" w:hanging="360"/>
      </w:pPr>
    </w:lvl>
    <w:lvl w:ilvl="4" w:tplc="04090019" w:tentative="1">
      <w:start w:val="1"/>
      <w:numFmt w:val="lowerLetter"/>
      <w:lvlText w:val="%5."/>
      <w:lvlJc w:val="left"/>
      <w:pPr>
        <w:ind w:left="4177" w:hanging="360"/>
      </w:pPr>
    </w:lvl>
    <w:lvl w:ilvl="5" w:tplc="0409001B" w:tentative="1">
      <w:start w:val="1"/>
      <w:numFmt w:val="lowerRoman"/>
      <w:lvlText w:val="%6."/>
      <w:lvlJc w:val="right"/>
      <w:pPr>
        <w:ind w:left="4897" w:hanging="180"/>
      </w:pPr>
    </w:lvl>
    <w:lvl w:ilvl="6" w:tplc="0409000F" w:tentative="1">
      <w:start w:val="1"/>
      <w:numFmt w:val="decimal"/>
      <w:lvlText w:val="%7."/>
      <w:lvlJc w:val="left"/>
      <w:pPr>
        <w:ind w:left="5617" w:hanging="360"/>
      </w:pPr>
    </w:lvl>
    <w:lvl w:ilvl="7" w:tplc="04090019" w:tentative="1">
      <w:start w:val="1"/>
      <w:numFmt w:val="lowerLetter"/>
      <w:lvlText w:val="%8."/>
      <w:lvlJc w:val="left"/>
      <w:pPr>
        <w:ind w:left="6337" w:hanging="360"/>
      </w:pPr>
    </w:lvl>
    <w:lvl w:ilvl="8" w:tplc="0409001B" w:tentative="1">
      <w:start w:val="1"/>
      <w:numFmt w:val="lowerRoman"/>
      <w:lvlText w:val="%9."/>
      <w:lvlJc w:val="right"/>
      <w:pPr>
        <w:ind w:left="7057" w:hanging="180"/>
      </w:pPr>
    </w:lvl>
  </w:abstractNum>
  <w:abstractNum w:abstractNumId="16" w15:restartNumberingAfterBreak="0">
    <w:nsid w:val="2AFC46B1"/>
    <w:multiLevelType w:val="hybridMultilevel"/>
    <w:tmpl w:val="675A40E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15:restartNumberingAfterBreak="0">
    <w:nsid w:val="347A796A"/>
    <w:multiLevelType w:val="hybridMultilevel"/>
    <w:tmpl w:val="00BECB16"/>
    <w:lvl w:ilvl="0" w:tplc="2B06F824">
      <w:start w:val="1"/>
      <w:numFmt w:val="decimal"/>
      <w:lvlText w:val="%1."/>
      <w:lvlJc w:val="left"/>
      <w:pPr>
        <w:ind w:left="1335" w:hanging="360"/>
      </w:pPr>
      <w:rPr>
        <w:rFonts w:hint="default"/>
        <w:b w:val="0"/>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8" w15:restartNumberingAfterBreak="0">
    <w:nsid w:val="363B3216"/>
    <w:multiLevelType w:val="hybridMultilevel"/>
    <w:tmpl w:val="4866063A"/>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19" w15:restartNumberingAfterBreak="0">
    <w:nsid w:val="372423F6"/>
    <w:multiLevelType w:val="hybridMultilevel"/>
    <w:tmpl w:val="C56AEBC4"/>
    <w:lvl w:ilvl="0" w:tplc="AA90BFE8">
      <w:start w:val="1"/>
      <w:numFmt w:val="decimal"/>
      <w:lvlText w:val="%1)"/>
      <w:lvlJc w:val="left"/>
      <w:pPr>
        <w:ind w:left="1756" w:hanging="360"/>
      </w:pPr>
      <w:rPr>
        <w:rFonts w:hint="default"/>
      </w:rPr>
    </w:lvl>
    <w:lvl w:ilvl="1" w:tplc="04090019" w:tentative="1">
      <w:start w:val="1"/>
      <w:numFmt w:val="lowerLetter"/>
      <w:lvlText w:val="%2."/>
      <w:lvlJc w:val="left"/>
      <w:pPr>
        <w:ind w:left="2476" w:hanging="360"/>
      </w:pPr>
    </w:lvl>
    <w:lvl w:ilvl="2" w:tplc="0409001B" w:tentative="1">
      <w:start w:val="1"/>
      <w:numFmt w:val="lowerRoman"/>
      <w:lvlText w:val="%3."/>
      <w:lvlJc w:val="right"/>
      <w:pPr>
        <w:ind w:left="3196" w:hanging="180"/>
      </w:pPr>
    </w:lvl>
    <w:lvl w:ilvl="3" w:tplc="0409000F" w:tentative="1">
      <w:start w:val="1"/>
      <w:numFmt w:val="decimal"/>
      <w:lvlText w:val="%4."/>
      <w:lvlJc w:val="left"/>
      <w:pPr>
        <w:ind w:left="3916" w:hanging="360"/>
      </w:pPr>
    </w:lvl>
    <w:lvl w:ilvl="4" w:tplc="04090019" w:tentative="1">
      <w:start w:val="1"/>
      <w:numFmt w:val="lowerLetter"/>
      <w:lvlText w:val="%5."/>
      <w:lvlJc w:val="left"/>
      <w:pPr>
        <w:ind w:left="4636" w:hanging="360"/>
      </w:pPr>
    </w:lvl>
    <w:lvl w:ilvl="5" w:tplc="0409001B" w:tentative="1">
      <w:start w:val="1"/>
      <w:numFmt w:val="lowerRoman"/>
      <w:lvlText w:val="%6."/>
      <w:lvlJc w:val="right"/>
      <w:pPr>
        <w:ind w:left="5356" w:hanging="180"/>
      </w:pPr>
    </w:lvl>
    <w:lvl w:ilvl="6" w:tplc="0409000F" w:tentative="1">
      <w:start w:val="1"/>
      <w:numFmt w:val="decimal"/>
      <w:lvlText w:val="%7."/>
      <w:lvlJc w:val="left"/>
      <w:pPr>
        <w:ind w:left="6076" w:hanging="360"/>
      </w:pPr>
    </w:lvl>
    <w:lvl w:ilvl="7" w:tplc="04090019" w:tentative="1">
      <w:start w:val="1"/>
      <w:numFmt w:val="lowerLetter"/>
      <w:lvlText w:val="%8."/>
      <w:lvlJc w:val="left"/>
      <w:pPr>
        <w:ind w:left="6796" w:hanging="360"/>
      </w:pPr>
    </w:lvl>
    <w:lvl w:ilvl="8" w:tplc="0409001B" w:tentative="1">
      <w:start w:val="1"/>
      <w:numFmt w:val="lowerRoman"/>
      <w:lvlText w:val="%9."/>
      <w:lvlJc w:val="right"/>
      <w:pPr>
        <w:ind w:left="7516" w:hanging="180"/>
      </w:pPr>
    </w:lvl>
  </w:abstractNum>
  <w:abstractNum w:abstractNumId="20" w15:restartNumberingAfterBreak="0">
    <w:nsid w:val="3E0624A4"/>
    <w:multiLevelType w:val="hybridMultilevel"/>
    <w:tmpl w:val="41A26752"/>
    <w:lvl w:ilvl="0" w:tplc="04090001">
      <w:start w:val="1"/>
      <w:numFmt w:val="bullet"/>
      <w:lvlText w:val=""/>
      <w:lvlJc w:val="left"/>
      <w:pPr>
        <w:ind w:left="2862" w:hanging="360"/>
      </w:pPr>
      <w:rPr>
        <w:rFonts w:ascii="Symbol" w:hAnsi="Symbol" w:hint="default"/>
      </w:rPr>
    </w:lvl>
    <w:lvl w:ilvl="1" w:tplc="04090003" w:tentative="1">
      <w:start w:val="1"/>
      <w:numFmt w:val="bullet"/>
      <w:lvlText w:val="o"/>
      <w:lvlJc w:val="left"/>
      <w:pPr>
        <w:ind w:left="3582" w:hanging="360"/>
      </w:pPr>
      <w:rPr>
        <w:rFonts w:ascii="Courier New" w:hAnsi="Courier New" w:cs="Courier New" w:hint="default"/>
      </w:rPr>
    </w:lvl>
    <w:lvl w:ilvl="2" w:tplc="04090005" w:tentative="1">
      <w:start w:val="1"/>
      <w:numFmt w:val="bullet"/>
      <w:lvlText w:val=""/>
      <w:lvlJc w:val="left"/>
      <w:pPr>
        <w:ind w:left="4302" w:hanging="360"/>
      </w:pPr>
      <w:rPr>
        <w:rFonts w:ascii="Wingdings" w:hAnsi="Wingdings" w:hint="default"/>
      </w:rPr>
    </w:lvl>
    <w:lvl w:ilvl="3" w:tplc="04090001" w:tentative="1">
      <w:start w:val="1"/>
      <w:numFmt w:val="bullet"/>
      <w:lvlText w:val=""/>
      <w:lvlJc w:val="left"/>
      <w:pPr>
        <w:ind w:left="5022" w:hanging="360"/>
      </w:pPr>
      <w:rPr>
        <w:rFonts w:ascii="Symbol" w:hAnsi="Symbol" w:hint="default"/>
      </w:rPr>
    </w:lvl>
    <w:lvl w:ilvl="4" w:tplc="04090003" w:tentative="1">
      <w:start w:val="1"/>
      <w:numFmt w:val="bullet"/>
      <w:lvlText w:val="o"/>
      <w:lvlJc w:val="left"/>
      <w:pPr>
        <w:ind w:left="5742" w:hanging="360"/>
      </w:pPr>
      <w:rPr>
        <w:rFonts w:ascii="Courier New" w:hAnsi="Courier New" w:cs="Courier New" w:hint="default"/>
      </w:rPr>
    </w:lvl>
    <w:lvl w:ilvl="5" w:tplc="04090005" w:tentative="1">
      <w:start w:val="1"/>
      <w:numFmt w:val="bullet"/>
      <w:lvlText w:val=""/>
      <w:lvlJc w:val="left"/>
      <w:pPr>
        <w:ind w:left="6462" w:hanging="360"/>
      </w:pPr>
      <w:rPr>
        <w:rFonts w:ascii="Wingdings" w:hAnsi="Wingdings" w:hint="default"/>
      </w:rPr>
    </w:lvl>
    <w:lvl w:ilvl="6" w:tplc="04090001" w:tentative="1">
      <w:start w:val="1"/>
      <w:numFmt w:val="bullet"/>
      <w:lvlText w:val=""/>
      <w:lvlJc w:val="left"/>
      <w:pPr>
        <w:ind w:left="7182" w:hanging="360"/>
      </w:pPr>
      <w:rPr>
        <w:rFonts w:ascii="Symbol" w:hAnsi="Symbol" w:hint="default"/>
      </w:rPr>
    </w:lvl>
    <w:lvl w:ilvl="7" w:tplc="04090003" w:tentative="1">
      <w:start w:val="1"/>
      <w:numFmt w:val="bullet"/>
      <w:lvlText w:val="o"/>
      <w:lvlJc w:val="left"/>
      <w:pPr>
        <w:ind w:left="7902" w:hanging="360"/>
      </w:pPr>
      <w:rPr>
        <w:rFonts w:ascii="Courier New" w:hAnsi="Courier New" w:cs="Courier New" w:hint="default"/>
      </w:rPr>
    </w:lvl>
    <w:lvl w:ilvl="8" w:tplc="04090005" w:tentative="1">
      <w:start w:val="1"/>
      <w:numFmt w:val="bullet"/>
      <w:lvlText w:val=""/>
      <w:lvlJc w:val="left"/>
      <w:pPr>
        <w:ind w:left="8622" w:hanging="360"/>
      </w:pPr>
      <w:rPr>
        <w:rFonts w:ascii="Wingdings" w:hAnsi="Wingdings" w:hint="default"/>
      </w:rPr>
    </w:lvl>
  </w:abstractNum>
  <w:abstractNum w:abstractNumId="21" w15:restartNumberingAfterBreak="0">
    <w:nsid w:val="41E81AE3"/>
    <w:multiLevelType w:val="hybridMultilevel"/>
    <w:tmpl w:val="A9ACBFFE"/>
    <w:lvl w:ilvl="0" w:tplc="FEC2077E">
      <w:start w:val="1"/>
      <w:numFmt w:val="upperRoman"/>
      <w:lvlText w:val="%1."/>
      <w:lvlJc w:val="left"/>
      <w:pPr>
        <w:ind w:left="1572" w:hanging="720"/>
      </w:pPr>
      <w:rPr>
        <w:rFonts w:hint="default"/>
        <w:b/>
        <w:u w:val="none"/>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2" w15:restartNumberingAfterBreak="0">
    <w:nsid w:val="43BD7D73"/>
    <w:multiLevelType w:val="hybridMultilevel"/>
    <w:tmpl w:val="CE8E9744"/>
    <w:lvl w:ilvl="0" w:tplc="04090001">
      <w:start w:val="1"/>
      <w:numFmt w:val="bullet"/>
      <w:lvlText w:val=""/>
      <w:lvlJc w:val="left"/>
      <w:pPr>
        <w:ind w:left="2912" w:hanging="360"/>
      </w:pPr>
      <w:rPr>
        <w:rFonts w:ascii="Symbol" w:hAnsi="Symbol" w:hint="default"/>
      </w:rPr>
    </w:lvl>
    <w:lvl w:ilvl="1" w:tplc="04090003" w:tentative="1">
      <w:start w:val="1"/>
      <w:numFmt w:val="bullet"/>
      <w:lvlText w:val="o"/>
      <w:lvlJc w:val="left"/>
      <w:pPr>
        <w:ind w:left="3632" w:hanging="360"/>
      </w:pPr>
      <w:rPr>
        <w:rFonts w:ascii="Courier New" w:hAnsi="Courier New" w:cs="Courier New" w:hint="default"/>
      </w:rPr>
    </w:lvl>
    <w:lvl w:ilvl="2" w:tplc="04090005" w:tentative="1">
      <w:start w:val="1"/>
      <w:numFmt w:val="bullet"/>
      <w:lvlText w:val=""/>
      <w:lvlJc w:val="left"/>
      <w:pPr>
        <w:ind w:left="4352" w:hanging="360"/>
      </w:pPr>
      <w:rPr>
        <w:rFonts w:ascii="Wingdings" w:hAnsi="Wingdings" w:hint="default"/>
      </w:rPr>
    </w:lvl>
    <w:lvl w:ilvl="3" w:tplc="04090001" w:tentative="1">
      <w:start w:val="1"/>
      <w:numFmt w:val="bullet"/>
      <w:lvlText w:val=""/>
      <w:lvlJc w:val="left"/>
      <w:pPr>
        <w:ind w:left="5072" w:hanging="360"/>
      </w:pPr>
      <w:rPr>
        <w:rFonts w:ascii="Symbol" w:hAnsi="Symbol" w:hint="default"/>
      </w:rPr>
    </w:lvl>
    <w:lvl w:ilvl="4" w:tplc="04090003" w:tentative="1">
      <w:start w:val="1"/>
      <w:numFmt w:val="bullet"/>
      <w:lvlText w:val="o"/>
      <w:lvlJc w:val="left"/>
      <w:pPr>
        <w:ind w:left="5792" w:hanging="360"/>
      </w:pPr>
      <w:rPr>
        <w:rFonts w:ascii="Courier New" w:hAnsi="Courier New" w:cs="Courier New" w:hint="default"/>
      </w:rPr>
    </w:lvl>
    <w:lvl w:ilvl="5" w:tplc="04090005" w:tentative="1">
      <w:start w:val="1"/>
      <w:numFmt w:val="bullet"/>
      <w:lvlText w:val=""/>
      <w:lvlJc w:val="left"/>
      <w:pPr>
        <w:ind w:left="6512" w:hanging="360"/>
      </w:pPr>
      <w:rPr>
        <w:rFonts w:ascii="Wingdings" w:hAnsi="Wingdings" w:hint="default"/>
      </w:rPr>
    </w:lvl>
    <w:lvl w:ilvl="6" w:tplc="04090001" w:tentative="1">
      <w:start w:val="1"/>
      <w:numFmt w:val="bullet"/>
      <w:lvlText w:val=""/>
      <w:lvlJc w:val="left"/>
      <w:pPr>
        <w:ind w:left="7232" w:hanging="360"/>
      </w:pPr>
      <w:rPr>
        <w:rFonts w:ascii="Symbol" w:hAnsi="Symbol" w:hint="default"/>
      </w:rPr>
    </w:lvl>
    <w:lvl w:ilvl="7" w:tplc="04090003" w:tentative="1">
      <w:start w:val="1"/>
      <w:numFmt w:val="bullet"/>
      <w:lvlText w:val="o"/>
      <w:lvlJc w:val="left"/>
      <w:pPr>
        <w:ind w:left="7952" w:hanging="360"/>
      </w:pPr>
      <w:rPr>
        <w:rFonts w:ascii="Courier New" w:hAnsi="Courier New" w:cs="Courier New" w:hint="default"/>
      </w:rPr>
    </w:lvl>
    <w:lvl w:ilvl="8" w:tplc="04090005" w:tentative="1">
      <w:start w:val="1"/>
      <w:numFmt w:val="bullet"/>
      <w:lvlText w:val=""/>
      <w:lvlJc w:val="left"/>
      <w:pPr>
        <w:ind w:left="8672" w:hanging="360"/>
      </w:pPr>
      <w:rPr>
        <w:rFonts w:ascii="Wingdings" w:hAnsi="Wingdings" w:hint="default"/>
      </w:rPr>
    </w:lvl>
  </w:abstractNum>
  <w:abstractNum w:abstractNumId="23" w15:restartNumberingAfterBreak="0">
    <w:nsid w:val="47D02D59"/>
    <w:multiLevelType w:val="hybridMultilevel"/>
    <w:tmpl w:val="D4160280"/>
    <w:lvl w:ilvl="0" w:tplc="04090001">
      <w:start w:val="1"/>
      <w:numFmt w:val="bullet"/>
      <w:lvlText w:val=""/>
      <w:lvlJc w:val="left"/>
      <w:pPr>
        <w:ind w:left="2551" w:hanging="360"/>
      </w:pPr>
      <w:rPr>
        <w:rFonts w:ascii="Symbol" w:hAnsi="Symbol" w:hint="default"/>
      </w:rPr>
    </w:lvl>
    <w:lvl w:ilvl="1" w:tplc="04090003" w:tentative="1">
      <w:start w:val="1"/>
      <w:numFmt w:val="bullet"/>
      <w:lvlText w:val="o"/>
      <w:lvlJc w:val="left"/>
      <w:pPr>
        <w:ind w:left="3271" w:hanging="360"/>
      </w:pPr>
      <w:rPr>
        <w:rFonts w:ascii="Courier New" w:hAnsi="Courier New" w:cs="Courier New" w:hint="default"/>
      </w:rPr>
    </w:lvl>
    <w:lvl w:ilvl="2" w:tplc="04090005" w:tentative="1">
      <w:start w:val="1"/>
      <w:numFmt w:val="bullet"/>
      <w:lvlText w:val=""/>
      <w:lvlJc w:val="left"/>
      <w:pPr>
        <w:ind w:left="3991" w:hanging="360"/>
      </w:pPr>
      <w:rPr>
        <w:rFonts w:ascii="Wingdings" w:hAnsi="Wingdings" w:hint="default"/>
      </w:rPr>
    </w:lvl>
    <w:lvl w:ilvl="3" w:tplc="04090001" w:tentative="1">
      <w:start w:val="1"/>
      <w:numFmt w:val="bullet"/>
      <w:lvlText w:val=""/>
      <w:lvlJc w:val="left"/>
      <w:pPr>
        <w:ind w:left="4711" w:hanging="360"/>
      </w:pPr>
      <w:rPr>
        <w:rFonts w:ascii="Symbol" w:hAnsi="Symbol" w:hint="default"/>
      </w:rPr>
    </w:lvl>
    <w:lvl w:ilvl="4" w:tplc="04090003" w:tentative="1">
      <w:start w:val="1"/>
      <w:numFmt w:val="bullet"/>
      <w:lvlText w:val="o"/>
      <w:lvlJc w:val="left"/>
      <w:pPr>
        <w:ind w:left="5431" w:hanging="360"/>
      </w:pPr>
      <w:rPr>
        <w:rFonts w:ascii="Courier New" w:hAnsi="Courier New" w:cs="Courier New" w:hint="default"/>
      </w:rPr>
    </w:lvl>
    <w:lvl w:ilvl="5" w:tplc="04090005" w:tentative="1">
      <w:start w:val="1"/>
      <w:numFmt w:val="bullet"/>
      <w:lvlText w:val=""/>
      <w:lvlJc w:val="left"/>
      <w:pPr>
        <w:ind w:left="6151" w:hanging="360"/>
      </w:pPr>
      <w:rPr>
        <w:rFonts w:ascii="Wingdings" w:hAnsi="Wingdings" w:hint="default"/>
      </w:rPr>
    </w:lvl>
    <w:lvl w:ilvl="6" w:tplc="04090001" w:tentative="1">
      <w:start w:val="1"/>
      <w:numFmt w:val="bullet"/>
      <w:lvlText w:val=""/>
      <w:lvlJc w:val="left"/>
      <w:pPr>
        <w:ind w:left="6871" w:hanging="360"/>
      </w:pPr>
      <w:rPr>
        <w:rFonts w:ascii="Symbol" w:hAnsi="Symbol" w:hint="default"/>
      </w:rPr>
    </w:lvl>
    <w:lvl w:ilvl="7" w:tplc="04090003" w:tentative="1">
      <w:start w:val="1"/>
      <w:numFmt w:val="bullet"/>
      <w:lvlText w:val="o"/>
      <w:lvlJc w:val="left"/>
      <w:pPr>
        <w:ind w:left="7591" w:hanging="360"/>
      </w:pPr>
      <w:rPr>
        <w:rFonts w:ascii="Courier New" w:hAnsi="Courier New" w:cs="Courier New" w:hint="default"/>
      </w:rPr>
    </w:lvl>
    <w:lvl w:ilvl="8" w:tplc="04090005" w:tentative="1">
      <w:start w:val="1"/>
      <w:numFmt w:val="bullet"/>
      <w:lvlText w:val=""/>
      <w:lvlJc w:val="left"/>
      <w:pPr>
        <w:ind w:left="8311" w:hanging="360"/>
      </w:pPr>
      <w:rPr>
        <w:rFonts w:ascii="Wingdings" w:hAnsi="Wingdings" w:hint="default"/>
      </w:rPr>
    </w:lvl>
  </w:abstractNum>
  <w:abstractNum w:abstractNumId="24" w15:restartNumberingAfterBreak="0">
    <w:nsid w:val="4CE93C84"/>
    <w:multiLevelType w:val="hybridMultilevel"/>
    <w:tmpl w:val="BD64211C"/>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25" w15:restartNumberingAfterBreak="0">
    <w:nsid w:val="4D6A28C5"/>
    <w:multiLevelType w:val="hybridMultilevel"/>
    <w:tmpl w:val="EA6CD01C"/>
    <w:lvl w:ilvl="0" w:tplc="D7906A5C">
      <w:numFmt w:val="bullet"/>
      <w:lvlText w:val="-"/>
      <w:lvlJc w:val="left"/>
      <w:pPr>
        <w:ind w:left="644" w:hanging="360"/>
      </w:pPr>
      <w:rPr>
        <w:rFonts w:ascii="Arial" w:eastAsiaTheme="minorHAnsi"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6" w15:restartNumberingAfterBreak="0">
    <w:nsid w:val="51166FA3"/>
    <w:multiLevelType w:val="hybridMultilevel"/>
    <w:tmpl w:val="E00EFBDE"/>
    <w:lvl w:ilvl="0" w:tplc="04090001">
      <w:start w:val="1"/>
      <w:numFmt w:val="bullet"/>
      <w:lvlText w:val=""/>
      <w:lvlJc w:val="left"/>
      <w:pPr>
        <w:ind w:left="1921"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7" w15:restartNumberingAfterBreak="0">
    <w:nsid w:val="60E33C9E"/>
    <w:multiLevelType w:val="hybridMultilevel"/>
    <w:tmpl w:val="5B2C3090"/>
    <w:lvl w:ilvl="0" w:tplc="04090001">
      <w:start w:val="1"/>
      <w:numFmt w:val="bullet"/>
      <w:lvlText w:val=""/>
      <w:lvlJc w:val="left"/>
      <w:pPr>
        <w:ind w:left="1482" w:hanging="360"/>
      </w:pPr>
      <w:rPr>
        <w:rFonts w:ascii="Symbol" w:hAnsi="Symbol" w:hint="default"/>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abstractNum w:abstractNumId="28" w15:restartNumberingAfterBreak="0">
    <w:nsid w:val="65066495"/>
    <w:multiLevelType w:val="hybridMultilevel"/>
    <w:tmpl w:val="CFACB686"/>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9" w15:restartNumberingAfterBreak="0">
    <w:nsid w:val="68E03849"/>
    <w:multiLevelType w:val="hybridMultilevel"/>
    <w:tmpl w:val="3DC86FBC"/>
    <w:lvl w:ilvl="0" w:tplc="B46AD5CA">
      <w:start w:val="2"/>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30" w15:restartNumberingAfterBreak="0">
    <w:nsid w:val="69A11AFF"/>
    <w:multiLevelType w:val="hybridMultilevel"/>
    <w:tmpl w:val="C5C25B30"/>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1" w15:restartNumberingAfterBreak="0">
    <w:nsid w:val="6F002731"/>
    <w:multiLevelType w:val="hybridMultilevel"/>
    <w:tmpl w:val="B914ED78"/>
    <w:lvl w:ilvl="0" w:tplc="350C8F6C">
      <w:start w:val="2"/>
      <w:numFmt w:val="bullet"/>
      <w:lvlText w:val="-"/>
      <w:lvlJc w:val="left"/>
      <w:pPr>
        <w:ind w:left="928" w:hanging="360"/>
      </w:pPr>
      <w:rPr>
        <w:rFonts w:ascii="Arial" w:eastAsiaTheme="minorHAnsi"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2" w15:restartNumberingAfterBreak="0">
    <w:nsid w:val="6F597652"/>
    <w:multiLevelType w:val="hybridMultilevel"/>
    <w:tmpl w:val="06A4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773C7A"/>
    <w:multiLevelType w:val="hybridMultilevel"/>
    <w:tmpl w:val="84A64C3E"/>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34" w15:restartNumberingAfterBreak="0">
    <w:nsid w:val="74AD7097"/>
    <w:multiLevelType w:val="hybridMultilevel"/>
    <w:tmpl w:val="C5444C4C"/>
    <w:lvl w:ilvl="0" w:tplc="7D92D59E">
      <w:start w:val="2"/>
      <w:numFmt w:val="bullet"/>
      <w:lvlText w:val="-"/>
      <w:lvlJc w:val="left"/>
      <w:pPr>
        <w:ind w:left="1693" w:hanging="360"/>
      </w:pPr>
      <w:rPr>
        <w:rFonts w:ascii="Arial" w:eastAsiaTheme="minorHAnsi" w:hAnsi="Arial" w:cs="Arial" w:hint="default"/>
      </w:rPr>
    </w:lvl>
    <w:lvl w:ilvl="1" w:tplc="04090003" w:tentative="1">
      <w:start w:val="1"/>
      <w:numFmt w:val="bullet"/>
      <w:lvlText w:val="o"/>
      <w:lvlJc w:val="left"/>
      <w:pPr>
        <w:ind w:left="2413" w:hanging="360"/>
      </w:pPr>
      <w:rPr>
        <w:rFonts w:ascii="Courier New" w:hAnsi="Courier New" w:cs="Courier New" w:hint="default"/>
      </w:rPr>
    </w:lvl>
    <w:lvl w:ilvl="2" w:tplc="04090005" w:tentative="1">
      <w:start w:val="1"/>
      <w:numFmt w:val="bullet"/>
      <w:lvlText w:val=""/>
      <w:lvlJc w:val="left"/>
      <w:pPr>
        <w:ind w:left="3133" w:hanging="360"/>
      </w:pPr>
      <w:rPr>
        <w:rFonts w:ascii="Wingdings" w:hAnsi="Wingdings" w:hint="default"/>
      </w:rPr>
    </w:lvl>
    <w:lvl w:ilvl="3" w:tplc="04090001" w:tentative="1">
      <w:start w:val="1"/>
      <w:numFmt w:val="bullet"/>
      <w:lvlText w:val=""/>
      <w:lvlJc w:val="left"/>
      <w:pPr>
        <w:ind w:left="3853" w:hanging="360"/>
      </w:pPr>
      <w:rPr>
        <w:rFonts w:ascii="Symbol" w:hAnsi="Symbol" w:hint="default"/>
      </w:rPr>
    </w:lvl>
    <w:lvl w:ilvl="4" w:tplc="04090003" w:tentative="1">
      <w:start w:val="1"/>
      <w:numFmt w:val="bullet"/>
      <w:lvlText w:val="o"/>
      <w:lvlJc w:val="left"/>
      <w:pPr>
        <w:ind w:left="4573" w:hanging="360"/>
      </w:pPr>
      <w:rPr>
        <w:rFonts w:ascii="Courier New" w:hAnsi="Courier New" w:cs="Courier New" w:hint="default"/>
      </w:rPr>
    </w:lvl>
    <w:lvl w:ilvl="5" w:tplc="04090005" w:tentative="1">
      <w:start w:val="1"/>
      <w:numFmt w:val="bullet"/>
      <w:lvlText w:val=""/>
      <w:lvlJc w:val="left"/>
      <w:pPr>
        <w:ind w:left="5293" w:hanging="360"/>
      </w:pPr>
      <w:rPr>
        <w:rFonts w:ascii="Wingdings" w:hAnsi="Wingdings" w:hint="default"/>
      </w:rPr>
    </w:lvl>
    <w:lvl w:ilvl="6" w:tplc="04090001" w:tentative="1">
      <w:start w:val="1"/>
      <w:numFmt w:val="bullet"/>
      <w:lvlText w:val=""/>
      <w:lvlJc w:val="left"/>
      <w:pPr>
        <w:ind w:left="6013" w:hanging="360"/>
      </w:pPr>
      <w:rPr>
        <w:rFonts w:ascii="Symbol" w:hAnsi="Symbol" w:hint="default"/>
      </w:rPr>
    </w:lvl>
    <w:lvl w:ilvl="7" w:tplc="04090003" w:tentative="1">
      <w:start w:val="1"/>
      <w:numFmt w:val="bullet"/>
      <w:lvlText w:val="o"/>
      <w:lvlJc w:val="left"/>
      <w:pPr>
        <w:ind w:left="6733" w:hanging="360"/>
      </w:pPr>
      <w:rPr>
        <w:rFonts w:ascii="Courier New" w:hAnsi="Courier New" w:cs="Courier New" w:hint="default"/>
      </w:rPr>
    </w:lvl>
    <w:lvl w:ilvl="8" w:tplc="04090005" w:tentative="1">
      <w:start w:val="1"/>
      <w:numFmt w:val="bullet"/>
      <w:lvlText w:val=""/>
      <w:lvlJc w:val="left"/>
      <w:pPr>
        <w:ind w:left="7453" w:hanging="360"/>
      </w:pPr>
      <w:rPr>
        <w:rFonts w:ascii="Wingdings" w:hAnsi="Wingdings" w:hint="default"/>
      </w:rPr>
    </w:lvl>
  </w:abstractNum>
  <w:abstractNum w:abstractNumId="35" w15:restartNumberingAfterBreak="0">
    <w:nsid w:val="767C53DB"/>
    <w:multiLevelType w:val="hybridMultilevel"/>
    <w:tmpl w:val="5A6E9E84"/>
    <w:lvl w:ilvl="0" w:tplc="04090001">
      <w:start w:val="1"/>
      <w:numFmt w:val="bullet"/>
      <w:lvlText w:val=""/>
      <w:lvlJc w:val="left"/>
      <w:pPr>
        <w:ind w:left="1392" w:hanging="360"/>
      </w:pPr>
      <w:rPr>
        <w:rFonts w:ascii="Symbol" w:hAnsi="Symbol"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36" w15:restartNumberingAfterBreak="0">
    <w:nsid w:val="76FF75DC"/>
    <w:multiLevelType w:val="hybridMultilevel"/>
    <w:tmpl w:val="C7E88414"/>
    <w:lvl w:ilvl="0" w:tplc="909062A6">
      <w:start w:val="1"/>
      <w:numFmt w:val="decimal"/>
      <w:lvlText w:val="%1."/>
      <w:lvlJc w:val="left"/>
      <w:pPr>
        <w:ind w:left="1650" w:hanging="360"/>
      </w:pPr>
      <w:rPr>
        <w:rFonts w:hint="default"/>
        <w:b w:val="0"/>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37" w15:restartNumberingAfterBreak="0">
    <w:nsid w:val="781D3686"/>
    <w:multiLevelType w:val="hybridMultilevel"/>
    <w:tmpl w:val="C04CA638"/>
    <w:lvl w:ilvl="0" w:tplc="54943536">
      <w:start w:val="1"/>
      <w:numFmt w:val="decimal"/>
      <w:lvlText w:val="%1."/>
      <w:lvlJc w:val="left"/>
      <w:pPr>
        <w:ind w:left="1707" w:hanging="360"/>
      </w:pPr>
      <w:rPr>
        <w:rFonts w:hint="default"/>
        <w:b/>
        <w:color w:val="000000" w:themeColor="text1"/>
      </w:rPr>
    </w:lvl>
    <w:lvl w:ilvl="1" w:tplc="04090019" w:tentative="1">
      <w:start w:val="1"/>
      <w:numFmt w:val="lowerLetter"/>
      <w:lvlText w:val="%2."/>
      <w:lvlJc w:val="left"/>
      <w:pPr>
        <w:ind w:left="2427" w:hanging="360"/>
      </w:pPr>
    </w:lvl>
    <w:lvl w:ilvl="2" w:tplc="0409001B" w:tentative="1">
      <w:start w:val="1"/>
      <w:numFmt w:val="lowerRoman"/>
      <w:lvlText w:val="%3."/>
      <w:lvlJc w:val="right"/>
      <w:pPr>
        <w:ind w:left="3147" w:hanging="180"/>
      </w:pPr>
    </w:lvl>
    <w:lvl w:ilvl="3" w:tplc="0409000F" w:tentative="1">
      <w:start w:val="1"/>
      <w:numFmt w:val="decimal"/>
      <w:lvlText w:val="%4."/>
      <w:lvlJc w:val="left"/>
      <w:pPr>
        <w:ind w:left="3867" w:hanging="360"/>
      </w:pPr>
    </w:lvl>
    <w:lvl w:ilvl="4" w:tplc="04090019" w:tentative="1">
      <w:start w:val="1"/>
      <w:numFmt w:val="lowerLetter"/>
      <w:lvlText w:val="%5."/>
      <w:lvlJc w:val="left"/>
      <w:pPr>
        <w:ind w:left="4587" w:hanging="360"/>
      </w:pPr>
    </w:lvl>
    <w:lvl w:ilvl="5" w:tplc="0409001B" w:tentative="1">
      <w:start w:val="1"/>
      <w:numFmt w:val="lowerRoman"/>
      <w:lvlText w:val="%6."/>
      <w:lvlJc w:val="right"/>
      <w:pPr>
        <w:ind w:left="5307" w:hanging="180"/>
      </w:pPr>
    </w:lvl>
    <w:lvl w:ilvl="6" w:tplc="0409000F" w:tentative="1">
      <w:start w:val="1"/>
      <w:numFmt w:val="decimal"/>
      <w:lvlText w:val="%7."/>
      <w:lvlJc w:val="left"/>
      <w:pPr>
        <w:ind w:left="6027" w:hanging="360"/>
      </w:pPr>
    </w:lvl>
    <w:lvl w:ilvl="7" w:tplc="04090019" w:tentative="1">
      <w:start w:val="1"/>
      <w:numFmt w:val="lowerLetter"/>
      <w:lvlText w:val="%8."/>
      <w:lvlJc w:val="left"/>
      <w:pPr>
        <w:ind w:left="6747" w:hanging="360"/>
      </w:pPr>
    </w:lvl>
    <w:lvl w:ilvl="8" w:tplc="0409001B" w:tentative="1">
      <w:start w:val="1"/>
      <w:numFmt w:val="lowerRoman"/>
      <w:lvlText w:val="%9."/>
      <w:lvlJc w:val="right"/>
      <w:pPr>
        <w:ind w:left="7467" w:hanging="180"/>
      </w:pPr>
    </w:lvl>
  </w:abstractNum>
  <w:abstractNum w:abstractNumId="38" w15:restartNumberingAfterBreak="0">
    <w:nsid w:val="7A637459"/>
    <w:multiLevelType w:val="hybridMultilevel"/>
    <w:tmpl w:val="B41AD06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9" w15:restartNumberingAfterBreak="0">
    <w:nsid w:val="7CC55348"/>
    <w:multiLevelType w:val="hybridMultilevel"/>
    <w:tmpl w:val="6A745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D347D28"/>
    <w:multiLevelType w:val="hybridMultilevel"/>
    <w:tmpl w:val="AB403E86"/>
    <w:lvl w:ilvl="0" w:tplc="FC5ACF6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21"/>
  </w:num>
  <w:num w:numId="2">
    <w:abstractNumId w:val="19"/>
  </w:num>
  <w:num w:numId="3">
    <w:abstractNumId w:val="7"/>
  </w:num>
  <w:num w:numId="4">
    <w:abstractNumId w:val="34"/>
  </w:num>
  <w:num w:numId="5">
    <w:abstractNumId w:val="37"/>
  </w:num>
  <w:num w:numId="6">
    <w:abstractNumId w:val="6"/>
  </w:num>
  <w:num w:numId="7">
    <w:abstractNumId w:val="40"/>
  </w:num>
  <w:num w:numId="8">
    <w:abstractNumId w:val="39"/>
  </w:num>
  <w:num w:numId="9">
    <w:abstractNumId w:val="11"/>
  </w:num>
  <w:num w:numId="10">
    <w:abstractNumId w:val="23"/>
  </w:num>
  <w:num w:numId="11">
    <w:abstractNumId w:val="8"/>
  </w:num>
  <w:num w:numId="12">
    <w:abstractNumId w:val="33"/>
  </w:num>
  <w:num w:numId="13">
    <w:abstractNumId w:val="36"/>
  </w:num>
  <w:num w:numId="14">
    <w:abstractNumId w:val="18"/>
  </w:num>
  <w:num w:numId="15">
    <w:abstractNumId w:val="25"/>
  </w:num>
  <w:num w:numId="16">
    <w:abstractNumId w:val="10"/>
  </w:num>
  <w:num w:numId="17">
    <w:abstractNumId w:val="13"/>
  </w:num>
  <w:num w:numId="18">
    <w:abstractNumId w:val="1"/>
  </w:num>
  <w:num w:numId="19">
    <w:abstractNumId w:val="24"/>
  </w:num>
  <w:num w:numId="20">
    <w:abstractNumId w:val="14"/>
  </w:num>
  <w:num w:numId="21">
    <w:abstractNumId w:val="9"/>
  </w:num>
  <w:num w:numId="22">
    <w:abstractNumId w:val="28"/>
  </w:num>
  <w:num w:numId="23">
    <w:abstractNumId w:val="3"/>
  </w:num>
  <w:num w:numId="24">
    <w:abstractNumId w:val="31"/>
  </w:num>
  <w:num w:numId="25">
    <w:abstractNumId w:val="29"/>
  </w:num>
  <w:num w:numId="26">
    <w:abstractNumId w:val="26"/>
  </w:num>
  <w:num w:numId="27">
    <w:abstractNumId w:val="0"/>
  </w:num>
  <w:num w:numId="28">
    <w:abstractNumId w:val="4"/>
  </w:num>
  <w:num w:numId="29">
    <w:abstractNumId w:val="5"/>
  </w:num>
  <w:num w:numId="30">
    <w:abstractNumId w:val="35"/>
  </w:num>
  <w:num w:numId="31">
    <w:abstractNumId w:val="20"/>
  </w:num>
  <w:num w:numId="32">
    <w:abstractNumId w:val="32"/>
  </w:num>
  <w:num w:numId="33">
    <w:abstractNumId w:val="30"/>
  </w:num>
  <w:num w:numId="34">
    <w:abstractNumId w:val="2"/>
  </w:num>
  <w:num w:numId="35">
    <w:abstractNumId w:val="12"/>
  </w:num>
  <w:num w:numId="36">
    <w:abstractNumId w:val="22"/>
  </w:num>
  <w:num w:numId="37">
    <w:abstractNumId w:val="17"/>
  </w:num>
  <w:num w:numId="38">
    <w:abstractNumId w:val="15"/>
  </w:num>
  <w:num w:numId="39">
    <w:abstractNumId w:val="16"/>
  </w:num>
  <w:num w:numId="40">
    <w:abstractNumId w:val="38"/>
  </w:num>
  <w:num w:numId="41">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0000F"/>
    <w:rsid w:val="0000003B"/>
    <w:rsid w:val="00000AE2"/>
    <w:rsid w:val="000010AB"/>
    <w:rsid w:val="00005095"/>
    <w:rsid w:val="00006F4D"/>
    <w:rsid w:val="00012430"/>
    <w:rsid w:val="00017F4A"/>
    <w:rsid w:val="00022AE7"/>
    <w:rsid w:val="0002725E"/>
    <w:rsid w:val="000272D3"/>
    <w:rsid w:val="000278D2"/>
    <w:rsid w:val="00030915"/>
    <w:rsid w:val="000312BE"/>
    <w:rsid w:val="0003397C"/>
    <w:rsid w:val="000355E6"/>
    <w:rsid w:val="000363A7"/>
    <w:rsid w:val="00037530"/>
    <w:rsid w:val="000376AF"/>
    <w:rsid w:val="000419CA"/>
    <w:rsid w:val="00041AB9"/>
    <w:rsid w:val="00042FFB"/>
    <w:rsid w:val="00043208"/>
    <w:rsid w:val="00044136"/>
    <w:rsid w:val="00045B0B"/>
    <w:rsid w:val="000461CC"/>
    <w:rsid w:val="0005186B"/>
    <w:rsid w:val="000534D3"/>
    <w:rsid w:val="000628AD"/>
    <w:rsid w:val="00062F01"/>
    <w:rsid w:val="000634D1"/>
    <w:rsid w:val="00064A02"/>
    <w:rsid w:val="0007192F"/>
    <w:rsid w:val="00071CB2"/>
    <w:rsid w:val="00071D49"/>
    <w:rsid w:val="0007248E"/>
    <w:rsid w:val="00073529"/>
    <w:rsid w:val="00081EDD"/>
    <w:rsid w:val="000835AF"/>
    <w:rsid w:val="00083C06"/>
    <w:rsid w:val="00083DAE"/>
    <w:rsid w:val="000848B0"/>
    <w:rsid w:val="000857B1"/>
    <w:rsid w:val="000876D9"/>
    <w:rsid w:val="0009230E"/>
    <w:rsid w:val="000926D1"/>
    <w:rsid w:val="00092CF2"/>
    <w:rsid w:val="00093696"/>
    <w:rsid w:val="000947A3"/>
    <w:rsid w:val="000956B7"/>
    <w:rsid w:val="00097AB5"/>
    <w:rsid w:val="00097E2B"/>
    <w:rsid w:val="000A1F17"/>
    <w:rsid w:val="000A2639"/>
    <w:rsid w:val="000A2DA9"/>
    <w:rsid w:val="000A355A"/>
    <w:rsid w:val="000A4A45"/>
    <w:rsid w:val="000A644A"/>
    <w:rsid w:val="000B1C82"/>
    <w:rsid w:val="000B39E9"/>
    <w:rsid w:val="000B3FD7"/>
    <w:rsid w:val="000B4463"/>
    <w:rsid w:val="000B4E62"/>
    <w:rsid w:val="000B4FBA"/>
    <w:rsid w:val="000B523C"/>
    <w:rsid w:val="000B59B7"/>
    <w:rsid w:val="000B69BE"/>
    <w:rsid w:val="000B6B83"/>
    <w:rsid w:val="000B706D"/>
    <w:rsid w:val="000C47C7"/>
    <w:rsid w:val="000C4834"/>
    <w:rsid w:val="000C5D58"/>
    <w:rsid w:val="000C67A7"/>
    <w:rsid w:val="000C6EEA"/>
    <w:rsid w:val="000C7DB7"/>
    <w:rsid w:val="000D0D04"/>
    <w:rsid w:val="000D3287"/>
    <w:rsid w:val="000D3F5F"/>
    <w:rsid w:val="000D5F49"/>
    <w:rsid w:val="000D609C"/>
    <w:rsid w:val="000D64B0"/>
    <w:rsid w:val="000E10B5"/>
    <w:rsid w:val="000E179E"/>
    <w:rsid w:val="000E2854"/>
    <w:rsid w:val="000E5512"/>
    <w:rsid w:val="000E6348"/>
    <w:rsid w:val="000E6B80"/>
    <w:rsid w:val="000E714B"/>
    <w:rsid w:val="000E7ADE"/>
    <w:rsid w:val="000E7B9D"/>
    <w:rsid w:val="000F145C"/>
    <w:rsid w:val="000F1F1C"/>
    <w:rsid w:val="000F2A13"/>
    <w:rsid w:val="000F6DA0"/>
    <w:rsid w:val="000F7983"/>
    <w:rsid w:val="00100E3B"/>
    <w:rsid w:val="0010537E"/>
    <w:rsid w:val="00105900"/>
    <w:rsid w:val="00107056"/>
    <w:rsid w:val="0010719A"/>
    <w:rsid w:val="0010788C"/>
    <w:rsid w:val="00111246"/>
    <w:rsid w:val="00111DE0"/>
    <w:rsid w:val="001137A1"/>
    <w:rsid w:val="00114F38"/>
    <w:rsid w:val="00117BDB"/>
    <w:rsid w:val="00125556"/>
    <w:rsid w:val="00125B3B"/>
    <w:rsid w:val="00127DFC"/>
    <w:rsid w:val="001317A9"/>
    <w:rsid w:val="00131DFC"/>
    <w:rsid w:val="00134335"/>
    <w:rsid w:val="00134D0B"/>
    <w:rsid w:val="001361EA"/>
    <w:rsid w:val="0013760C"/>
    <w:rsid w:val="00142B51"/>
    <w:rsid w:val="00150EC1"/>
    <w:rsid w:val="00150F94"/>
    <w:rsid w:val="001516C8"/>
    <w:rsid w:val="00151C75"/>
    <w:rsid w:val="00152521"/>
    <w:rsid w:val="00152E3B"/>
    <w:rsid w:val="00153BA7"/>
    <w:rsid w:val="00153D6A"/>
    <w:rsid w:val="00156D6C"/>
    <w:rsid w:val="00160001"/>
    <w:rsid w:val="00160024"/>
    <w:rsid w:val="001641F1"/>
    <w:rsid w:val="00166033"/>
    <w:rsid w:val="0017303C"/>
    <w:rsid w:val="0017348C"/>
    <w:rsid w:val="00174BE4"/>
    <w:rsid w:val="001750F0"/>
    <w:rsid w:val="00175E0C"/>
    <w:rsid w:val="001763D7"/>
    <w:rsid w:val="00176570"/>
    <w:rsid w:val="00177360"/>
    <w:rsid w:val="00180747"/>
    <w:rsid w:val="00181154"/>
    <w:rsid w:val="001825BC"/>
    <w:rsid w:val="001825FB"/>
    <w:rsid w:val="0018433A"/>
    <w:rsid w:val="00186B95"/>
    <w:rsid w:val="001906AD"/>
    <w:rsid w:val="0019235F"/>
    <w:rsid w:val="00192F2C"/>
    <w:rsid w:val="001939BD"/>
    <w:rsid w:val="00196C60"/>
    <w:rsid w:val="001A0FC2"/>
    <w:rsid w:val="001A29DE"/>
    <w:rsid w:val="001A6143"/>
    <w:rsid w:val="001A68F4"/>
    <w:rsid w:val="001A7753"/>
    <w:rsid w:val="001B0140"/>
    <w:rsid w:val="001B078F"/>
    <w:rsid w:val="001B0968"/>
    <w:rsid w:val="001B306A"/>
    <w:rsid w:val="001B3FF2"/>
    <w:rsid w:val="001C1BD5"/>
    <w:rsid w:val="001C5E4F"/>
    <w:rsid w:val="001C64C6"/>
    <w:rsid w:val="001D1433"/>
    <w:rsid w:val="001D2DC7"/>
    <w:rsid w:val="001D3212"/>
    <w:rsid w:val="001D3CC5"/>
    <w:rsid w:val="001D4BFC"/>
    <w:rsid w:val="001D52D5"/>
    <w:rsid w:val="001D7C3B"/>
    <w:rsid w:val="001E0A91"/>
    <w:rsid w:val="001E0F2C"/>
    <w:rsid w:val="001E1263"/>
    <w:rsid w:val="001E35F4"/>
    <w:rsid w:val="001E3F6A"/>
    <w:rsid w:val="001E42BE"/>
    <w:rsid w:val="001E4A1A"/>
    <w:rsid w:val="001E4BBC"/>
    <w:rsid w:val="001E6F98"/>
    <w:rsid w:val="001F07A4"/>
    <w:rsid w:val="001F553E"/>
    <w:rsid w:val="001F56BE"/>
    <w:rsid w:val="001F748A"/>
    <w:rsid w:val="001F78F4"/>
    <w:rsid w:val="002024F1"/>
    <w:rsid w:val="00202898"/>
    <w:rsid w:val="00202EFA"/>
    <w:rsid w:val="00203144"/>
    <w:rsid w:val="00203DF5"/>
    <w:rsid w:val="0020423B"/>
    <w:rsid w:val="00206161"/>
    <w:rsid w:val="00206DCF"/>
    <w:rsid w:val="002121D8"/>
    <w:rsid w:val="002131B1"/>
    <w:rsid w:val="00213B77"/>
    <w:rsid w:val="00213BAE"/>
    <w:rsid w:val="00213C98"/>
    <w:rsid w:val="00216584"/>
    <w:rsid w:val="00217C61"/>
    <w:rsid w:val="002208CB"/>
    <w:rsid w:val="00221C08"/>
    <w:rsid w:val="00222297"/>
    <w:rsid w:val="00222ABF"/>
    <w:rsid w:val="00224E83"/>
    <w:rsid w:val="00226592"/>
    <w:rsid w:val="0022710D"/>
    <w:rsid w:val="00227C28"/>
    <w:rsid w:val="00227F68"/>
    <w:rsid w:val="00232BD6"/>
    <w:rsid w:val="00234625"/>
    <w:rsid w:val="00235D43"/>
    <w:rsid w:val="00236BD1"/>
    <w:rsid w:val="00236CF0"/>
    <w:rsid w:val="00236EA2"/>
    <w:rsid w:val="00240CCE"/>
    <w:rsid w:val="002423C7"/>
    <w:rsid w:val="00242F74"/>
    <w:rsid w:val="00243EA6"/>
    <w:rsid w:val="0024409F"/>
    <w:rsid w:val="00244D1A"/>
    <w:rsid w:val="0024502F"/>
    <w:rsid w:val="0024516F"/>
    <w:rsid w:val="002454F1"/>
    <w:rsid w:val="00245FEE"/>
    <w:rsid w:val="00247C61"/>
    <w:rsid w:val="002504C4"/>
    <w:rsid w:val="002510C8"/>
    <w:rsid w:val="00251A38"/>
    <w:rsid w:val="00251BFD"/>
    <w:rsid w:val="00252D68"/>
    <w:rsid w:val="00255283"/>
    <w:rsid w:val="002566DE"/>
    <w:rsid w:val="00260A1D"/>
    <w:rsid w:val="00262C45"/>
    <w:rsid w:val="002714F4"/>
    <w:rsid w:val="00273967"/>
    <w:rsid w:val="00274B91"/>
    <w:rsid w:val="00275CE5"/>
    <w:rsid w:val="00275E99"/>
    <w:rsid w:val="00276AEA"/>
    <w:rsid w:val="00277AB8"/>
    <w:rsid w:val="00280170"/>
    <w:rsid w:val="002828A3"/>
    <w:rsid w:val="00283AD5"/>
    <w:rsid w:val="00283E87"/>
    <w:rsid w:val="00285233"/>
    <w:rsid w:val="00285BD5"/>
    <w:rsid w:val="002867C7"/>
    <w:rsid w:val="00287E5B"/>
    <w:rsid w:val="00292213"/>
    <w:rsid w:val="00292B70"/>
    <w:rsid w:val="00293AD8"/>
    <w:rsid w:val="00295A27"/>
    <w:rsid w:val="00296E89"/>
    <w:rsid w:val="00297058"/>
    <w:rsid w:val="002A0C6B"/>
    <w:rsid w:val="002A0DBD"/>
    <w:rsid w:val="002A31EF"/>
    <w:rsid w:val="002A3FBD"/>
    <w:rsid w:val="002A442B"/>
    <w:rsid w:val="002A55B2"/>
    <w:rsid w:val="002A58B5"/>
    <w:rsid w:val="002A633D"/>
    <w:rsid w:val="002B083B"/>
    <w:rsid w:val="002B134E"/>
    <w:rsid w:val="002B1877"/>
    <w:rsid w:val="002B1CF1"/>
    <w:rsid w:val="002B24FE"/>
    <w:rsid w:val="002B3E23"/>
    <w:rsid w:val="002B3E84"/>
    <w:rsid w:val="002B4211"/>
    <w:rsid w:val="002B44FA"/>
    <w:rsid w:val="002B4DEE"/>
    <w:rsid w:val="002B54D0"/>
    <w:rsid w:val="002B5C00"/>
    <w:rsid w:val="002B6E1A"/>
    <w:rsid w:val="002B7495"/>
    <w:rsid w:val="002B7783"/>
    <w:rsid w:val="002C10CA"/>
    <w:rsid w:val="002C1922"/>
    <w:rsid w:val="002C50FC"/>
    <w:rsid w:val="002C715B"/>
    <w:rsid w:val="002D3131"/>
    <w:rsid w:val="002D6B95"/>
    <w:rsid w:val="002D6E59"/>
    <w:rsid w:val="002E2914"/>
    <w:rsid w:val="002E3066"/>
    <w:rsid w:val="002E4196"/>
    <w:rsid w:val="002E433D"/>
    <w:rsid w:val="002E4B0C"/>
    <w:rsid w:val="002E58F6"/>
    <w:rsid w:val="002E6EEB"/>
    <w:rsid w:val="002E7715"/>
    <w:rsid w:val="002F0F78"/>
    <w:rsid w:val="002F254D"/>
    <w:rsid w:val="002F272E"/>
    <w:rsid w:val="002F62E8"/>
    <w:rsid w:val="002F67B3"/>
    <w:rsid w:val="00304361"/>
    <w:rsid w:val="00304500"/>
    <w:rsid w:val="00307D14"/>
    <w:rsid w:val="00311344"/>
    <w:rsid w:val="00311E38"/>
    <w:rsid w:val="003134CA"/>
    <w:rsid w:val="0031350B"/>
    <w:rsid w:val="00313788"/>
    <w:rsid w:val="00313BDE"/>
    <w:rsid w:val="00313CE3"/>
    <w:rsid w:val="00315C5D"/>
    <w:rsid w:val="0031601D"/>
    <w:rsid w:val="00316171"/>
    <w:rsid w:val="00317CBC"/>
    <w:rsid w:val="00323144"/>
    <w:rsid w:val="00324B53"/>
    <w:rsid w:val="00325034"/>
    <w:rsid w:val="003259AA"/>
    <w:rsid w:val="003271CD"/>
    <w:rsid w:val="003276A8"/>
    <w:rsid w:val="00330809"/>
    <w:rsid w:val="00331FAB"/>
    <w:rsid w:val="00332E15"/>
    <w:rsid w:val="003359A4"/>
    <w:rsid w:val="00337338"/>
    <w:rsid w:val="003400A9"/>
    <w:rsid w:val="00340B56"/>
    <w:rsid w:val="00342481"/>
    <w:rsid w:val="00342D42"/>
    <w:rsid w:val="00343EA9"/>
    <w:rsid w:val="003460E3"/>
    <w:rsid w:val="00346E0D"/>
    <w:rsid w:val="003500FC"/>
    <w:rsid w:val="003502A4"/>
    <w:rsid w:val="0035293F"/>
    <w:rsid w:val="00353EC1"/>
    <w:rsid w:val="003548F2"/>
    <w:rsid w:val="00355025"/>
    <w:rsid w:val="00355087"/>
    <w:rsid w:val="00360276"/>
    <w:rsid w:val="00361C03"/>
    <w:rsid w:val="00362D64"/>
    <w:rsid w:val="00363DC7"/>
    <w:rsid w:val="0036651B"/>
    <w:rsid w:val="00367935"/>
    <w:rsid w:val="00367F36"/>
    <w:rsid w:val="00370484"/>
    <w:rsid w:val="00370491"/>
    <w:rsid w:val="00372912"/>
    <w:rsid w:val="00374E3B"/>
    <w:rsid w:val="00375096"/>
    <w:rsid w:val="00375442"/>
    <w:rsid w:val="00377BC0"/>
    <w:rsid w:val="0038302A"/>
    <w:rsid w:val="003842D8"/>
    <w:rsid w:val="00384BB9"/>
    <w:rsid w:val="0038544C"/>
    <w:rsid w:val="00386CC3"/>
    <w:rsid w:val="00390D2B"/>
    <w:rsid w:val="00391029"/>
    <w:rsid w:val="0039363C"/>
    <w:rsid w:val="003956A9"/>
    <w:rsid w:val="00396465"/>
    <w:rsid w:val="00397197"/>
    <w:rsid w:val="003979EB"/>
    <w:rsid w:val="003A030C"/>
    <w:rsid w:val="003A39E8"/>
    <w:rsid w:val="003A3C0B"/>
    <w:rsid w:val="003A57D3"/>
    <w:rsid w:val="003A5E43"/>
    <w:rsid w:val="003A70EA"/>
    <w:rsid w:val="003B2AFD"/>
    <w:rsid w:val="003B364D"/>
    <w:rsid w:val="003B519E"/>
    <w:rsid w:val="003C0136"/>
    <w:rsid w:val="003C1EA4"/>
    <w:rsid w:val="003C2E33"/>
    <w:rsid w:val="003C33BE"/>
    <w:rsid w:val="003C5179"/>
    <w:rsid w:val="003C5237"/>
    <w:rsid w:val="003C5495"/>
    <w:rsid w:val="003C6253"/>
    <w:rsid w:val="003C7DC1"/>
    <w:rsid w:val="003D054C"/>
    <w:rsid w:val="003D1792"/>
    <w:rsid w:val="003D1F6B"/>
    <w:rsid w:val="003D3775"/>
    <w:rsid w:val="003D6A94"/>
    <w:rsid w:val="003E1406"/>
    <w:rsid w:val="003E4739"/>
    <w:rsid w:val="003E54D6"/>
    <w:rsid w:val="003E5619"/>
    <w:rsid w:val="003E57DE"/>
    <w:rsid w:val="003E58C0"/>
    <w:rsid w:val="003E6BC9"/>
    <w:rsid w:val="003E6E6F"/>
    <w:rsid w:val="003E7DA0"/>
    <w:rsid w:val="003F1365"/>
    <w:rsid w:val="003F3715"/>
    <w:rsid w:val="003F42F1"/>
    <w:rsid w:val="003F49E6"/>
    <w:rsid w:val="003F513E"/>
    <w:rsid w:val="003F5188"/>
    <w:rsid w:val="003F6E2D"/>
    <w:rsid w:val="003F7483"/>
    <w:rsid w:val="003F75FF"/>
    <w:rsid w:val="003F77DA"/>
    <w:rsid w:val="004003BA"/>
    <w:rsid w:val="00400EDB"/>
    <w:rsid w:val="00402915"/>
    <w:rsid w:val="004035DD"/>
    <w:rsid w:val="004044C0"/>
    <w:rsid w:val="0040545B"/>
    <w:rsid w:val="004109F3"/>
    <w:rsid w:val="00411324"/>
    <w:rsid w:val="00414B63"/>
    <w:rsid w:val="00414FD2"/>
    <w:rsid w:val="00415424"/>
    <w:rsid w:val="00416564"/>
    <w:rsid w:val="0041787D"/>
    <w:rsid w:val="00417B73"/>
    <w:rsid w:val="0042042A"/>
    <w:rsid w:val="004209A9"/>
    <w:rsid w:val="00421C0E"/>
    <w:rsid w:val="00422C53"/>
    <w:rsid w:val="004259BC"/>
    <w:rsid w:val="004261B3"/>
    <w:rsid w:val="00427E73"/>
    <w:rsid w:val="00431DDB"/>
    <w:rsid w:val="00431F5B"/>
    <w:rsid w:val="00432398"/>
    <w:rsid w:val="00432CE3"/>
    <w:rsid w:val="004364C0"/>
    <w:rsid w:val="004365E7"/>
    <w:rsid w:val="00436F8A"/>
    <w:rsid w:val="004403E2"/>
    <w:rsid w:val="00443F4C"/>
    <w:rsid w:val="004443EA"/>
    <w:rsid w:val="00445290"/>
    <w:rsid w:val="00450791"/>
    <w:rsid w:val="0045223D"/>
    <w:rsid w:val="0045647D"/>
    <w:rsid w:val="004568D4"/>
    <w:rsid w:val="00456CE7"/>
    <w:rsid w:val="004576C3"/>
    <w:rsid w:val="004605D0"/>
    <w:rsid w:val="00460CD6"/>
    <w:rsid w:val="00461240"/>
    <w:rsid w:val="00462766"/>
    <w:rsid w:val="004627E6"/>
    <w:rsid w:val="004642CC"/>
    <w:rsid w:val="004669FA"/>
    <w:rsid w:val="00466AB0"/>
    <w:rsid w:val="00466EF4"/>
    <w:rsid w:val="004707C3"/>
    <w:rsid w:val="00471F97"/>
    <w:rsid w:val="00472191"/>
    <w:rsid w:val="00473568"/>
    <w:rsid w:val="004736A3"/>
    <w:rsid w:val="0047389D"/>
    <w:rsid w:val="00473F37"/>
    <w:rsid w:val="004742A8"/>
    <w:rsid w:val="004748D3"/>
    <w:rsid w:val="004761A7"/>
    <w:rsid w:val="00481237"/>
    <w:rsid w:val="00483700"/>
    <w:rsid w:val="00485DD2"/>
    <w:rsid w:val="0048760E"/>
    <w:rsid w:val="004904A4"/>
    <w:rsid w:val="00493A50"/>
    <w:rsid w:val="00495A37"/>
    <w:rsid w:val="00496015"/>
    <w:rsid w:val="004960C0"/>
    <w:rsid w:val="004A1FB2"/>
    <w:rsid w:val="004A27D6"/>
    <w:rsid w:val="004A3F4F"/>
    <w:rsid w:val="004B0589"/>
    <w:rsid w:val="004B0F17"/>
    <w:rsid w:val="004B1322"/>
    <w:rsid w:val="004B18B1"/>
    <w:rsid w:val="004B1CD7"/>
    <w:rsid w:val="004B1DB0"/>
    <w:rsid w:val="004B2731"/>
    <w:rsid w:val="004B3C29"/>
    <w:rsid w:val="004B568B"/>
    <w:rsid w:val="004B58AF"/>
    <w:rsid w:val="004B64FB"/>
    <w:rsid w:val="004B7030"/>
    <w:rsid w:val="004C0270"/>
    <w:rsid w:val="004C1679"/>
    <w:rsid w:val="004C2290"/>
    <w:rsid w:val="004C26EB"/>
    <w:rsid w:val="004C39A6"/>
    <w:rsid w:val="004C4C83"/>
    <w:rsid w:val="004C73A9"/>
    <w:rsid w:val="004C7CA1"/>
    <w:rsid w:val="004D15FC"/>
    <w:rsid w:val="004D4807"/>
    <w:rsid w:val="004D7EAC"/>
    <w:rsid w:val="004E0BBD"/>
    <w:rsid w:val="004E12AB"/>
    <w:rsid w:val="004E2E82"/>
    <w:rsid w:val="004E43A5"/>
    <w:rsid w:val="004E5543"/>
    <w:rsid w:val="004E6815"/>
    <w:rsid w:val="004E73CE"/>
    <w:rsid w:val="004E7A27"/>
    <w:rsid w:val="004E7A4D"/>
    <w:rsid w:val="004F1F7E"/>
    <w:rsid w:val="004F212B"/>
    <w:rsid w:val="004F232F"/>
    <w:rsid w:val="004F292D"/>
    <w:rsid w:val="004F2C6D"/>
    <w:rsid w:val="004F52C3"/>
    <w:rsid w:val="004F73A2"/>
    <w:rsid w:val="00500100"/>
    <w:rsid w:val="00501501"/>
    <w:rsid w:val="00502387"/>
    <w:rsid w:val="00502B4D"/>
    <w:rsid w:val="00503ADF"/>
    <w:rsid w:val="0050468A"/>
    <w:rsid w:val="00504919"/>
    <w:rsid w:val="0050508F"/>
    <w:rsid w:val="005057F5"/>
    <w:rsid w:val="0050730B"/>
    <w:rsid w:val="005128DB"/>
    <w:rsid w:val="00514AD6"/>
    <w:rsid w:val="00514BED"/>
    <w:rsid w:val="00515525"/>
    <w:rsid w:val="00516576"/>
    <w:rsid w:val="00516C4F"/>
    <w:rsid w:val="0051715B"/>
    <w:rsid w:val="0051787B"/>
    <w:rsid w:val="00520156"/>
    <w:rsid w:val="0052253A"/>
    <w:rsid w:val="00522EED"/>
    <w:rsid w:val="00523A3A"/>
    <w:rsid w:val="0052407C"/>
    <w:rsid w:val="00527365"/>
    <w:rsid w:val="005306B6"/>
    <w:rsid w:val="00531254"/>
    <w:rsid w:val="0053179E"/>
    <w:rsid w:val="00535C12"/>
    <w:rsid w:val="00536179"/>
    <w:rsid w:val="005361B0"/>
    <w:rsid w:val="0053643A"/>
    <w:rsid w:val="0053728A"/>
    <w:rsid w:val="00543EFC"/>
    <w:rsid w:val="00546004"/>
    <w:rsid w:val="00547157"/>
    <w:rsid w:val="00551A52"/>
    <w:rsid w:val="00551EC2"/>
    <w:rsid w:val="005551A5"/>
    <w:rsid w:val="00555249"/>
    <w:rsid w:val="00555454"/>
    <w:rsid w:val="005615C7"/>
    <w:rsid w:val="005616D9"/>
    <w:rsid w:val="00561DC9"/>
    <w:rsid w:val="00564B72"/>
    <w:rsid w:val="00567B48"/>
    <w:rsid w:val="00574078"/>
    <w:rsid w:val="0057628F"/>
    <w:rsid w:val="00580A3A"/>
    <w:rsid w:val="005836D1"/>
    <w:rsid w:val="00583F9D"/>
    <w:rsid w:val="00585577"/>
    <w:rsid w:val="00585AC8"/>
    <w:rsid w:val="00587EA2"/>
    <w:rsid w:val="00594036"/>
    <w:rsid w:val="00595857"/>
    <w:rsid w:val="0059773B"/>
    <w:rsid w:val="00597940"/>
    <w:rsid w:val="005A00DD"/>
    <w:rsid w:val="005A141E"/>
    <w:rsid w:val="005A2588"/>
    <w:rsid w:val="005A37EB"/>
    <w:rsid w:val="005A3A11"/>
    <w:rsid w:val="005A4C35"/>
    <w:rsid w:val="005A5CB8"/>
    <w:rsid w:val="005A7ED1"/>
    <w:rsid w:val="005B123D"/>
    <w:rsid w:val="005B2DCD"/>
    <w:rsid w:val="005B343D"/>
    <w:rsid w:val="005B51D4"/>
    <w:rsid w:val="005B68C5"/>
    <w:rsid w:val="005B703C"/>
    <w:rsid w:val="005B744A"/>
    <w:rsid w:val="005C0E56"/>
    <w:rsid w:val="005C669D"/>
    <w:rsid w:val="005C6BFE"/>
    <w:rsid w:val="005C71C6"/>
    <w:rsid w:val="005C7D3D"/>
    <w:rsid w:val="005D0BA8"/>
    <w:rsid w:val="005D28C7"/>
    <w:rsid w:val="005D3B87"/>
    <w:rsid w:val="005D4B19"/>
    <w:rsid w:val="005D58FA"/>
    <w:rsid w:val="005D7ECC"/>
    <w:rsid w:val="005E1CF9"/>
    <w:rsid w:val="005E2040"/>
    <w:rsid w:val="005E2723"/>
    <w:rsid w:val="005E37F7"/>
    <w:rsid w:val="005E395E"/>
    <w:rsid w:val="005E4E47"/>
    <w:rsid w:val="005E6AC9"/>
    <w:rsid w:val="005F1268"/>
    <w:rsid w:val="005F18C2"/>
    <w:rsid w:val="005F2A39"/>
    <w:rsid w:val="005F3482"/>
    <w:rsid w:val="005F4F71"/>
    <w:rsid w:val="006018CE"/>
    <w:rsid w:val="00602E6A"/>
    <w:rsid w:val="00602E90"/>
    <w:rsid w:val="006031A9"/>
    <w:rsid w:val="006041A6"/>
    <w:rsid w:val="00605E42"/>
    <w:rsid w:val="00607851"/>
    <w:rsid w:val="00610902"/>
    <w:rsid w:val="006131E1"/>
    <w:rsid w:val="00614F98"/>
    <w:rsid w:val="00615A1C"/>
    <w:rsid w:val="00621233"/>
    <w:rsid w:val="006214BF"/>
    <w:rsid w:val="00622066"/>
    <w:rsid w:val="00623DAD"/>
    <w:rsid w:val="00623E26"/>
    <w:rsid w:val="0062457F"/>
    <w:rsid w:val="006317C1"/>
    <w:rsid w:val="0063289A"/>
    <w:rsid w:val="00633237"/>
    <w:rsid w:val="00636A89"/>
    <w:rsid w:val="00636C32"/>
    <w:rsid w:val="006371BB"/>
    <w:rsid w:val="006376F9"/>
    <w:rsid w:val="00637EF6"/>
    <w:rsid w:val="00640C05"/>
    <w:rsid w:val="006436D5"/>
    <w:rsid w:val="00643C95"/>
    <w:rsid w:val="0064652F"/>
    <w:rsid w:val="00646F9F"/>
    <w:rsid w:val="00653D4D"/>
    <w:rsid w:val="006575C6"/>
    <w:rsid w:val="00662EBB"/>
    <w:rsid w:val="00664DF9"/>
    <w:rsid w:val="00665D8E"/>
    <w:rsid w:val="0066681C"/>
    <w:rsid w:val="00667449"/>
    <w:rsid w:val="006674B5"/>
    <w:rsid w:val="006709BB"/>
    <w:rsid w:val="00671F2C"/>
    <w:rsid w:val="00671F56"/>
    <w:rsid w:val="00673A6E"/>
    <w:rsid w:val="00675D2C"/>
    <w:rsid w:val="00680DA9"/>
    <w:rsid w:val="00683C79"/>
    <w:rsid w:val="0068565A"/>
    <w:rsid w:val="006862EF"/>
    <w:rsid w:val="006867EF"/>
    <w:rsid w:val="00687F5C"/>
    <w:rsid w:val="00690763"/>
    <w:rsid w:val="00692A99"/>
    <w:rsid w:val="00693016"/>
    <w:rsid w:val="006930C8"/>
    <w:rsid w:val="0069342B"/>
    <w:rsid w:val="0069380A"/>
    <w:rsid w:val="006938F7"/>
    <w:rsid w:val="00693AD4"/>
    <w:rsid w:val="006940F1"/>
    <w:rsid w:val="00694474"/>
    <w:rsid w:val="006953B8"/>
    <w:rsid w:val="00696832"/>
    <w:rsid w:val="006969AE"/>
    <w:rsid w:val="006A02C7"/>
    <w:rsid w:val="006A15F1"/>
    <w:rsid w:val="006A16EF"/>
    <w:rsid w:val="006A376B"/>
    <w:rsid w:val="006A4807"/>
    <w:rsid w:val="006A4BFB"/>
    <w:rsid w:val="006A50C3"/>
    <w:rsid w:val="006A7943"/>
    <w:rsid w:val="006A7E87"/>
    <w:rsid w:val="006B279D"/>
    <w:rsid w:val="006B582C"/>
    <w:rsid w:val="006C0EDF"/>
    <w:rsid w:val="006C215E"/>
    <w:rsid w:val="006C40C3"/>
    <w:rsid w:val="006C6127"/>
    <w:rsid w:val="006C70F5"/>
    <w:rsid w:val="006C7657"/>
    <w:rsid w:val="006C799E"/>
    <w:rsid w:val="006D0254"/>
    <w:rsid w:val="006D12B3"/>
    <w:rsid w:val="006D16FD"/>
    <w:rsid w:val="006D3234"/>
    <w:rsid w:val="006D3BD4"/>
    <w:rsid w:val="006D6201"/>
    <w:rsid w:val="006D73B5"/>
    <w:rsid w:val="006E26B0"/>
    <w:rsid w:val="006E297F"/>
    <w:rsid w:val="006E2E6F"/>
    <w:rsid w:val="006E331E"/>
    <w:rsid w:val="006E66AB"/>
    <w:rsid w:val="006E6912"/>
    <w:rsid w:val="006E72A8"/>
    <w:rsid w:val="006F2C72"/>
    <w:rsid w:val="0070051E"/>
    <w:rsid w:val="00700B83"/>
    <w:rsid w:val="0070232A"/>
    <w:rsid w:val="0070290D"/>
    <w:rsid w:val="007061F8"/>
    <w:rsid w:val="007064EF"/>
    <w:rsid w:val="007068C4"/>
    <w:rsid w:val="00707BC3"/>
    <w:rsid w:val="0071012A"/>
    <w:rsid w:val="0071023A"/>
    <w:rsid w:val="007145E5"/>
    <w:rsid w:val="00715474"/>
    <w:rsid w:val="00715E1E"/>
    <w:rsid w:val="00717E36"/>
    <w:rsid w:val="00720267"/>
    <w:rsid w:val="00725386"/>
    <w:rsid w:val="00725430"/>
    <w:rsid w:val="00725A05"/>
    <w:rsid w:val="0072689A"/>
    <w:rsid w:val="00726F05"/>
    <w:rsid w:val="00730CA4"/>
    <w:rsid w:val="007317EB"/>
    <w:rsid w:val="00731FA9"/>
    <w:rsid w:val="00732D9B"/>
    <w:rsid w:val="0073364B"/>
    <w:rsid w:val="00733EE1"/>
    <w:rsid w:val="00734C2B"/>
    <w:rsid w:val="00736D3F"/>
    <w:rsid w:val="00737DC3"/>
    <w:rsid w:val="00740094"/>
    <w:rsid w:val="007405E6"/>
    <w:rsid w:val="00741DB6"/>
    <w:rsid w:val="0074294C"/>
    <w:rsid w:val="00745B65"/>
    <w:rsid w:val="00745E7F"/>
    <w:rsid w:val="00746435"/>
    <w:rsid w:val="0074750C"/>
    <w:rsid w:val="0074791A"/>
    <w:rsid w:val="007523C0"/>
    <w:rsid w:val="00752BA0"/>
    <w:rsid w:val="00754FE8"/>
    <w:rsid w:val="00755FB8"/>
    <w:rsid w:val="00762D0B"/>
    <w:rsid w:val="007633E4"/>
    <w:rsid w:val="00763831"/>
    <w:rsid w:val="00763918"/>
    <w:rsid w:val="00764A9F"/>
    <w:rsid w:val="00766264"/>
    <w:rsid w:val="0076725C"/>
    <w:rsid w:val="00767702"/>
    <w:rsid w:val="0077120D"/>
    <w:rsid w:val="007725B2"/>
    <w:rsid w:val="00773FD1"/>
    <w:rsid w:val="00774C58"/>
    <w:rsid w:val="0077592A"/>
    <w:rsid w:val="007770CB"/>
    <w:rsid w:val="007777F1"/>
    <w:rsid w:val="007809F5"/>
    <w:rsid w:val="00780ACF"/>
    <w:rsid w:val="00783185"/>
    <w:rsid w:val="007855A9"/>
    <w:rsid w:val="007856B3"/>
    <w:rsid w:val="00790055"/>
    <w:rsid w:val="007929C9"/>
    <w:rsid w:val="0079356E"/>
    <w:rsid w:val="00794650"/>
    <w:rsid w:val="007968DE"/>
    <w:rsid w:val="007A06A1"/>
    <w:rsid w:val="007A209F"/>
    <w:rsid w:val="007A27EE"/>
    <w:rsid w:val="007A3240"/>
    <w:rsid w:val="007A6648"/>
    <w:rsid w:val="007A6C52"/>
    <w:rsid w:val="007A747B"/>
    <w:rsid w:val="007A7BB8"/>
    <w:rsid w:val="007B0105"/>
    <w:rsid w:val="007B048B"/>
    <w:rsid w:val="007B07D0"/>
    <w:rsid w:val="007B1A21"/>
    <w:rsid w:val="007B29CB"/>
    <w:rsid w:val="007B2C36"/>
    <w:rsid w:val="007B39D1"/>
    <w:rsid w:val="007B39E7"/>
    <w:rsid w:val="007B40A8"/>
    <w:rsid w:val="007B471F"/>
    <w:rsid w:val="007B50B1"/>
    <w:rsid w:val="007B5242"/>
    <w:rsid w:val="007B67E3"/>
    <w:rsid w:val="007C0C75"/>
    <w:rsid w:val="007C1985"/>
    <w:rsid w:val="007C2893"/>
    <w:rsid w:val="007C5211"/>
    <w:rsid w:val="007C52AB"/>
    <w:rsid w:val="007C66E0"/>
    <w:rsid w:val="007C7FD4"/>
    <w:rsid w:val="007D30AE"/>
    <w:rsid w:val="007D33FC"/>
    <w:rsid w:val="007D3AC0"/>
    <w:rsid w:val="007D413E"/>
    <w:rsid w:val="007D4763"/>
    <w:rsid w:val="007D623B"/>
    <w:rsid w:val="007D668E"/>
    <w:rsid w:val="007E14D1"/>
    <w:rsid w:val="007E28DB"/>
    <w:rsid w:val="007E2FC6"/>
    <w:rsid w:val="007E7275"/>
    <w:rsid w:val="007E7FE4"/>
    <w:rsid w:val="007F2A4A"/>
    <w:rsid w:val="007F417F"/>
    <w:rsid w:val="007F4EB8"/>
    <w:rsid w:val="007F54EB"/>
    <w:rsid w:val="007F7D89"/>
    <w:rsid w:val="00804C62"/>
    <w:rsid w:val="008058F1"/>
    <w:rsid w:val="0080774C"/>
    <w:rsid w:val="00807B1C"/>
    <w:rsid w:val="00810688"/>
    <w:rsid w:val="00813A07"/>
    <w:rsid w:val="00813E8C"/>
    <w:rsid w:val="00815288"/>
    <w:rsid w:val="0081606E"/>
    <w:rsid w:val="008171E1"/>
    <w:rsid w:val="00820DF2"/>
    <w:rsid w:val="00820E24"/>
    <w:rsid w:val="0082265D"/>
    <w:rsid w:val="008229BC"/>
    <w:rsid w:val="00822C38"/>
    <w:rsid w:val="00823A04"/>
    <w:rsid w:val="008272AF"/>
    <w:rsid w:val="0082746A"/>
    <w:rsid w:val="00827E3C"/>
    <w:rsid w:val="00830013"/>
    <w:rsid w:val="00830FF1"/>
    <w:rsid w:val="00832A67"/>
    <w:rsid w:val="00832F1C"/>
    <w:rsid w:val="00833A01"/>
    <w:rsid w:val="0083619A"/>
    <w:rsid w:val="00837299"/>
    <w:rsid w:val="00837366"/>
    <w:rsid w:val="008373C0"/>
    <w:rsid w:val="008375D1"/>
    <w:rsid w:val="00837907"/>
    <w:rsid w:val="008410FD"/>
    <w:rsid w:val="00842A37"/>
    <w:rsid w:val="00843168"/>
    <w:rsid w:val="00846FAE"/>
    <w:rsid w:val="00850AA4"/>
    <w:rsid w:val="0085115F"/>
    <w:rsid w:val="00853F2B"/>
    <w:rsid w:val="00855953"/>
    <w:rsid w:val="00855CD8"/>
    <w:rsid w:val="0085744B"/>
    <w:rsid w:val="00860FCA"/>
    <w:rsid w:val="008618F0"/>
    <w:rsid w:val="008619E0"/>
    <w:rsid w:val="00861D5E"/>
    <w:rsid w:val="00861DCA"/>
    <w:rsid w:val="00862032"/>
    <w:rsid w:val="008638CE"/>
    <w:rsid w:val="00871632"/>
    <w:rsid w:val="008718F3"/>
    <w:rsid w:val="00871CD8"/>
    <w:rsid w:val="00871D25"/>
    <w:rsid w:val="00874E2B"/>
    <w:rsid w:val="00877089"/>
    <w:rsid w:val="0087723C"/>
    <w:rsid w:val="0087794D"/>
    <w:rsid w:val="0088075B"/>
    <w:rsid w:val="00883352"/>
    <w:rsid w:val="008836B9"/>
    <w:rsid w:val="00883DFB"/>
    <w:rsid w:val="00885072"/>
    <w:rsid w:val="008850C0"/>
    <w:rsid w:val="0088627D"/>
    <w:rsid w:val="00886737"/>
    <w:rsid w:val="00890F80"/>
    <w:rsid w:val="008925B8"/>
    <w:rsid w:val="00894BBF"/>
    <w:rsid w:val="00896DEA"/>
    <w:rsid w:val="0089774D"/>
    <w:rsid w:val="00897F32"/>
    <w:rsid w:val="008A0240"/>
    <w:rsid w:val="008A0F1C"/>
    <w:rsid w:val="008A13C3"/>
    <w:rsid w:val="008A214E"/>
    <w:rsid w:val="008A3D27"/>
    <w:rsid w:val="008A43A9"/>
    <w:rsid w:val="008A5A0D"/>
    <w:rsid w:val="008A673A"/>
    <w:rsid w:val="008A7212"/>
    <w:rsid w:val="008B1A72"/>
    <w:rsid w:val="008B279B"/>
    <w:rsid w:val="008B612D"/>
    <w:rsid w:val="008B6668"/>
    <w:rsid w:val="008C1676"/>
    <w:rsid w:val="008C1F72"/>
    <w:rsid w:val="008C201D"/>
    <w:rsid w:val="008C4061"/>
    <w:rsid w:val="008C4062"/>
    <w:rsid w:val="008C60B3"/>
    <w:rsid w:val="008C7CC1"/>
    <w:rsid w:val="008D018D"/>
    <w:rsid w:val="008D2050"/>
    <w:rsid w:val="008D306E"/>
    <w:rsid w:val="008D3AFB"/>
    <w:rsid w:val="008D3E2D"/>
    <w:rsid w:val="008E039C"/>
    <w:rsid w:val="008E1BE6"/>
    <w:rsid w:val="008E227E"/>
    <w:rsid w:val="008E3D09"/>
    <w:rsid w:val="008E6B8A"/>
    <w:rsid w:val="008E6C3D"/>
    <w:rsid w:val="008E75D0"/>
    <w:rsid w:val="008F0448"/>
    <w:rsid w:val="008F18AB"/>
    <w:rsid w:val="008F23C6"/>
    <w:rsid w:val="008F290B"/>
    <w:rsid w:val="008F2DE4"/>
    <w:rsid w:val="008F3B46"/>
    <w:rsid w:val="008F3F60"/>
    <w:rsid w:val="008F3F9D"/>
    <w:rsid w:val="008F4CFF"/>
    <w:rsid w:val="00900076"/>
    <w:rsid w:val="009002AE"/>
    <w:rsid w:val="0090403A"/>
    <w:rsid w:val="00904FB9"/>
    <w:rsid w:val="0090593B"/>
    <w:rsid w:val="00906AF3"/>
    <w:rsid w:val="00906EDA"/>
    <w:rsid w:val="009073F0"/>
    <w:rsid w:val="00907B4D"/>
    <w:rsid w:val="00907BC9"/>
    <w:rsid w:val="00910141"/>
    <w:rsid w:val="009103C3"/>
    <w:rsid w:val="009117A9"/>
    <w:rsid w:val="009125CE"/>
    <w:rsid w:val="00913176"/>
    <w:rsid w:val="00916188"/>
    <w:rsid w:val="00916888"/>
    <w:rsid w:val="00917F35"/>
    <w:rsid w:val="0092065B"/>
    <w:rsid w:val="0092122F"/>
    <w:rsid w:val="00925F26"/>
    <w:rsid w:val="00925FFB"/>
    <w:rsid w:val="00926741"/>
    <w:rsid w:val="00930A3B"/>
    <w:rsid w:val="00931E68"/>
    <w:rsid w:val="0093290D"/>
    <w:rsid w:val="00935614"/>
    <w:rsid w:val="00935E53"/>
    <w:rsid w:val="00936D49"/>
    <w:rsid w:val="009372A0"/>
    <w:rsid w:val="00940020"/>
    <w:rsid w:val="00940123"/>
    <w:rsid w:val="009415F0"/>
    <w:rsid w:val="00942428"/>
    <w:rsid w:val="009433EE"/>
    <w:rsid w:val="00946845"/>
    <w:rsid w:val="009508D8"/>
    <w:rsid w:val="009518ED"/>
    <w:rsid w:val="00952007"/>
    <w:rsid w:val="00953966"/>
    <w:rsid w:val="0095399E"/>
    <w:rsid w:val="00955FCE"/>
    <w:rsid w:val="0095799D"/>
    <w:rsid w:val="009579A6"/>
    <w:rsid w:val="00957A53"/>
    <w:rsid w:val="00960E1D"/>
    <w:rsid w:val="00961818"/>
    <w:rsid w:val="0096184C"/>
    <w:rsid w:val="00962E71"/>
    <w:rsid w:val="00963B7C"/>
    <w:rsid w:val="009657B8"/>
    <w:rsid w:val="009662FF"/>
    <w:rsid w:val="009663E9"/>
    <w:rsid w:val="0096698A"/>
    <w:rsid w:val="0096703E"/>
    <w:rsid w:val="00970C53"/>
    <w:rsid w:val="00972467"/>
    <w:rsid w:val="00974EB6"/>
    <w:rsid w:val="00975656"/>
    <w:rsid w:val="00975724"/>
    <w:rsid w:val="00976BE7"/>
    <w:rsid w:val="0097767F"/>
    <w:rsid w:val="00981510"/>
    <w:rsid w:val="00981D59"/>
    <w:rsid w:val="00983123"/>
    <w:rsid w:val="00984560"/>
    <w:rsid w:val="00984884"/>
    <w:rsid w:val="00985E46"/>
    <w:rsid w:val="009863D6"/>
    <w:rsid w:val="00986B13"/>
    <w:rsid w:val="00986CE7"/>
    <w:rsid w:val="00990777"/>
    <w:rsid w:val="00991977"/>
    <w:rsid w:val="0099227F"/>
    <w:rsid w:val="0099396B"/>
    <w:rsid w:val="00993F5F"/>
    <w:rsid w:val="0099543E"/>
    <w:rsid w:val="009974DD"/>
    <w:rsid w:val="00997CE0"/>
    <w:rsid w:val="009A1D12"/>
    <w:rsid w:val="009A1DAC"/>
    <w:rsid w:val="009A3488"/>
    <w:rsid w:val="009A6762"/>
    <w:rsid w:val="009B198C"/>
    <w:rsid w:val="009B229E"/>
    <w:rsid w:val="009B34CC"/>
    <w:rsid w:val="009B66BD"/>
    <w:rsid w:val="009C0F9B"/>
    <w:rsid w:val="009C1ADA"/>
    <w:rsid w:val="009C2462"/>
    <w:rsid w:val="009C544D"/>
    <w:rsid w:val="009C6325"/>
    <w:rsid w:val="009C69D1"/>
    <w:rsid w:val="009C7BAA"/>
    <w:rsid w:val="009D04ED"/>
    <w:rsid w:val="009D0C41"/>
    <w:rsid w:val="009D20C8"/>
    <w:rsid w:val="009D21C3"/>
    <w:rsid w:val="009D299A"/>
    <w:rsid w:val="009D2DC1"/>
    <w:rsid w:val="009D3BC0"/>
    <w:rsid w:val="009D5A74"/>
    <w:rsid w:val="009D686D"/>
    <w:rsid w:val="009D6A8B"/>
    <w:rsid w:val="009D7070"/>
    <w:rsid w:val="009E21AE"/>
    <w:rsid w:val="009E3800"/>
    <w:rsid w:val="009E50F5"/>
    <w:rsid w:val="009E5C9A"/>
    <w:rsid w:val="009E62E1"/>
    <w:rsid w:val="009E6C3B"/>
    <w:rsid w:val="009E7583"/>
    <w:rsid w:val="009F1C11"/>
    <w:rsid w:val="009F390A"/>
    <w:rsid w:val="009F5059"/>
    <w:rsid w:val="009F6245"/>
    <w:rsid w:val="009F625A"/>
    <w:rsid w:val="009F7CBF"/>
    <w:rsid w:val="00A004C0"/>
    <w:rsid w:val="00A00BAA"/>
    <w:rsid w:val="00A00BD6"/>
    <w:rsid w:val="00A024C7"/>
    <w:rsid w:val="00A03588"/>
    <w:rsid w:val="00A03688"/>
    <w:rsid w:val="00A04066"/>
    <w:rsid w:val="00A061DD"/>
    <w:rsid w:val="00A06A35"/>
    <w:rsid w:val="00A06D51"/>
    <w:rsid w:val="00A10203"/>
    <w:rsid w:val="00A103A1"/>
    <w:rsid w:val="00A1057E"/>
    <w:rsid w:val="00A11328"/>
    <w:rsid w:val="00A11A16"/>
    <w:rsid w:val="00A11A82"/>
    <w:rsid w:val="00A1208D"/>
    <w:rsid w:val="00A13281"/>
    <w:rsid w:val="00A1345A"/>
    <w:rsid w:val="00A1393D"/>
    <w:rsid w:val="00A13DA5"/>
    <w:rsid w:val="00A14A16"/>
    <w:rsid w:val="00A15844"/>
    <w:rsid w:val="00A15B2C"/>
    <w:rsid w:val="00A15E7D"/>
    <w:rsid w:val="00A17956"/>
    <w:rsid w:val="00A20392"/>
    <w:rsid w:val="00A25B1B"/>
    <w:rsid w:val="00A27BB1"/>
    <w:rsid w:val="00A3047E"/>
    <w:rsid w:val="00A30791"/>
    <w:rsid w:val="00A3563F"/>
    <w:rsid w:val="00A35793"/>
    <w:rsid w:val="00A359B9"/>
    <w:rsid w:val="00A36ECB"/>
    <w:rsid w:val="00A378D7"/>
    <w:rsid w:val="00A40461"/>
    <w:rsid w:val="00A50369"/>
    <w:rsid w:val="00A52413"/>
    <w:rsid w:val="00A52D40"/>
    <w:rsid w:val="00A53179"/>
    <w:rsid w:val="00A55652"/>
    <w:rsid w:val="00A5602E"/>
    <w:rsid w:val="00A56C2B"/>
    <w:rsid w:val="00A56F04"/>
    <w:rsid w:val="00A57039"/>
    <w:rsid w:val="00A57D11"/>
    <w:rsid w:val="00A60E6D"/>
    <w:rsid w:val="00A6182B"/>
    <w:rsid w:val="00A62108"/>
    <w:rsid w:val="00A6476D"/>
    <w:rsid w:val="00A65DAC"/>
    <w:rsid w:val="00A6620D"/>
    <w:rsid w:val="00A66677"/>
    <w:rsid w:val="00A70244"/>
    <w:rsid w:val="00A7228D"/>
    <w:rsid w:val="00A729B9"/>
    <w:rsid w:val="00A73B36"/>
    <w:rsid w:val="00A7444A"/>
    <w:rsid w:val="00A74C11"/>
    <w:rsid w:val="00A801A9"/>
    <w:rsid w:val="00A81B93"/>
    <w:rsid w:val="00A87419"/>
    <w:rsid w:val="00A90BC0"/>
    <w:rsid w:val="00A91A6F"/>
    <w:rsid w:val="00A93868"/>
    <w:rsid w:val="00A9397C"/>
    <w:rsid w:val="00A97B01"/>
    <w:rsid w:val="00AA2023"/>
    <w:rsid w:val="00AA3D20"/>
    <w:rsid w:val="00AA6D33"/>
    <w:rsid w:val="00AA708D"/>
    <w:rsid w:val="00AB5444"/>
    <w:rsid w:val="00AB5C7B"/>
    <w:rsid w:val="00AB7E7F"/>
    <w:rsid w:val="00AC0BA1"/>
    <w:rsid w:val="00AC19A5"/>
    <w:rsid w:val="00AC501A"/>
    <w:rsid w:val="00AC632B"/>
    <w:rsid w:val="00AD0328"/>
    <w:rsid w:val="00AD2227"/>
    <w:rsid w:val="00AD2B0F"/>
    <w:rsid w:val="00AD41CF"/>
    <w:rsid w:val="00AD6108"/>
    <w:rsid w:val="00AE2CA4"/>
    <w:rsid w:val="00AE4960"/>
    <w:rsid w:val="00AE5A77"/>
    <w:rsid w:val="00AE7DD3"/>
    <w:rsid w:val="00AF036E"/>
    <w:rsid w:val="00AF1588"/>
    <w:rsid w:val="00AF76A9"/>
    <w:rsid w:val="00B0046E"/>
    <w:rsid w:val="00B00705"/>
    <w:rsid w:val="00B00E53"/>
    <w:rsid w:val="00B04FD6"/>
    <w:rsid w:val="00B05F22"/>
    <w:rsid w:val="00B0648E"/>
    <w:rsid w:val="00B066A5"/>
    <w:rsid w:val="00B06EB6"/>
    <w:rsid w:val="00B12216"/>
    <w:rsid w:val="00B13A06"/>
    <w:rsid w:val="00B15620"/>
    <w:rsid w:val="00B169F6"/>
    <w:rsid w:val="00B17924"/>
    <w:rsid w:val="00B22EA4"/>
    <w:rsid w:val="00B22F1B"/>
    <w:rsid w:val="00B24378"/>
    <w:rsid w:val="00B2438F"/>
    <w:rsid w:val="00B267C7"/>
    <w:rsid w:val="00B31CA7"/>
    <w:rsid w:val="00B32103"/>
    <w:rsid w:val="00B327A4"/>
    <w:rsid w:val="00B32A3A"/>
    <w:rsid w:val="00B331D8"/>
    <w:rsid w:val="00B33B37"/>
    <w:rsid w:val="00B33C07"/>
    <w:rsid w:val="00B34999"/>
    <w:rsid w:val="00B35849"/>
    <w:rsid w:val="00B35A48"/>
    <w:rsid w:val="00B35EFE"/>
    <w:rsid w:val="00B40295"/>
    <w:rsid w:val="00B40640"/>
    <w:rsid w:val="00B4156F"/>
    <w:rsid w:val="00B41B19"/>
    <w:rsid w:val="00B4235A"/>
    <w:rsid w:val="00B43C26"/>
    <w:rsid w:val="00B44846"/>
    <w:rsid w:val="00B45EC8"/>
    <w:rsid w:val="00B54472"/>
    <w:rsid w:val="00B62100"/>
    <w:rsid w:val="00B6283A"/>
    <w:rsid w:val="00B62F10"/>
    <w:rsid w:val="00B654DD"/>
    <w:rsid w:val="00B6772B"/>
    <w:rsid w:val="00B67A69"/>
    <w:rsid w:val="00B734D1"/>
    <w:rsid w:val="00B76573"/>
    <w:rsid w:val="00B767C2"/>
    <w:rsid w:val="00B80D41"/>
    <w:rsid w:val="00B81EE2"/>
    <w:rsid w:val="00B82018"/>
    <w:rsid w:val="00B8234D"/>
    <w:rsid w:val="00B83CD4"/>
    <w:rsid w:val="00B83D4F"/>
    <w:rsid w:val="00B848CB"/>
    <w:rsid w:val="00B84A58"/>
    <w:rsid w:val="00B861D2"/>
    <w:rsid w:val="00B86AAB"/>
    <w:rsid w:val="00B86E15"/>
    <w:rsid w:val="00B86F25"/>
    <w:rsid w:val="00B87A9F"/>
    <w:rsid w:val="00B9281A"/>
    <w:rsid w:val="00B929D1"/>
    <w:rsid w:val="00B9369A"/>
    <w:rsid w:val="00B95CB0"/>
    <w:rsid w:val="00B96033"/>
    <w:rsid w:val="00B9660D"/>
    <w:rsid w:val="00B9786C"/>
    <w:rsid w:val="00BA08A1"/>
    <w:rsid w:val="00BA1508"/>
    <w:rsid w:val="00BA1C1B"/>
    <w:rsid w:val="00BA1DDC"/>
    <w:rsid w:val="00BA26BE"/>
    <w:rsid w:val="00BA295D"/>
    <w:rsid w:val="00BA37CB"/>
    <w:rsid w:val="00BA403B"/>
    <w:rsid w:val="00BA6C3F"/>
    <w:rsid w:val="00BB0645"/>
    <w:rsid w:val="00BB0D38"/>
    <w:rsid w:val="00BB14D1"/>
    <w:rsid w:val="00BB60FC"/>
    <w:rsid w:val="00BB6432"/>
    <w:rsid w:val="00BB7B62"/>
    <w:rsid w:val="00BC0A52"/>
    <w:rsid w:val="00BC5F72"/>
    <w:rsid w:val="00BC6858"/>
    <w:rsid w:val="00BC704B"/>
    <w:rsid w:val="00BD017A"/>
    <w:rsid w:val="00BD1DF7"/>
    <w:rsid w:val="00BD23B3"/>
    <w:rsid w:val="00BD23FF"/>
    <w:rsid w:val="00BD2D90"/>
    <w:rsid w:val="00BD36DF"/>
    <w:rsid w:val="00BE09DC"/>
    <w:rsid w:val="00BE142A"/>
    <w:rsid w:val="00BE146E"/>
    <w:rsid w:val="00BE165C"/>
    <w:rsid w:val="00BE1DA5"/>
    <w:rsid w:val="00BE4C80"/>
    <w:rsid w:val="00BE4CF7"/>
    <w:rsid w:val="00BE5566"/>
    <w:rsid w:val="00BE72F4"/>
    <w:rsid w:val="00BF1695"/>
    <w:rsid w:val="00BF31EA"/>
    <w:rsid w:val="00BF3761"/>
    <w:rsid w:val="00BF3942"/>
    <w:rsid w:val="00BF4D2E"/>
    <w:rsid w:val="00BF585C"/>
    <w:rsid w:val="00BF6F78"/>
    <w:rsid w:val="00BF6F8F"/>
    <w:rsid w:val="00C025FF"/>
    <w:rsid w:val="00C02E20"/>
    <w:rsid w:val="00C064E1"/>
    <w:rsid w:val="00C073AD"/>
    <w:rsid w:val="00C07F2D"/>
    <w:rsid w:val="00C106B6"/>
    <w:rsid w:val="00C113AD"/>
    <w:rsid w:val="00C11753"/>
    <w:rsid w:val="00C1210E"/>
    <w:rsid w:val="00C13E7D"/>
    <w:rsid w:val="00C143D7"/>
    <w:rsid w:val="00C1534C"/>
    <w:rsid w:val="00C15D27"/>
    <w:rsid w:val="00C20203"/>
    <w:rsid w:val="00C20511"/>
    <w:rsid w:val="00C2080F"/>
    <w:rsid w:val="00C20CE2"/>
    <w:rsid w:val="00C24CC8"/>
    <w:rsid w:val="00C25624"/>
    <w:rsid w:val="00C26045"/>
    <w:rsid w:val="00C27A0E"/>
    <w:rsid w:val="00C27D3C"/>
    <w:rsid w:val="00C313E7"/>
    <w:rsid w:val="00C31CA2"/>
    <w:rsid w:val="00C3243B"/>
    <w:rsid w:val="00C32468"/>
    <w:rsid w:val="00C3288C"/>
    <w:rsid w:val="00C32BD2"/>
    <w:rsid w:val="00C3344F"/>
    <w:rsid w:val="00C33E81"/>
    <w:rsid w:val="00C34860"/>
    <w:rsid w:val="00C352C2"/>
    <w:rsid w:val="00C35315"/>
    <w:rsid w:val="00C35540"/>
    <w:rsid w:val="00C360A7"/>
    <w:rsid w:val="00C36831"/>
    <w:rsid w:val="00C36915"/>
    <w:rsid w:val="00C3696A"/>
    <w:rsid w:val="00C36D91"/>
    <w:rsid w:val="00C37781"/>
    <w:rsid w:val="00C40242"/>
    <w:rsid w:val="00C43AE6"/>
    <w:rsid w:val="00C4407E"/>
    <w:rsid w:val="00C44C92"/>
    <w:rsid w:val="00C46CF0"/>
    <w:rsid w:val="00C521AB"/>
    <w:rsid w:val="00C531BE"/>
    <w:rsid w:val="00C53CF5"/>
    <w:rsid w:val="00C55E1A"/>
    <w:rsid w:val="00C56CAD"/>
    <w:rsid w:val="00C57465"/>
    <w:rsid w:val="00C61364"/>
    <w:rsid w:val="00C63E6C"/>
    <w:rsid w:val="00C640D5"/>
    <w:rsid w:val="00C65091"/>
    <w:rsid w:val="00C65B2A"/>
    <w:rsid w:val="00C65C32"/>
    <w:rsid w:val="00C66458"/>
    <w:rsid w:val="00C6736D"/>
    <w:rsid w:val="00C7056D"/>
    <w:rsid w:val="00C709F4"/>
    <w:rsid w:val="00C71711"/>
    <w:rsid w:val="00C71E0C"/>
    <w:rsid w:val="00C7223C"/>
    <w:rsid w:val="00C735CA"/>
    <w:rsid w:val="00C7406A"/>
    <w:rsid w:val="00C74A2F"/>
    <w:rsid w:val="00C76981"/>
    <w:rsid w:val="00C779E9"/>
    <w:rsid w:val="00C809CB"/>
    <w:rsid w:val="00C82691"/>
    <w:rsid w:val="00C84B48"/>
    <w:rsid w:val="00C855D2"/>
    <w:rsid w:val="00C8567B"/>
    <w:rsid w:val="00C8654F"/>
    <w:rsid w:val="00C86CD1"/>
    <w:rsid w:val="00C9238F"/>
    <w:rsid w:val="00C923A5"/>
    <w:rsid w:val="00C95484"/>
    <w:rsid w:val="00C95C37"/>
    <w:rsid w:val="00C96E23"/>
    <w:rsid w:val="00C97D0F"/>
    <w:rsid w:val="00C97E19"/>
    <w:rsid w:val="00CA5FCE"/>
    <w:rsid w:val="00CA64FE"/>
    <w:rsid w:val="00CA67C7"/>
    <w:rsid w:val="00CB0853"/>
    <w:rsid w:val="00CB1FCB"/>
    <w:rsid w:val="00CB3657"/>
    <w:rsid w:val="00CB4CB2"/>
    <w:rsid w:val="00CB50E6"/>
    <w:rsid w:val="00CB5496"/>
    <w:rsid w:val="00CB730E"/>
    <w:rsid w:val="00CB738B"/>
    <w:rsid w:val="00CB7CCE"/>
    <w:rsid w:val="00CC043A"/>
    <w:rsid w:val="00CC0D76"/>
    <w:rsid w:val="00CC1B0E"/>
    <w:rsid w:val="00CC2ECF"/>
    <w:rsid w:val="00CC4626"/>
    <w:rsid w:val="00CC4E6B"/>
    <w:rsid w:val="00CC67D2"/>
    <w:rsid w:val="00CC6D23"/>
    <w:rsid w:val="00CD13C5"/>
    <w:rsid w:val="00CD1B23"/>
    <w:rsid w:val="00CD2310"/>
    <w:rsid w:val="00CD280D"/>
    <w:rsid w:val="00CD3E00"/>
    <w:rsid w:val="00CE006A"/>
    <w:rsid w:val="00CF16BE"/>
    <w:rsid w:val="00CF17E8"/>
    <w:rsid w:val="00CF5C32"/>
    <w:rsid w:val="00CF6A44"/>
    <w:rsid w:val="00CF7007"/>
    <w:rsid w:val="00D00357"/>
    <w:rsid w:val="00D00A25"/>
    <w:rsid w:val="00D01B25"/>
    <w:rsid w:val="00D027BF"/>
    <w:rsid w:val="00D03D53"/>
    <w:rsid w:val="00D0554D"/>
    <w:rsid w:val="00D05B8A"/>
    <w:rsid w:val="00D05DC2"/>
    <w:rsid w:val="00D12EBD"/>
    <w:rsid w:val="00D13082"/>
    <w:rsid w:val="00D13BE2"/>
    <w:rsid w:val="00D1478C"/>
    <w:rsid w:val="00D17662"/>
    <w:rsid w:val="00D20FDC"/>
    <w:rsid w:val="00D22949"/>
    <w:rsid w:val="00D236BC"/>
    <w:rsid w:val="00D237C8"/>
    <w:rsid w:val="00D239FB"/>
    <w:rsid w:val="00D24B38"/>
    <w:rsid w:val="00D25942"/>
    <w:rsid w:val="00D25AFD"/>
    <w:rsid w:val="00D25BAF"/>
    <w:rsid w:val="00D278C4"/>
    <w:rsid w:val="00D32DA1"/>
    <w:rsid w:val="00D34FA0"/>
    <w:rsid w:val="00D362A4"/>
    <w:rsid w:val="00D40489"/>
    <w:rsid w:val="00D41A7E"/>
    <w:rsid w:val="00D43BCF"/>
    <w:rsid w:val="00D441D2"/>
    <w:rsid w:val="00D44415"/>
    <w:rsid w:val="00D44CA4"/>
    <w:rsid w:val="00D511BC"/>
    <w:rsid w:val="00D5241C"/>
    <w:rsid w:val="00D528C5"/>
    <w:rsid w:val="00D52CDE"/>
    <w:rsid w:val="00D52F0F"/>
    <w:rsid w:val="00D552D2"/>
    <w:rsid w:val="00D561B9"/>
    <w:rsid w:val="00D570B8"/>
    <w:rsid w:val="00D60885"/>
    <w:rsid w:val="00D61F65"/>
    <w:rsid w:val="00D6269B"/>
    <w:rsid w:val="00D63F63"/>
    <w:rsid w:val="00D65F6E"/>
    <w:rsid w:val="00D6671E"/>
    <w:rsid w:val="00D66837"/>
    <w:rsid w:val="00D668A8"/>
    <w:rsid w:val="00D670B8"/>
    <w:rsid w:val="00D673DD"/>
    <w:rsid w:val="00D67504"/>
    <w:rsid w:val="00D706AA"/>
    <w:rsid w:val="00D72070"/>
    <w:rsid w:val="00D72680"/>
    <w:rsid w:val="00D73743"/>
    <w:rsid w:val="00D73DDF"/>
    <w:rsid w:val="00D75880"/>
    <w:rsid w:val="00D76684"/>
    <w:rsid w:val="00D76EED"/>
    <w:rsid w:val="00D771F7"/>
    <w:rsid w:val="00D80EA4"/>
    <w:rsid w:val="00D81724"/>
    <w:rsid w:val="00D81C33"/>
    <w:rsid w:val="00D8212D"/>
    <w:rsid w:val="00D83493"/>
    <w:rsid w:val="00D90B5F"/>
    <w:rsid w:val="00D921A0"/>
    <w:rsid w:val="00D92BA4"/>
    <w:rsid w:val="00D95BFD"/>
    <w:rsid w:val="00D968F4"/>
    <w:rsid w:val="00D96FD5"/>
    <w:rsid w:val="00D97FED"/>
    <w:rsid w:val="00DA0A7C"/>
    <w:rsid w:val="00DA17F9"/>
    <w:rsid w:val="00DA633B"/>
    <w:rsid w:val="00DA7644"/>
    <w:rsid w:val="00DB1BEA"/>
    <w:rsid w:val="00DB3275"/>
    <w:rsid w:val="00DB3FD7"/>
    <w:rsid w:val="00DB6096"/>
    <w:rsid w:val="00DB7286"/>
    <w:rsid w:val="00DC0831"/>
    <w:rsid w:val="00DC28A1"/>
    <w:rsid w:val="00DC2B72"/>
    <w:rsid w:val="00DC3FFA"/>
    <w:rsid w:val="00DC460C"/>
    <w:rsid w:val="00DC4C22"/>
    <w:rsid w:val="00DC4DFD"/>
    <w:rsid w:val="00DD0675"/>
    <w:rsid w:val="00DD0DD7"/>
    <w:rsid w:val="00DD1476"/>
    <w:rsid w:val="00DD14C0"/>
    <w:rsid w:val="00DD6913"/>
    <w:rsid w:val="00DE0859"/>
    <w:rsid w:val="00DE172F"/>
    <w:rsid w:val="00DE337A"/>
    <w:rsid w:val="00DE34F3"/>
    <w:rsid w:val="00DE5DD3"/>
    <w:rsid w:val="00DF15E8"/>
    <w:rsid w:val="00DF1842"/>
    <w:rsid w:val="00DF271F"/>
    <w:rsid w:val="00DF3A63"/>
    <w:rsid w:val="00DF474D"/>
    <w:rsid w:val="00DF58AA"/>
    <w:rsid w:val="00DF5998"/>
    <w:rsid w:val="00E00B0B"/>
    <w:rsid w:val="00E010C3"/>
    <w:rsid w:val="00E02A87"/>
    <w:rsid w:val="00E0326F"/>
    <w:rsid w:val="00E0464C"/>
    <w:rsid w:val="00E07904"/>
    <w:rsid w:val="00E115C6"/>
    <w:rsid w:val="00E11DEA"/>
    <w:rsid w:val="00E123B1"/>
    <w:rsid w:val="00E12551"/>
    <w:rsid w:val="00E139EB"/>
    <w:rsid w:val="00E14F9A"/>
    <w:rsid w:val="00E157C7"/>
    <w:rsid w:val="00E15E91"/>
    <w:rsid w:val="00E16475"/>
    <w:rsid w:val="00E16C50"/>
    <w:rsid w:val="00E20F78"/>
    <w:rsid w:val="00E22687"/>
    <w:rsid w:val="00E22A76"/>
    <w:rsid w:val="00E23FD1"/>
    <w:rsid w:val="00E25F0E"/>
    <w:rsid w:val="00E2731E"/>
    <w:rsid w:val="00E27D9B"/>
    <w:rsid w:val="00E3005C"/>
    <w:rsid w:val="00E31BE6"/>
    <w:rsid w:val="00E34424"/>
    <w:rsid w:val="00E40118"/>
    <w:rsid w:val="00E408AC"/>
    <w:rsid w:val="00E42FC2"/>
    <w:rsid w:val="00E4309E"/>
    <w:rsid w:val="00E43302"/>
    <w:rsid w:val="00E443E4"/>
    <w:rsid w:val="00E45786"/>
    <w:rsid w:val="00E46432"/>
    <w:rsid w:val="00E4777B"/>
    <w:rsid w:val="00E47F94"/>
    <w:rsid w:val="00E50E27"/>
    <w:rsid w:val="00E5139E"/>
    <w:rsid w:val="00E52E30"/>
    <w:rsid w:val="00E5315D"/>
    <w:rsid w:val="00E5347A"/>
    <w:rsid w:val="00E535D0"/>
    <w:rsid w:val="00E55E06"/>
    <w:rsid w:val="00E57024"/>
    <w:rsid w:val="00E5797D"/>
    <w:rsid w:val="00E60E09"/>
    <w:rsid w:val="00E61DD3"/>
    <w:rsid w:val="00E62421"/>
    <w:rsid w:val="00E631C6"/>
    <w:rsid w:val="00E637D0"/>
    <w:rsid w:val="00E651D7"/>
    <w:rsid w:val="00E662BE"/>
    <w:rsid w:val="00E67BBF"/>
    <w:rsid w:val="00E67CCA"/>
    <w:rsid w:val="00E71883"/>
    <w:rsid w:val="00E735EF"/>
    <w:rsid w:val="00E74024"/>
    <w:rsid w:val="00E74FD5"/>
    <w:rsid w:val="00E75B70"/>
    <w:rsid w:val="00E76BC2"/>
    <w:rsid w:val="00E772BC"/>
    <w:rsid w:val="00E77EE9"/>
    <w:rsid w:val="00E80739"/>
    <w:rsid w:val="00E80D59"/>
    <w:rsid w:val="00E80D71"/>
    <w:rsid w:val="00E817E3"/>
    <w:rsid w:val="00E818A2"/>
    <w:rsid w:val="00E81FDC"/>
    <w:rsid w:val="00E845DE"/>
    <w:rsid w:val="00E85065"/>
    <w:rsid w:val="00E86492"/>
    <w:rsid w:val="00E87309"/>
    <w:rsid w:val="00E90C8E"/>
    <w:rsid w:val="00E90EDE"/>
    <w:rsid w:val="00E9184C"/>
    <w:rsid w:val="00E9271B"/>
    <w:rsid w:val="00E92B06"/>
    <w:rsid w:val="00E934A5"/>
    <w:rsid w:val="00E93B5D"/>
    <w:rsid w:val="00E9526C"/>
    <w:rsid w:val="00E95F8B"/>
    <w:rsid w:val="00E968EF"/>
    <w:rsid w:val="00E96D97"/>
    <w:rsid w:val="00E97BA2"/>
    <w:rsid w:val="00EA1834"/>
    <w:rsid w:val="00EA22A9"/>
    <w:rsid w:val="00EA419C"/>
    <w:rsid w:val="00EA4A85"/>
    <w:rsid w:val="00EA4C45"/>
    <w:rsid w:val="00EA687C"/>
    <w:rsid w:val="00EA6FD1"/>
    <w:rsid w:val="00EB2AC0"/>
    <w:rsid w:val="00EB3BA0"/>
    <w:rsid w:val="00EB4434"/>
    <w:rsid w:val="00EB539F"/>
    <w:rsid w:val="00EB6204"/>
    <w:rsid w:val="00EC0E52"/>
    <w:rsid w:val="00EC0FD6"/>
    <w:rsid w:val="00EC1D25"/>
    <w:rsid w:val="00EC496E"/>
    <w:rsid w:val="00EC4C65"/>
    <w:rsid w:val="00EC5276"/>
    <w:rsid w:val="00EC5A10"/>
    <w:rsid w:val="00EC73F6"/>
    <w:rsid w:val="00EC7885"/>
    <w:rsid w:val="00EC789F"/>
    <w:rsid w:val="00EC79AA"/>
    <w:rsid w:val="00ED00ED"/>
    <w:rsid w:val="00ED0559"/>
    <w:rsid w:val="00ED106A"/>
    <w:rsid w:val="00ED13B1"/>
    <w:rsid w:val="00ED34B1"/>
    <w:rsid w:val="00ED3708"/>
    <w:rsid w:val="00ED38CE"/>
    <w:rsid w:val="00ED54E3"/>
    <w:rsid w:val="00ED76E6"/>
    <w:rsid w:val="00EE0109"/>
    <w:rsid w:val="00EE0186"/>
    <w:rsid w:val="00EE0404"/>
    <w:rsid w:val="00EE07B0"/>
    <w:rsid w:val="00EE1161"/>
    <w:rsid w:val="00EE1413"/>
    <w:rsid w:val="00EE1678"/>
    <w:rsid w:val="00EE1D1D"/>
    <w:rsid w:val="00EE1E48"/>
    <w:rsid w:val="00EE23E7"/>
    <w:rsid w:val="00EE31CA"/>
    <w:rsid w:val="00EE627F"/>
    <w:rsid w:val="00EE6302"/>
    <w:rsid w:val="00EE6BEE"/>
    <w:rsid w:val="00EF02D4"/>
    <w:rsid w:val="00EF0386"/>
    <w:rsid w:val="00EF0855"/>
    <w:rsid w:val="00EF2FF1"/>
    <w:rsid w:val="00EF4487"/>
    <w:rsid w:val="00EF784C"/>
    <w:rsid w:val="00F00EDA"/>
    <w:rsid w:val="00F01164"/>
    <w:rsid w:val="00F05413"/>
    <w:rsid w:val="00F054C9"/>
    <w:rsid w:val="00F06608"/>
    <w:rsid w:val="00F10940"/>
    <w:rsid w:val="00F11281"/>
    <w:rsid w:val="00F112FD"/>
    <w:rsid w:val="00F114DB"/>
    <w:rsid w:val="00F11CFE"/>
    <w:rsid w:val="00F1202F"/>
    <w:rsid w:val="00F142FA"/>
    <w:rsid w:val="00F15144"/>
    <w:rsid w:val="00F2243C"/>
    <w:rsid w:val="00F24F9D"/>
    <w:rsid w:val="00F250BD"/>
    <w:rsid w:val="00F26287"/>
    <w:rsid w:val="00F31324"/>
    <w:rsid w:val="00F319F9"/>
    <w:rsid w:val="00F347D4"/>
    <w:rsid w:val="00F34EFA"/>
    <w:rsid w:val="00F35F43"/>
    <w:rsid w:val="00F360C5"/>
    <w:rsid w:val="00F403C6"/>
    <w:rsid w:val="00F41327"/>
    <w:rsid w:val="00F41425"/>
    <w:rsid w:val="00F42016"/>
    <w:rsid w:val="00F43604"/>
    <w:rsid w:val="00F43D72"/>
    <w:rsid w:val="00F4408A"/>
    <w:rsid w:val="00F45420"/>
    <w:rsid w:val="00F45452"/>
    <w:rsid w:val="00F474E4"/>
    <w:rsid w:val="00F4767F"/>
    <w:rsid w:val="00F514D6"/>
    <w:rsid w:val="00F5171C"/>
    <w:rsid w:val="00F52396"/>
    <w:rsid w:val="00F52FCE"/>
    <w:rsid w:val="00F53BF0"/>
    <w:rsid w:val="00F53EE8"/>
    <w:rsid w:val="00F54285"/>
    <w:rsid w:val="00F54A3B"/>
    <w:rsid w:val="00F5540A"/>
    <w:rsid w:val="00F56235"/>
    <w:rsid w:val="00F565C2"/>
    <w:rsid w:val="00F56A42"/>
    <w:rsid w:val="00F57307"/>
    <w:rsid w:val="00F573D2"/>
    <w:rsid w:val="00F600BA"/>
    <w:rsid w:val="00F60118"/>
    <w:rsid w:val="00F610AE"/>
    <w:rsid w:val="00F62960"/>
    <w:rsid w:val="00F63495"/>
    <w:rsid w:val="00F636F4"/>
    <w:rsid w:val="00F64D71"/>
    <w:rsid w:val="00F65173"/>
    <w:rsid w:val="00F6596C"/>
    <w:rsid w:val="00F664E9"/>
    <w:rsid w:val="00F740DE"/>
    <w:rsid w:val="00F74766"/>
    <w:rsid w:val="00F75521"/>
    <w:rsid w:val="00F76F0D"/>
    <w:rsid w:val="00F77B1D"/>
    <w:rsid w:val="00F77EBB"/>
    <w:rsid w:val="00F80BB1"/>
    <w:rsid w:val="00F8273E"/>
    <w:rsid w:val="00F84CAA"/>
    <w:rsid w:val="00F922C0"/>
    <w:rsid w:val="00F926DC"/>
    <w:rsid w:val="00F96EDA"/>
    <w:rsid w:val="00FA0BE4"/>
    <w:rsid w:val="00FA13BF"/>
    <w:rsid w:val="00FA173F"/>
    <w:rsid w:val="00FA1ACD"/>
    <w:rsid w:val="00FA1B08"/>
    <w:rsid w:val="00FA5769"/>
    <w:rsid w:val="00FA5DEB"/>
    <w:rsid w:val="00FA5FD4"/>
    <w:rsid w:val="00FA77A5"/>
    <w:rsid w:val="00FA7DB5"/>
    <w:rsid w:val="00FB3A76"/>
    <w:rsid w:val="00FB54B9"/>
    <w:rsid w:val="00FB57C3"/>
    <w:rsid w:val="00FB5802"/>
    <w:rsid w:val="00FB5D1A"/>
    <w:rsid w:val="00FB5DE8"/>
    <w:rsid w:val="00FC0821"/>
    <w:rsid w:val="00FC24A8"/>
    <w:rsid w:val="00FC3022"/>
    <w:rsid w:val="00FC38A7"/>
    <w:rsid w:val="00FC3C08"/>
    <w:rsid w:val="00FC3EE1"/>
    <w:rsid w:val="00FC42EC"/>
    <w:rsid w:val="00FC4746"/>
    <w:rsid w:val="00FC4D1B"/>
    <w:rsid w:val="00FC7B0D"/>
    <w:rsid w:val="00FD01D4"/>
    <w:rsid w:val="00FD4B89"/>
    <w:rsid w:val="00FD5B1B"/>
    <w:rsid w:val="00FD70DF"/>
    <w:rsid w:val="00FD7B1F"/>
    <w:rsid w:val="00FE1883"/>
    <w:rsid w:val="00FE2C9A"/>
    <w:rsid w:val="00FE3B6B"/>
    <w:rsid w:val="00FE5123"/>
    <w:rsid w:val="00FE51D3"/>
    <w:rsid w:val="00FF1C68"/>
    <w:rsid w:val="00FF28C8"/>
    <w:rsid w:val="00FF5792"/>
    <w:rsid w:val="00FF6EA5"/>
    <w:rsid w:val="00FF74F1"/>
    <w:rsid w:val="00FF75DC"/>
    <w:rsid w:val="00FF7733"/>
    <w:rsid w:val="00FF7B46"/>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74C"/>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uiPriority w:val="34"/>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table" w:styleId="TableGrid">
    <w:name w:val="Table Grid"/>
    <w:basedOn w:val="TableNormal"/>
    <w:uiPriority w:val="39"/>
    <w:rsid w:val="00222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EA687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A687C"/>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3925">
      <w:bodyDiv w:val="1"/>
      <w:marLeft w:val="0"/>
      <w:marRight w:val="0"/>
      <w:marTop w:val="0"/>
      <w:marBottom w:val="0"/>
      <w:divBdr>
        <w:top w:val="none" w:sz="0" w:space="0" w:color="auto"/>
        <w:left w:val="none" w:sz="0" w:space="0" w:color="auto"/>
        <w:bottom w:val="none" w:sz="0" w:space="0" w:color="auto"/>
        <w:right w:val="none" w:sz="0" w:space="0" w:color="auto"/>
      </w:divBdr>
    </w:div>
    <w:div w:id="250899469">
      <w:bodyDiv w:val="1"/>
      <w:marLeft w:val="0"/>
      <w:marRight w:val="0"/>
      <w:marTop w:val="0"/>
      <w:marBottom w:val="0"/>
      <w:divBdr>
        <w:top w:val="none" w:sz="0" w:space="0" w:color="auto"/>
        <w:left w:val="none" w:sz="0" w:space="0" w:color="auto"/>
        <w:bottom w:val="none" w:sz="0" w:space="0" w:color="auto"/>
        <w:right w:val="none" w:sz="0" w:space="0" w:color="auto"/>
      </w:divBdr>
    </w:div>
    <w:div w:id="323945010">
      <w:bodyDiv w:val="1"/>
      <w:marLeft w:val="0"/>
      <w:marRight w:val="0"/>
      <w:marTop w:val="0"/>
      <w:marBottom w:val="0"/>
      <w:divBdr>
        <w:top w:val="none" w:sz="0" w:space="0" w:color="auto"/>
        <w:left w:val="none" w:sz="0" w:space="0" w:color="auto"/>
        <w:bottom w:val="none" w:sz="0" w:space="0" w:color="auto"/>
        <w:right w:val="none" w:sz="0" w:space="0" w:color="auto"/>
      </w:divBdr>
    </w:div>
    <w:div w:id="367950076">
      <w:bodyDiv w:val="1"/>
      <w:marLeft w:val="0"/>
      <w:marRight w:val="0"/>
      <w:marTop w:val="0"/>
      <w:marBottom w:val="0"/>
      <w:divBdr>
        <w:top w:val="none" w:sz="0" w:space="0" w:color="auto"/>
        <w:left w:val="none" w:sz="0" w:space="0" w:color="auto"/>
        <w:bottom w:val="none" w:sz="0" w:space="0" w:color="auto"/>
        <w:right w:val="none" w:sz="0" w:space="0" w:color="auto"/>
      </w:divBdr>
    </w:div>
    <w:div w:id="445930352">
      <w:bodyDiv w:val="1"/>
      <w:marLeft w:val="0"/>
      <w:marRight w:val="0"/>
      <w:marTop w:val="0"/>
      <w:marBottom w:val="0"/>
      <w:divBdr>
        <w:top w:val="none" w:sz="0" w:space="0" w:color="auto"/>
        <w:left w:val="none" w:sz="0" w:space="0" w:color="auto"/>
        <w:bottom w:val="none" w:sz="0" w:space="0" w:color="auto"/>
        <w:right w:val="none" w:sz="0" w:space="0" w:color="auto"/>
      </w:divBdr>
    </w:div>
    <w:div w:id="451822896">
      <w:bodyDiv w:val="1"/>
      <w:marLeft w:val="0"/>
      <w:marRight w:val="0"/>
      <w:marTop w:val="0"/>
      <w:marBottom w:val="0"/>
      <w:divBdr>
        <w:top w:val="none" w:sz="0" w:space="0" w:color="auto"/>
        <w:left w:val="none" w:sz="0" w:space="0" w:color="auto"/>
        <w:bottom w:val="none" w:sz="0" w:space="0" w:color="auto"/>
        <w:right w:val="none" w:sz="0" w:space="0" w:color="auto"/>
      </w:divBdr>
    </w:div>
    <w:div w:id="565146123">
      <w:bodyDiv w:val="1"/>
      <w:marLeft w:val="0"/>
      <w:marRight w:val="0"/>
      <w:marTop w:val="0"/>
      <w:marBottom w:val="0"/>
      <w:divBdr>
        <w:top w:val="none" w:sz="0" w:space="0" w:color="auto"/>
        <w:left w:val="none" w:sz="0" w:space="0" w:color="auto"/>
        <w:bottom w:val="none" w:sz="0" w:space="0" w:color="auto"/>
        <w:right w:val="none" w:sz="0" w:space="0" w:color="auto"/>
      </w:divBdr>
    </w:div>
    <w:div w:id="658382726">
      <w:bodyDiv w:val="1"/>
      <w:marLeft w:val="0"/>
      <w:marRight w:val="0"/>
      <w:marTop w:val="0"/>
      <w:marBottom w:val="0"/>
      <w:divBdr>
        <w:top w:val="none" w:sz="0" w:space="0" w:color="auto"/>
        <w:left w:val="none" w:sz="0" w:space="0" w:color="auto"/>
        <w:bottom w:val="none" w:sz="0" w:space="0" w:color="auto"/>
        <w:right w:val="none" w:sz="0" w:space="0" w:color="auto"/>
      </w:divBdr>
    </w:div>
    <w:div w:id="822818391">
      <w:bodyDiv w:val="1"/>
      <w:marLeft w:val="0"/>
      <w:marRight w:val="0"/>
      <w:marTop w:val="0"/>
      <w:marBottom w:val="0"/>
      <w:divBdr>
        <w:top w:val="none" w:sz="0" w:space="0" w:color="auto"/>
        <w:left w:val="none" w:sz="0" w:space="0" w:color="auto"/>
        <w:bottom w:val="none" w:sz="0" w:space="0" w:color="auto"/>
        <w:right w:val="none" w:sz="0" w:space="0" w:color="auto"/>
      </w:divBdr>
    </w:div>
    <w:div w:id="1003168533">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114250817">
      <w:bodyDiv w:val="1"/>
      <w:marLeft w:val="0"/>
      <w:marRight w:val="0"/>
      <w:marTop w:val="0"/>
      <w:marBottom w:val="0"/>
      <w:divBdr>
        <w:top w:val="none" w:sz="0" w:space="0" w:color="auto"/>
        <w:left w:val="none" w:sz="0" w:space="0" w:color="auto"/>
        <w:bottom w:val="none" w:sz="0" w:space="0" w:color="auto"/>
        <w:right w:val="none" w:sz="0" w:space="0" w:color="auto"/>
      </w:divBdr>
    </w:div>
    <w:div w:id="1153254201">
      <w:bodyDiv w:val="1"/>
      <w:marLeft w:val="0"/>
      <w:marRight w:val="0"/>
      <w:marTop w:val="0"/>
      <w:marBottom w:val="0"/>
      <w:divBdr>
        <w:top w:val="none" w:sz="0" w:space="0" w:color="auto"/>
        <w:left w:val="none" w:sz="0" w:space="0" w:color="auto"/>
        <w:bottom w:val="none" w:sz="0" w:space="0" w:color="auto"/>
        <w:right w:val="none" w:sz="0" w:space="0" w:color="auto"/>
      </w:divBdr>
    </w:div>
    <w:div w:id="1188057077">
      <w:bodyDiv w:val="1"/>
      <w:marLeft w:val="0"/>
      <w:marRight w:val="0"/>
      <w:marTop w:val="0"/>
      <w:marBottom w:val="0"/>
      <w:divBdr>
        <w:top w:val="none" w:sz="0" w:space="0" w:color="auto"/>
        <w:left w:val="none" w:sz="0" w:space="0" w:color="auto"/>
        <w:bottom w:val="none" w:sz="0" w:space="0" w:color="auto"/>
        <w:right w:val="none" w:sz="0" w:space="0" w:color="auto"/>
      </w:divBdr>
    </w:div>
    <w:div w:id="1240481588">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729107478">
      <w:bodyDiv w:val="1"/>
      <w:marLeft w:val="0"/>
      <w:marRight w:val="0"/>
      <w:marTop w:val="0"/>
      <w:marBottom w:val="0"/>
      <w:divBdr>
        <w:top w:val="none" w:sz="0" w:space="0" w:color="auto"/>
        <w:left w:val="none" w:sz="0" w:space="0" w:color="auto"/>
        <w:bottom w:val="none" w:sz="0" w:space="0" w:color="auto"/>
        <w:right w:val="none" w:sz="0" w:space="0" w:color="auto"/>
      </w:divBdr>
    </w:div>
    <w:div w:id="1859655857">
      <w:bodyDiv w:val="1"/>
      <w:marLeft w:val="0"/>
      <w:marRight w:val="0"/>
      <w:marTop w:val="0"/>
      <w:marBottom w:val="0"/>
      <w:divBdr>
        <w:top w:val="none" w:sz="0" w:space="0" w:color="auto"/>
        <w:left w:val="none" w:sz="0" w:space="0" w:color="auto"/>
        <w:bottom w:val="none" w:sz="0" w:space="0" w:color="auto"/>
        <w:right w:val="none" w:sz="0" w:space="0" w:color="auto"/>
      </w:divBdr>
    </w:div>
    <w:div w:id="2006668879">
      <w:bodyDiv w:val="1"/>
      <w:marLeft w:val="0"/>
      <w:marRight w:val="0"/>
      <w:marTop w:val="0"/>
      <w:marBottom w:val="0"/>
      <w:divBdr>
        <w:top w:val="none" w:sz="0" w:space="0" w:color="auto"/>
        <w:left w:val="none" w:sz="0" w:space="0" w:color="auto"/>
        <w:bottom w:val="none" w:sz="0" w:space="0" w:color="auto"/>
        <w:right w:val="none" w:sz="0" w:space="0" w:color="auto"/>
      </w:divBdr>
    </w:div>
    <w:div w:id="20296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CBEA8-3055-46D1-9492-E7E0CE253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2180</Words>
  <Characters>12428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2025-01-20T07:34:00Z</cp:lastPrinted>
  <dcterms:created xsi:type="dcterms:W3CDTF">2025-06-06T11:18:00Z</dcterms:created>
  <dcterms:modified xsi:type="dcterms:W3CDTF">2025-06-06T11:18:00Z</dcterms:modified>
</cp:coreProperties>
</file>