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D0E" w:rsidRDefault="00E90D0E" w:rsidP="002A4CB7">
      <w:pPr>
        <w:shd w:val="clear" w:color="auto" w:fill="FFFFFF"/>
        <w:spacing w:after="0" w:line="240" w:lineRule="auto"/>
        <w:rPr>
          <w:rFonts w:ascii="Times New Roman" w:eastAsia="Times New Roman" w:hAnsi="Times New Roman" w:cs="Times New Roman"/>
          <w:b/>
          <w:bCs/>
          <w:color w:val="000000"/>
          <w:sz w:val="24"/>
          <w:szCs w:val="24"/>
          <w:bdr w:val="none" w:sz="0" w:space="0" w:color="auto" w:frame="1"/>
        </w:rPr>
      </w:pPr>
    </w:p>
    <w:p w:rsidR="002A4CB7" w:rsidRDefault="002A4CB7" w:rsidP="002A4CB7">
      <w:pPr>
        <w:shd w:val="clear" w:color="auto" w:fill="FFFFFF"/>
        <w:spacing w:after="0" w:line="240" w:lineRule="auto"/>
        <w:rPr>
          <w:rFonts w:ascii="Times New Roman" w:eastAsia="Times New Roman" w:hAnsi="Times New Roman" w:cs="Times New Roman"/>
          <w:b/>
          <w:bCs/>
          <w:color w:val="000000"/>
          <w:sz w:val="24"/>
          <w:szCs w:val="24"/>
          <w:bdr w:val="none" w:sz="0" w:space="0" w:color="auto" w:frame="1"/>
        </w:rPr>
      </w:pPr>
      <w:r>
        <w:rPr>
          <w:rFonts w:ascii="Times New Roman" w:eastAsia="Times New Roman" w:hAnsi="Times New Roman" w:cs="Times New Roman"/>
          <w:b/>
          <w:bCs/>
          <w:color w:val="000000"/>
          <w:sz w:val="24"/>
          <w:szCs w:val="24"/>
          <w:bdr w:val="none" w:sz="0" w:space="0" w:color="auto" w:frame="1"/>
        </w:rPr>
        <w:t>MINISTERUL SĂNĂTĂȚII</w:t>
      </w:r>
    </w:p>
    <w:p w:rsidR="002A4CB7" w:rsidRDefault="002A4CB7" w:rsidP="00757FDD">
      <w:pPr>
        <w:shd w:val="clear" w:color="auto" w:fill="FFFFFF"/>
        <w:spacing w:after="0" w:line="240" w:lineRule="auto"/>
        <w:jc w:val="center"/>
        <w:rPr>
          <w:rFonts w:ascii="Times New Roman" w:eastAsia="Times New Roman" w:hAnsi="Times New Roman" w:cs="Times New Roman"/>
          <w:b/>
          <w:bCs/>
          <w:color w:val="000000"/>
          <w:sz w:val="24"/>
          <w:szCs w:val="24"/>
          <w:bdr w:val="none" w:sz="0" w:space="0" w:color="auto" w:frame="1"/>
        </w:rPr>
      </w:pPr>
    </w:p>
    <w:p w:rsidR="002A4CB7" w:rsidRDefault="002A4CB7" w:rsidP="00757FDD">
      <w:pPr>
        <w:shd w:val="clear" w:color="auto" w:fill="FFFFFF"/>
        <w:spacing w:after="0" w:line="240" w:lineRule="auto"/>
        <w:jc w:val="center"/>
        <w:rPr>
          <w:rFonts w:ascii="Times New Roman" w:eastAsia="Times New Roman" w:hAnsi="Times New Roman" w:cs="Times New Roman"/>
          <w:b/>
          <w:bCs/>
          <w:color w:val="000000"/>
          <w:sz w:val="24"/>
          <w:szCs w:val="24"/>
          <w:bdr w:val="none" w:sz="0" w:space="0" w:color="auto" w:frame="1"/>
        </w:rPr>
      </w:pPr>
    </w:p>
    <w:p w:rsidR="00E90D0E" w:rsidRPr="00350F74" w:rsidRDefault="00E90D0E" w:rsidP="00E533AA">
      <w:pPr>
        <w:shd w:val="clear" w:color="auto" w:fill="FFFFFF"/>
        <w:spacing w:after="0" w:line="240" w:lineRule="auto"/>
        <w:rPr>
          <w:rFonts w:ascii="Arial" w:eastAsia="Times New Roman" w:hAnsi="Arial" w:cs="Arial"/>
          <w:b/>
          <w:bCs/>
          <w:color w:val="000000"/>
          <w:sz w:val="24"/>
          <w:szCs w:val="24"/>
          <w:bdr w:val="none" w:sz="0" w:space="0" w:color="auto" w:frame="1"/>
        </w:rPr>
      </w:pPr>
    </w:p>
    <w:p w:rsidR="00757FDD" w:rsidRPr="00350F74" w:rsidRDefault="002C2278" w:rsidP="00B67A7E">
      <w:pPr>
        <w:shd w:val="clear" w:color="auto" w:fill="FFFFFF"/>
        <w:spacing w:after="0" w:line="240" w:lineRule="auto"/>
        <w:jc w:val="center"/>
        <w:rPr>
          <w:rFonts w:ascii="Arial" w:eastAsia="Times New Roman" w:hAnsi="Arial" w:cs="Arial"/>
          <w:b/>
          <w:bCs/>
          <w:color w:val="000000"/>
          <w:sz w:val="24"/>
          <w:szCs w:val="24"/>
          <w:bdr w:val="none" w:sz="0" w:space="0" w:color="auto" w:frame="1"/>
        </w:rPr>
      </w:pPr>
      <w:r w:rsidRPr="00350F74">
        <w:rPr>
          <w:rFonts w:ascii="Arial" w:eastAsia="Times New Roman" w:hAnsi="Arial" w:cs="Arial"/>
          <w:b/>
          <w:bCs/>
          <w:color w:val="000000"/>
          <w:sz w:val="24"/>
          <w:szCs w:val="24"/>
          <w:bdr w:val="none" w:sz="0" w:space="0" w:color="auto" w:frame="1"/>
        </w:rPr>
        <w:t xml:space="preserve">         </w:t>
      </w:r>
      <w:r w:rsidR="00757FDD" w:rsidRPr="00350F74">
        <w:rPr>
          <w:rFonts w:ascii="Arial" w:eastAsia="Times New Roman" w:hAnsi="Arial" w:cs="Arial"/>
          <w:b/>
          <w:bCs/>
          <w:color w:val="000000"/>
          <w:sz w:val="24"/>
          <w:szCs w:val="24"/>
          <w:bdr w:val="none" w:sz="0" w:space="0" w:color="auto" w:frame="1"/>
        </w:rPr>
        <w:t xml:space="preserve">ORDIN </w:t>
      </w:r>
      <w:proofErr w:type="spellStart"/>
      <w:r w:rsidR="00757FDD" w:rsidRPr="00350F74">
        <w:rPr>
          <w:rFonts w:ascii="Arial" w:eastAsia="Times New Roman" w:hAnsi="Arial" w:cs="Arial"/>
          <w:b/>
          <w:bCs/>
          <w:color w:val="000000"/>
          <w:sz w:val="24"/>
          <w:szCs w:val="24"/>
          <w:bdr w:val="none" w:sz="0" w:space="0" w:color="auto" w:frame="1"/>
        </w:rPr>
        <w:t>Nr</w:t>
      </w:r>
      <w:proofErr w:type="spellEnd"/>
      <w:r w:rsidR="00757FDD" w:rsidRPr="00350F74">
        <w:rPr>
          <w:rFonts w:ascii="Arial" w:eastAsia="Times New Roman" w:hAnsi="Arial" w:cs="Arial"/>
          <w:b/>
          <w:bCs/>
          <w:color w:val="000000"/>
          <w:sz w:val="24"/>
          <w:szCs w:val="24"/>
          <w:bdr w:val="none" w:sz="0" w:space="0" w:color="auto" w:frame="1"/>
        </w:rPr>
        <w:t>. …………..</w:t>
      </w:r>
    </w:p>
    <w:p w:rsidR="00757FDD" w:rsidRPr="00350F74" w:rsidRDefault="00B40478" w:rsidP="00C76ADB">
      <w:pPr>
        <w:jc w:val="center"/>
        <w:rPr>
          <w:rFonts w:ascii="Arial" w:eastAsia="Times New Roman" w:hAnsi="Arial" w:cs="Arial"/>
          <w:b/>
          <w:color w:val="000000"/>
          <w:sz w:val="24"/>
          <w:szCs w:val="24"/>
          <w:lang w:val="ro-RO"/>
        </w:rPr>
      </w:pPr>
      <w:r w:rsidRPr="0028572D">
        <w:rPr>
          <w:rFonts w:ascii="Arial" w:eastAsia="Times New Roman" w:hAnsi="Arial" w:cs="Arial"/>
          <w:b/>
          <w:color w:val="000000"/>
          <w:sz w:val="24"/>
          <w:szCs w:val="24"/>
          <w:lang w:val="it-IT"/>
        </w:rPr>
        <w:t xml:space="preserve">privind </w:t>
      </w:r>
      <w:r w:rsidR="00F054A2" w:rsidRPr="0028572D">
        <w:rPr>
          <w:rFonts w:ascii="Arial" w:eastAsia="Times New Roman" w:hAnsi="Arial" w:cs="Arial"/>
          <w:b/>
          <w:color w:val="000000"/>
          <w:sz w:val="24"/>
          <w:szCs w:val="24"/>
          <w:lang w:val="it-IT"/>
        </w:rPr>
        <w:t xml:space="preserve">completarea </w:t>
      </w:r>
      <w:r w:rsidR="00A639A2" w:rsidRPr="0028572D">
        <w:rPr>
          <w:rFonts w:ascii="Arial" w:eastAsia="Times New Roman" w:hAnsi="Arial" w:cs="Arial"/>
          <w:b/>
          <w:color w:val="000000"/>
          <w:sz w:val="24"/>
          <w:szCs w:val="24"/>
          <w:lang w:val="it-IT"/>
        </w:rPr>
        <w:t>a</w:t>
      </w:r>
      <w:r w:rsidR="001B1E85" w:rsidRPr="0028572D">
        <w:rPr>
          <w:rFonts w:ascii="Arial" w:eastAsia="Times New Roman" w:hAnsi="Arial" w:cs="Arial"/>
          <w:b/>
          <w:color w:val="000000"/>
          <w:sz w:val="24"/>
          <w:szCs w:val="24"/>
          <w:lang w:val="it-IT"/>
        </w:rPr>
        <w:t>nexei</w:t>
      </w:r>
      <w:r w:rsidR="00757FDD" w:rsidRPr="0028572D">
        <w:rPr>
          <w:rFonts w:ascii="Arial" w:eastAsia="Times New Roman" w:hAnsi="Arial" w:cs="Arial"/>
          <w:b/>
          <w:color w:val="000000"/>
          <w:sz w:val="24"/>
          <w:szCs w:val="24"/>
          <w:lang w:val="it-IT"/>
        </w:rPr>
        <w:t xml:space="preserve"> </w:t>
      </w:r>
      <w:r w:rsidR="006E6C09" w:rsidRPr="0028572D">
        <w:rPr>
          <w:rFonts w:ascii="Arial" w:eastAsia="Times New Roman" w:hAnsi="Arial" w:cs="Arial"/>
          <w:b/>
          <w:color w:val="000000"/>
          <w:sz w:val="24"/>
          <w:szCs w:val="24"/>
          <w:lang w:val="it-IT"/>
        </w:rPr>
        <w:t xml:space="preserve">nr. 1 </w:t>
      </w:r>
      <w:r w:rsidR="00757FDD" w:rsidRPr="0028572D">
        <w:rPr>
          <w:rFonts w:ascii="Arial" w:eastAsia="Times New Roman" w:hAnsi="Arial" w:cs="Arial"/>
          <w:b/>
          <w:color w:val="000000"/>
          <w:sz w:val="24"/>
          <w:szCs w:val="24"/>
          <w:lang w:val="it-IT"/>
        </w:rPr>
        <w:t xml:space="preserve">la Ordinul ministrului </w:t>
      </w:r>
      <w:r w:rsidR="00757FDD" w:rsidRPr="00350F74">
        <w:rPr>
          <w:rFonts w:ascii="Arial" w:eastAsia="Times New Roman" w:hAnsi="Arial" w:cs="Arial"/>
          <w:b/>
          <w:color w:val="000000"/>
          <w:sz w:val="24"/>
          <w:szCs w:val="24"/>
          <w:lang w:val="ro-RO"/>
        </w:rPr>
        <w:t xml:space="preserve">sănătății </w:t>
      </w:r>
      <w:r w:rsidR="00C664FF" w:rsidRPr="00350F74">
        <w:rPr>
          <w:rFonts w:ascii="Arial" w:eastAsia="Times New Roman" w:hAnsi="Arial" w:cs="Arial"/>
          <w:b/>
          <w:color w:val="000000"/>
          <w:sz w:val="24"/>
          <w:szCs w:val="24"/>
          <w:lang w:val="ro-RO"/>
        </w:rPr>
        <w:t xml:space="preserve">publice </w:t>
      </w:r>
      <w:r w:rsidRPr="00350F74">
        <w:rPr>
          <w:rFonts w:ascii="Arial" w:eastAsia="Times New Roman" w:hAnsi="Arial" w:cs="Arial"/>
          <w:b/>
          <w:color w:val="000000"/>
          <w:sz w:val="24"/>
          <w:szCs w:val="24"/>
          <w:lang w:val="ro-RO"/>
        </w:rPr>
        <w:t xml:space="preserve">nr. 1237/2007 </w:t>
      </w:r>
      <w:r w:rsidR="00407508" w:rsidRPr="00350F74">
        <w:rPr>
          <w:rFonts w:ascii="Arial" w:eastAsia="Times New Roman" w:hAnsi="Arial" w:cs="Arial"/>
          <w:b/>
          <w:color w:val="000000"/>
          <w:sz w:val="24"/>
          <w:szCs w:val="24"/>
          <w:lang w:val="ro-RO"/>
        </w:rPr>
        <w:t>privind aprobarea Nomenclatorului naţional al sângelui uman şi componentelor sanguine umane pentru utilizare terapeutică</w:t>
      </w:r>
    </w:p>
    <w:p w:rsidR="00622BD7" w:rsidRPr="0028572D" w:rsidRDefault="00622BD7" w:rsidP="00757FDD">
      <w:pPr>
        <w:shd w:val="clear" w:color="auto" w:fill="FFFFFF"/>
        <w:spacing w:after="0" w:line="240" w:lineRule="auto"/>
        <w:jc w:val="both"/>
        <w:rPr>
          <w:rFonts w:ascii="Arial" w:eastAsia="Times New Roman" w:hAnsi="Arial" w:cs="Arial"/>
          <w:color w:val="000000"/>
          <w:sz w:val="24"/>
          <w:szCs w:val="24"/>
          <w:bdr w:val="none" w:sz="0" w:space="0" w:color="auto" w:frame="1"/>
          <w:lang w:val="it-IT"/>
        </w:rPr>
      </w:pPr>
      <w:r w:rsidRPr="0028572D">
        <w:rPr>
          <w:rFonts w:ascii="Arial" w:eastAsia="Times New Roman" w:hAnsi="Arial" w:cs="Arial"/>
          <w:color w:val="000000"/>
          <w:sz w:val="24"/>
          <w:szCs w:val="24"/>
          <w:bdr w:val="none" w:sz="0" w:space="0" w:color="auto" w:frame="1"/>
          <w:lang w:val="it-IT"/>
        </w:rPr>
        <w:t xml:space="preserve">    </w:t>
      </w:r>
      <w:r w:rsidRPr="0028572D">
        <w:rPr>
          <w:rFonts w:ascii="Arial" w:eastAsia="Times New Roman" w:hAnsi="Arial" w:cs="Arial"/>
          <w:color w:val="000000"/>
          <w:sz w:val="24"/>
          <w:szCs w:val="24"/>
          <w:bdr w:val="none" w:sz="0" w:space="0" w:color="auto" w:frame="1"/>
          <w:lang w:val="it-IT"/>
        </w:rPr>
        <w:tab/>
      </w:r>
    </w:p>
    <w:p w:rsidR="008773E2" w:rsidRPr="001C4B05" w:rsidRDefault="004303A0" w:rsidP="008773E2">
      <w:pPr>
        <w:spacing w:after="0" w:line="240" w:lineRule="auto"/>
        <w:ind w:firstLine="720"/>
        <w:jc w:val="both"/>
        <w:rPr>
          <w:rFonts w:ascii="Arial" w:eastAsia="Calibri" w:hAnsi="Arial" w:cs="Arial"/>
          <w:sz w:val="24"/>
          <w:szCs w:val="24"/>
          <w:lang w:val="it-IT"/>
        </w:rPr>
      </w:pPr>
      <w:r w:rsidRPr="001C4B05">
        <w:rPr>
          <w:rFonts w:ascii="Arial" w:eastAsia="Times New Roman" w:hAnsi="Arial" w:cs="Arial"/>
          <w:color w:val="000000"/>
          <w:sz w:val="24"/>
          <w:szCs w:val="24"/>
          <w:bdr w:val="none" w:sz="0" w:space="0" w:color="auto" w:frame="1"/>
          <w:lang w:val="it-IT"/>
        </w:rPr>
        <w:t xml:space="preserve">Văzând </w:t>
      </w:r>
      <w:r w:rsidR="001055C6" w:rsidRPr="001C4B05">
        <w:rPr>
          <w:rFonts w:ascii="Arial" w:eastAsia="Times New Roman" w:hAnsi="Arial" w:cs="Arial"/>
          <w:color w:val="000000"/>
          <w:sz w:val="24"/>
          <w:szCs w:val="24"/>
          <w:bdr w:val="none" w:sz="0" w:space="0" w:color="auto" w:frame="1"/>
          <w:lang w:val="it-IT"/>
        </w:rPr>
        <w:t>r</w:t>
      </w:r>
      <w:r w:rsidR="00757FDD" w:rsidRPr="001C4B05">
        <w:rPr>
          <w:rFonts w:ascii="Arial" w:eastAsia="Times New Roman" w:hAnsi="Arial" w:cs="Arial"/>
          <w:color w:val="000000"/>
          <w:sz w:val="24"/>
          <w:szCs w:val="24"/>
          <w:bdr w:val="none" w:sz="0" w:space="0" w:color="auto" w:frame="1"/>
          <w:lang w:val="it-IT"/>
        </w:rPr>
        <w:t xml:space="preserve">eferatul de aprobare nr. ……………………… al </w:t>
      </w:r>
      <w:r w:rsidR="000A78E3" w:rsidRPr="001C4B05">
        <w:rPr>
          <w:rFonts w:ascii="Arial" w:eastAsia="Calibri" w:hAnsi="Arial" w:cs="Arial"/>
          <w:sz w:val="24"/>
          <w:szCs w:val="24"/>
          <w:lang w:val="it-IT"/>
        </w:rPr>
        <w:t>Direcției generale</w:t>
      </w:r>
      <w:r w:rsidR="001C2151" w:rsidRPr="001C4B05">
        <w:rPr>
          <w:rFonts w:ascii="Arial" w:eastAsia="Calibri" w:hAnsi="Arial" w:cs="Arial"/>
          <w:sz w:val="24"/>
          <w:szCs w:val="24"/>
          <w:lang w:val="it-IT"/>
        </w:rPr>
        <w:t xml:space="preserve"> asistență medicală și sănătate publică </w:t>
      </w:r>
      <w:r w:rsidR="00757FDD" w:rsidRPr="001C4B05">
        <w:rPr>
          <w:rFonts w:ascii="Arial" w:eastAsia="Times New Roman" w:hAnsi="Arial" w:cs="Arial"/>
          <w:color w:val="000000"/>
          <w:sz w:val="24"/>
          <w:szCs w:val="24"/>
          <w:bdr w:val="none" w:sz="0" w:space="0" w:color="auto" w:frame="1"/>
          <w:lang w:val="it-IT"/>
        </w:rPr>
        <w:t>din cadrul Ministerului Sănătăţii</w:t>
      </w:r>
      <w:r w:rsidR="0006682F" w:rsidRPr="001C4B05">
        <w:rPr>
          <w:rFonts w:ascii="Arial" w:eastAsia="Times New Roman" w:hAnsi="Arial" w:cs="Arial"/>
          <w:color w:val="000000"/>
          <w:sz w:val="24"/>
          <w:szCs w:val="24"/>
          <w:bdr w:val="none" w:sz="0" w:space="0" w:color="auto" w:frame="1"/>
          <w:lang w:val="it-IT"/>
        </w:rPr>
        <w:t xml:space="preserve"> </w:t>
      </w:r>
      <w:r w:rsidR="0006682F" w:rsidRPr="00350F74">
        <w:rPr>
          <w:rFonts w:ascii="Arial" w:eastAsia="Times New Roman" w:hAnsi="Arial" w:cs="Arial"/>
          <w:color w:val="000000"/>
          <w:sz w:val="24"/>
          <w:szCs w:val="24"/>
          <w:bdr w:val="none" w:sz="0" w:space="0" w:color="auto" w:frame="1"/>
          <w:lang w:val="ro-RO"/>
        </w:rPr>
        <w:t xml:space="preserve">și </w:t>
      </w:r>
      <w:r w:rsidR="004A3409" w:rsidRPr="001C4B05">
        <w:rPr>
          <w:rFonts w:ascii="Arial" w:eastAsia="Times New Roman" w:hAnsi="Arial" w:cs="Arial"/>
          <w:color w:val="000000"/>
          <w:sz w:val="24"/>
          <w:szCs w:val="24"/>
          <w:bdr w:val="none" w:sz="0" w:space="0" w:color="auto" w:frame="1"/>
          <w:lang w:val="it-IT"/>
        </w:rPr>
        <w:t>adresele</w:t>
      </w:r>
      <w:r w:rsidR="00757FDD" w:rsidRPr="001C4B05">
        <w:rPr>
          <w:rFonts w:ascii="Arial" w:eastAsia="Times New Roman" w:hAnsi="Arial" w:cs="Arial"/>
          <w:color w:val="000000"/>
          <w:sz w:val="24"/>
          <w:szCs w:val="24"/>
          <w:bdr w:val="none" w:sz="0" w:space="0" w:color="auto" w:frame="1"/>
          <w:lang w:val="it-IT"/>
        </w:rPr>
        <w:t xml:space="preserve"> </w:t>
      </w:r>
      <w:r w:rsidR="00295843" w:rsidRPr="001C4B05">
        <w:rPr>
          <w:rFonts w:ascii="Arial" w:eastAsia="Times New Roman" w:hAnsi="Arial" w:cs="Arial"/>
          <w:color w:val="000000"/>
          <w:sz w:val="24"/>
          <w:szCs w:val="24"/>
          <w:bdr w:val="none" w:sz="0" w:space="0" w:color="auto" w:frame="1"/>
          <w:lang w:val="it-IT"/>
        </w:rPr>
        <w:t>Institutul</w:t>
      </w:r>
      <w:r w:rsidR="00B85830" w:rsidRPr="001C4B05">
        <w:rPr>
          <w:rFonts w:ascii="Arial" w:eastAsia="Times New Roman" w:hAnsi="Arial" w:cs="Arial"/>
          <w:color w:val="000000"/>
          <w:sz w:val="24"/>
          <w:szCs w:val="24"/>
          <w:bdr w:val="none" w:sz="0" w:space="0" w:color="auto" w:frame="1"/>
          <w:lang w:val="it-IT"/>
        </w:rPr>
        <w:t>ui</w:t>
      </w:r>
      <w:r w:rsidR="00295843" w:rsidRPr="001C4B05">
        <w:rPr>
          <w:rFonts w:ascii="Arial" w:eastAsia="Times New Roman" w:hAnsi="Arial" w:cs="Arial"/>
          <w:color w:val="000000"/>
          <w:sz w:val="24"/>
          <w:szCs w:val="24"/>
          <w:bdr w:val="none" w:sz="0" w:space="0" w:color="auto" w:frame="1"/>
          <w:lang w:val="it-IT"/>
        </w:rPr>
        <w:t xml:space="preserve"> Naţional de Transfuzie Sanguină ,,Prof. Dr. C. T. Nicolau’’</w:t>
      </w:r>
      <w:r w:rsidR="003A2852" w:rsidRPr="001C4B05">
        <w:rPr>
          <w:rFonts w:ascii="Arial" w:eastAsia="Times New Roman" w:hAnsi="Arial" w:cs="Arial"/>
          <w:color w:val="000000"/>
          <w:sz w:val="24"/>
          <w:szCs w:val="24"/>
          <w:bdr w:val="none" w:sz="0" w:space="0" w:color="auto" w:frame="1"/>
          <w:lang w:val="it-IT"/>
        </w:rPr>
        <w:t xml:space="preserve">: </w:t>
      </w:r>
      <w:r w:rsidR="00295843" w:rsidRPr="001C4B05">
        <w:rPr>
          <w:rFonts w:ascii="Arial" w:eastAsia="Times New Roman" w:hAnsi="Arial" w:cs="Arial"/>
          <w:color w:val="000000"/>
          <w:sz w:val="24"/>
          <w:szCs w:val="24"/>
          <w:bdr w:val="none" w:sz="0" w:space="0" w:color="auto" w:frame="1"/>
          <w:lang w:val="it-IT"/>
        </w:rPr>
        <w:t xml:space="preserve"> </w:t>
      </w:r>
      <w:r w:rsidR="00757FDD" w:rsidRPr="001C4B05">
        <w:rPr>
          <w:rFonts w:ascii="Arial" w:eastAsia="Times New Roman" w:hAnsi="Arial" w:cs="Arial"/>
          <w:color w:val="000000"/>
          <w:sz w:val="24"/>
          <w:szCs w:val="24"/>
          <w:bdr w:val="none" w:sz="0" w:space="0" w:color="auto" w:frame="1"/>
          <w:lang w:val="it-IT"/>
        </w:rPr>
        <w:t xml:space="preserve">nr. </w:t>
      </w:r>
      <w:r w:rsidR="00E533AA" w:rsidRPr="001C4B05">
        <w:rPr>
          <w:rFonts w:ascii="Arial" w:eastAsia="Times New Roman" w:hAnsi="Arial" w:cs="Arial"/>
          <w:color w:val="000000"/>
          <w:sz w:val="24"/>
          <w:szCs w:val="24"/>
          <w:bdr w:val="none" w:sz="0" w:space="0" w:color="auto" w:frame="1"/>
          <w:lang w:val="it-IT"/>
        </w:rPr>
        <w:t>INTS</w:t>
      </w:r>
      <w:r w:rsidR="00757FDD" w:rsidRPr="001C4B05">
        <w:rPr>
          <w:rFonts w:ascii="Arial" w:eastAsia="Times New Roman" w:hAnsi="Arial" w:cs="Arial"/>
          <w:color w:val="000000"/>
          <w:sz w:val="24"/>
          <w:szCs w:val="24"/>
          <w:bdr w:val="none" w:sz="0" w:space="0" w:color="auto" w:frame="1"/>
          <w:lang w:val="it-IT"/>
        </w:rPr>
        <w:t>810/c/30.04.2024</w:t>
      </w:r>
      <w:r w:rsidR="000A78E3" w:rsidRPr="001C4B05">
        <w:rPr>
          <w:rFonts w:ascii="Arial" w:eastAsia="Times New Roman" w:hAnsi="Arial" w:cs="Arial"/>
          <w:color w:val="000000"/>
          <w:sz w:val="24"/>
          <w:szCs w:val="24"/>
          <w:bdr w:val="none" w:sz="0" w:space="0" w:color="auto" w:frame="1"/>
          <w:lang w:val="it-IT"/>
        </w:rPr>
        <w:t>,</w:t>
      </w:r>
      <w:r w:rsidR="00401750" w:rsidRPr="001C4B05">
        <w:rPr>
          <w:rFonts w:ascii="Arial" w:eastAsia="Times New Roman" w:hAnsi="Arial" w:cs="Arial"/>
          <w:color w:val="000000"/>
          <w:sz w:val="24"/>
          <w:szCs w:val="24"/>
          <w:bdr w:val="none" w:sz="0" w:space="0" w:color="auto" w:frame="1"/>
          <w:lang w:val="it-IT"/>
        </w:rPr>
        <w:t xml:space="preserve"> INTS1474</w:t>
      </w:r>
      <w:r w:rsidR="004A3409" w:rsidRPr="001C4B05">
        <w:rPr>
          <w:rFonts w:ascii="Arial" w:eastAsia="Times New Roman" w:hAnsi="Arial" w:cs="Arial"/>
          <w:color w:val="000000"/>
          <w:sz w:val="24"/>
          <w:szCs w:val="24"/>
          <w:bdr w:val="none" w:sz="0" w:space="0" w:color="auto" w:frame="1"/>
          <w:lang w:val="it-IT"/>
        </w:rPr>
        <w:t>/c</w:t>
      </w:r>
      <w:r w:rsidR="00401750" w:rsidRPr="001C4B05">
        <w:rPr>
          <w:rFonts w:ascii="Arial" w:eastAsia="Times New Roman" w:hAnsi="Arial" w:cs="Arial"/>
          <w:color w:val="000000"/>
          <w:sz w:val="24"/>
          <w:szCs w:val="24"/>
          <w:bdr w:val="none" w:sz="0" w:space="0" w:color="auto" w:frame="1"/>
          <w:lang w:val="it-IT"/>
        </w:rPr>
        <w:t>/04.09.2024</w:t>
      </w:r>
      <w:r w:rsidR="00543DFA" w:rsidRPr="001C4B05">
        <w:rPr>
          <w:rFonts w:ascii="Arial" w:eastAsia="Times New Roman" w:hAnsi="Arial" w:cs="Arial"/>
          <w:color w:val="000000"/>
          <w:sz w:val="24"/>
          <w:szCs w:val="24"/>
          <w:bdr w:val="none" w:sz="0" w:space="0" w:color="auto" w:frame="1"/>
          <w:lang w:val="it-IT"/>
        </w:rPr>
        <w:t xml:space="preserve">, </w:t>
      </w:r>
      <w:r w:rsidR="00E533AA" w:rsidRPr="001C4B05">
        <w:rPr>
          <w:rFonts w:ascii="Arial" w:eastAsia="Times New Roman" w:hAnsi="Arial" w:cs="Arial"/>
          <w:color w:val="000000"/>
          <w:sz w:val="24"/>
          <w:szCs w:val="24"/>
          <w:bdr w:val="none" w:sz="0" w:space="0" w:color="auto" w:frame="1"/>
          <w:lang w:val="it-IT"/>
        </w:rPr>
        <w:t>I</w:t>
      </w:r>
      <w:r w:rsidR="004A3409" w:rsidRPr="001C4B05">
        <w:rPr>
          <w:rFonts w:ascii="Arial" w:eastAsia="Times New Roman" w:hAnsi="Arial" w:cs="Arial"/>
          <w:color w:val="000000"/>
          <w:sz w:val="24"/>
          <w:szCs w:val="24"/>
          <w:bdr w:val="none" w:sz="0" w:space="0" w:color="auto" w:frame="1"/>
          <w:lang w:val="it-IT"/>
        </w:rPr>
        <w:t>NTS1675/c/02.10.</w:t>
      </w:r>
      <w:r w:rsidR="00543DFA" w:rsidRPr="001C4B05">
        <w:rPr>
          <w:rFonts w:ascii="Arial" w:eastAsia="Times New Roman" w:hAnsi="Arial" w:cs="Arial"/>
          <w:color w:val="000000"/>
          <w:sz w:val="24"/>
          <w:szCs w:val="24"/>
          <w:bdr w:val="none" w:sz="0" w:space="0" w:color="auto" w:frame="1"/>
          <w:lang w:val="it-IT"/>
        </w:rPr>
        <w:t>2024</w:t>
      </w:r>
      <w:r w:rsidR="00543DFA" w:rsidRPr="00543DFA">
        <w:rPr>
          <w:rFonts w:ascii="Arial" w:eastAsia="Times New Roman" w:hAnsi="Arial" w:cs="Arial"/>
          <w:color w:val="000000"/>
          <w:sz w:val="24"/>
          <w:szCs w:val="24"/>
          <w:bdr w:val="none" w:sz="0" w:space="0" w:color="auto" w:frame="1"/>
          <w:lang w:val="ro-RO"/>
        </w:rPr>
        <w:t xml:space="preserve"> </w:t>
      </w:r>
      <w:r w:rsidR="00543DFA">
        <w:rPr>
          <w:rFonts w:ascii="Arial" w:eastAsia="Times New Roman" w:hAnsi="Arial" w:cs="Arial"/>
          <w:color w:val="000000"/>
          <w:sz w:val="24"/>
          <w:szCs w:val="24"/>
          <w:bdr w:val="none" w:sz="0" w:space="0" w:color="auto" w:frame="1"/>
          <w:lang w:val="ro-RO"/>
        </w:rPr>
        <w:t>și</w:t>
      </w:r>
      <w:r w:rsidR="00543DFA" w:rsidRPr="001C4B05">
        <w:rPr>
          <w:rFonts w:ascii="Arial" w:eastAsia="Times New Roman" w:hAnsi="Arial" w:cs="Arial"/>
          <w:color w:val="000000"/>
          <w:sz w:val="24"/>
          <w:szCs w:val="24"/>
          <w:bdr w:val="none" w:sz="0" w:space="0" w:color="auto" w:frame="1"/>
          <w:lang w:val="it-IT"/>
        </w:rPr>
        <w:t xml:space="preserve"> INTS1797/c/28.10.2024</w:t>
      </w:r>
      <w:r w:rsidR="008773E2" w:rsidRPr="001C4B05">
        <w:rPr>
          <w:rFonts w:ascii="Arial" w:eastAsia="Times New Roman" w:hAnsi="Arial" w:cs="Arial"/>
          <w:color w:val="000000"/>
          <w:sz w:val="24"/>
          <w:szCs w:val="24"/>
          <w:bdr w:val="none" w:sz="0" w:space="0" w:color="auto" w:frame="1"/>
          <w:lang w:val="it-IT"/>
        </w:rPr>
        <w:t>,</w:t>
      </w:r>
    </w:p>
    <w:p w:rsidR="00D53FCA" w:rsidRPr="0028572D" w:rsidRDefault="0006682F" w:rsidP="008773E2">
      <w:pPr>
        <w:spacing w:after="0" w:line="240" w:lineRule="auto"/>
        <w:ind w:firstLine="720"/>
        <w:jc w:val="both"/>
        <w:rPr>
          <w:rFonts w:ascii="Arial" w:eastAsia="Calibri" w:hAnsi="Arial" w:cs="Arial"/>
          <w:sz w:val="24"/>
          <w:szCs w:val="24"/>
          <w:lang w:val="it-IT"/>
        </w:rPr>
      </w:pPr>
      <w:r w:rsidRPr="0028572D">
        <w:rPr>
          <w:rFonts w:ascii="Arial" w:eastAsia="Times New Roman" w:hAnsi="Arial" w:cs="Arial"/>
          <w:color w:val="000000"/>
          <w:sz w:val="24"/>
          <w:szCs w:val="24"/>
          <w:bdr w:val="none" w:sz="0" w:space="0" w:color="auto" w:frame="1"/>
          <w:lang w:val="it-IT"/>
        </w:rPr>
        <w:t xml:space="preserve">având în vedere prevederile de la </w:t>
      </w:r>
      <w:r w:rsidR="00B67A7E" w:rsidRPr="0028572D">
        <w:rPr>
          <w:rFonts w:ascii="Arial" w:eastAsia="Times New Roman" w:hAnsi="Arial" w:cs="Arial"/>
          <w:color w:val="000000"/>
          <w:sz w:val="24"/>
          <w:szCs w:val="24"/>
          <w:bdr w:val="none" w:sz="0" w:space="0" w:color="auto" w:frame="1"/>
          <w:lang w:val="it-IT"/>
        </w:rPr>
        <w:t>lit. j</w:t>
      </w:r>
      <w:r w:rsidR="0015483B" w:rsidRPr="0028572D">
        <w:rPr>
          <w:rFonts w:ascii="Arial" w:eastAsia="Times New Roman" w:hAnsi="Arial" w:cs="Arial"/>
          <w:color w:val="000000"/>
          <w:sz w:val="24"/>
          <w:szCs w:val="24"/>
          <w:bdr w:val="none" w:sz="0" w:space="0" w:color="auto" w:frame="1"/>
          <w:lang w:val="it-IT"/>
        </w:rPr>
        <w:t>)</w:t>
      </w:r>
      <w:r w:rsidR="00B67A7E" w:rsidRPr="0028572D">
        <w:rPr>
          <w:rFonts w:ascii="Arial" w:eastAsia="Times New Roman" w:hAnsi="Arial" w:cs="Arial"/>
          <w:color w:val="000000"/>
          <w:sz w:val="24"/>
          <w:szCs w:val="24"/>
          <w:bdr w:val="none" w:sz="0" w:space="0" w:color="auto" w:frame="1"/>
          <w:lang w:val="it-IT"/>
        </w:rPr>
        <w:t xml:space="preserve"> din Anexa nr.</w:t>
      </w:r>
      <w:r w:rsidR="00D53FCA" w:rsidRPr="0028572D">
        <w:rPr>
          <w:rFonts w:ascii="Arial" w:eastAsia="Times New Roman" w:hAnsi="Arial" w:cs="Arial"/>
          <w:color w:val="000000"/>
          <w:sz w:val="24"/>
          <w:szCs w:val="24"/>
          <w:bdr w:val="none" w:sz="0" w:space="0" w:color="auto" w:frame="1"/>
          <w:lang w:val="it-IT"/>
        </w:rPr>
        <w:t xml:space="preserve"> </w:t>
      </w:r>
      <w:r w:rsidR="008773E2" w:rsidRPr="0028572D">
        <w:rPr>
          <w:rFonts w:ascii="Arial" w:eastAsia="Times New Roman" w:hAnsi="Arial" w:cs="Arial"/>
          <w:color w:val="000000"/>
          <w:sz w:val="24"/>
          <w:szCs w:val="24"/>
          <w:bdr w:val="none" w:sz="0" w:space="0" w:color="auto" w:frame="1"/>
          <w:lang w:val="it-IT"/>
        </w:rPr>
        <w:t>4</w:t>
      </w:r>
      <w:r w:rsidR="00B67A7E" w:rsidRPr="0028572D">
        <w:rPr>
          <w:rFonts w:ascii="Arial" w:eastAsia="Times New Roman" w:hAnsi="Arial" w:cs="Arial"/>
          <w:color w:val="000000"/>
          <w:sz w:val="24"/>
          <w:szCs w:val="24"/>
          <w:bdr w:val="none" w:sz="0" w:space="0" w:color="auto" w:frame="1"/>
          <w:lang w:val="it-IT"/>
        </w:rPr>
        <w:t xml:space="preserve"> la Legea nr. 282/2005 privind organizarea activităţii de transfuzie sanguină, donarea de sânge şi componente sanguine de origine umană, precum şi asigurarea calităţii şi securităţii sanitare, în vederea utilizării lor terapeutice, republicată, cu modificările și co</w:t>
      </w:r>
      <w:r w:rsidR="00D53FCA" w:rsidRPr="0028572D">
        <w:rPr>
          <w:rFonts w:ascii="Arial" w:eastAsia="Times New Roman" w:hAnsi="Arial" w:cs="Arial"/>
          <w:color w:val="000000"/>
          <w:sz w:val="24"/>
          <w:szCs w:val="24"/>
          <w:bdr w:val="none" w:sz="0" w:space="0" w:color="auto" w:frame="1"/>
          <w:lang w:val="it-IT"/>
        </w:rPr>
        <w:t>mpletările ulterioare</w:t>
      </w:r>
      <w:r w:rsidR="008773E2" w:rsidRPr="0028572D">
        <w:rPr>
          <w:rFonts w:ascii="Arial" w:eastAsia="Times New Roman" w:hAnsi="Arial" w:cs="Arial"/>
          <w:color w:val="000000"/>
          <w:sz w:val="24"/>
          <w:szCs w:val="24"/>
          <w:bdr w:val="none" w:sz="0" w:space="0" w:color="auto" w:frame="1"/>
          <w:lang w:val="it-IT"/>
        </w:rPr>
        <w:t>,</w:t>
      </w:r>
    </w:p>
    <w:p w:rsidR="00757FDD" w:rsidRPr="0028572D" w:rsidRDefault="00B67A7E" w:rsidP="00757FDD">
      <w:pPr>
        <w:shd w:val="clear" w:color="auto" w:fill="FFFFFF"/>
        <w:spacing w:after="0" w:line="240" w:lineRule="auto"/>
        <w:jc w:val="both"/>
        <w:rPr>
          <w:rFonts w:ascii="Arial" w:eastAsia="Times New Roman" w:hAnsi="Arial" w:cs="Arial"/>
          <w:color w:val="000000" w:themeColor="text1"/>
          <w:sz w:val="24"/>
          <w:szCs w:val="24"/>
          <w:lang w:val="it-IT"/>
        </w:rPr>
      </w:pPr>
      <w:r w:rsidRPr="0028572D">
        <w:rPr>
          <w:rFonts w:ascii="Arial" w:eastAsia="Times New Roman" w:hAnsi="Arial" w:cs="Arial"/>
          <w:color w:val="000000"/>
          <w:sz w:val="24"/>
          <w:szCs w:val="24"/>
          <w:bdr w:val="none" w:sz="0" w:space="0" w:color="auto" w:frame="1"/>
          <w:lang w:val="it-IT"/>
        </w:rPr>
        <w:t xml:space="preserve">     </w:t>
      </w:r>
      <w:r w:rsidR="00757FDD" w:rsidRPr="0028572D">
        <w:rPr>
          <w:rFonts w:ascii="Arial" w:eastAsia="Times New Roman" w:hAnsi="Arial" w:cs="Arial"/>
          <w:color w:val="000000" w:themeColor="text1"/>
          <w:sz w:val="24"/>
          <w:szCs w:val="24"/>
          <w:bdr w:val="none" w:sz="0" w:space="0" w:color="auto" w:frame="1"/>
          <w:lang w:val="it-IT"/>
        </w:rPr>
        <w:t>în temeiul </w:t>
      </w:r>
      <w:r w:rsidR="001C4B05">
        <w:rPr>
          <w:rFonts w:ascii="Arial" w:eastAsia="Times New Roman" w:hAnsi="Arial" w:cs="Arial"/>
          <w:color w:val="000000" w:themeColor="text1"/>
          <w:sz w:val="24"/>
          <w:szCs w:val="24"/>
          <w:bdr w:val="none" w:sz="0" w:space="0" w:color="auto" w:frame="1"/>
        </w:rPr>
        <w:fldChar w:fldCharType="begin"/>
      </w:r>
      <w:r w:rsidR="001C4B05" w:rsidRPr="0028572D">
        <w:rPr>
          <w:rFonts w:ascii="Arial" w:eastAsia="Times New Roman" w:hAnsi="Arial" w:cs="Arial"/>
          <w:color w:val="000000" w:themeColor="text1"/>
          <w:sz w:val="24"/>
          <w:szCs w:val="24"/>
          <w:bdr w:val="none" w:sz="0" w:space="0" w:color="auto" w:frame="1"/>
          <w:lang w:val="it-IT"/>
        </w:rPr>
        <w:instrText xml:space="preserve"> HYPERLINK "javascript:OpenDocumentView(216532,%203925176)</w:instrText>
      </w:r>
      <w:r w:rsidR="001C4B05" w:rsidRPr="0028572D">
        <w:rPr>
          <w:rFonts w:ascii="Arial" w:eastAsia="Times New Roman" w:hAnsi="Arial" w:cs="Arial"/>
          <w:color w:val="000000" w:themeColor="text1"/>
          <w:sz w:val="24"/>
          <w:szCs w:val="24"/>
          <w:bdr w:val="none" w:sz="0" w:space="0" w:color="auto" w:frame="1"/>
          <w:lang w:val="it-IT"/>
        </w:rPr>
        <w:instrText xml:space="preserve">;" </w:instrText>
      </w:r>
      <w:r w:rsidR="001C4B05">
        <w:rPr>
          <w:rFonts w:ascii="Arial" w:eastAsia="Times New Roman" w:hAnsi="Arial" w:cs="Arial"/>
          <w:color w:val="000000" w:themeColor="text1"/>
          <w:sz w:val="24"/>
          <w:szCs w:val="24"/>
          <w:bdr w:val="none" w:sz="0" w:space="0" w:color="auto" w:frame="1"/>
        </w:rPr>
        <w:fldChar w:fldCharType="separate"/>
      </w:r>
      <w:r w:rsidR="00757FDD" w:rsidRPr="0028572D">
        <w:rPr>
          <w:rFonts w:ascii="Arial" w:eastAsia="Times New Roman" w:hAnsi="Arial" w:cs="Arial"/>
          <w:color w:val="000000" w:themeColor="text1"/>
          <w:sz w:val="24"/>
          <w:szCs w:val="24"/>
          <w:bdr w:val="none" w:sz="0" w:space="0" w:color="auto" w:frame="1"/>
          <w:lang w:val="it-IT"/>
        </w:rPr>
        <w:t>art. 7</w:t>
      </w:r>
      <w:r w:rsidR="001C4B05">
        <w:rPr>
          <w:rFonts w:ascii="Arial" w:eastAsia="Times New Roman" w:hAnsi="Arial" w:cs="Arial"/>
          <w:color w:val="000000" w:themeColor="text1"/>
          <w:sz w:val="24"/>
          <w:szCs w:val="24"/>
          <w:bdr w:val="none" w:sz="0" w:space="0" w:color="auto" w:frame="1"/>
        </w:rPr>
        <w:fldChar w:fldCharType="end"/>
      </w:r>
      <w:r w:rsidR="00757FDD" w:rsidRPr="0028572D">
        <w:rPr>
          <w:rFonts w:ascii="Arial" w:eastAsia="Times New Roman" w:hAnsi="Arial" w:cs="Arial"/>
          <w:color w:val="000000" w:themeColor="text1"/>
          <w:sz w:val="24"/>
          <w:szCs w:val="24"/>
          <w:bdr w:val="none" w:sz="0" w:space="0" w:color="auto" w:frame="1"/>
          <w:lang w:val="it-IT"/>
        </w:rPr>
        <w:t> alin. (4) din Hotărârea Guvernului nr. 144/2010 privind organizarea şi funcţionarea Ministerului Sănătăţii, cu modificările şi completările ulterioare,</w:t>
      </w:r>
    </w:p>
    <w:p w:rsidR="00757FDD" w:rsidRPr="0028572D" w:rsidRDefault="00757FDD" w:rsidP="00757FDD">
      <w:pPr>
        <w:shd w:val="clear" w:color="auto" w:fill="FFFFFF"/>
        <w:spacing w:after="0" w:line="240" w:lineRule="auto"/>
        <w:rPr>
          <w:rFonts w:ascii="Arial" w:eastAsia="Times New Roman" w:hAnsi="Arial" w:cs="Arial"/>
          <w:color w:val="000000" w:themeColor="text1"/>
          <w:sz w:val="24"/>
          <w:szCs w:val="24"/>
          <w:lang w:val="it-IT"/>
        </w:rPr>
      </w:pPr>
    </w:p>
    <w:p w:rsidR="00757FDD" w:rsidRPr="001C4B05" w:rsidRDefault="00757FDD" w:rsidP="00757FDD">
      <w:pPr>
        <w:shd w:val="clear" w:color="auto" w:fill="FFFFFF"/>
        <w:spacing w:after="0" w:line="240" w:lineRule="auto"/>
        <w:rPr>
          <w:rFonts w:ascii="Arial" w:eastAsia="Times New Roman" w:hAnsi="Arial" w:cs="Arial"/>
          <w:b/>
          <w:bCs/>
          <w:color w:val="000000"/>
          <w:sz w:val="24"/>
          <w:szCs w:val="24"/>
          <w:bdr w:val="none" w:sz="0" w:space="0" w:color="auto" w:frame="1"/>
          <w:lang w:val="it-IT"/>
        </w:rPr>
      </w:pPr>
      <w:r w:rsidRPr="0028572D">
        <w:rPr>
          <w:rFonts w:ascii="Arial" w:eastAsia="Times New Roman" w:hAnsi="Arial" w:cs="Arial"/>
          <w:b/>
          <w:bCs/>
          <w:color w:val="000000"/>
          <w:sz w:val="24"/>
          <w:szCs w:val="24"/>
          <w:bdr w:val="none" w:sz="0" w:space="0" w:color="auto" w:frame="1"/>
          <w:lang w:val="it-IT"/>
        </w:rPr>
        <w:t xml:space="preserve">    </w:t>
      </w:r>
      <w:r w:rsidR="002A4CB7" w:rsidRPr="0028572D">
        <w:rPr>
          <w:rFonts w:ascii="Arial" w:eastAsia="Times New Roman" w:hAnsi="Arial" w:cs="Arial"/>
          <w:b/>
          <w:bCs/>
          <w:color w:val="000000"/>
          <w:sz w:val="24"/>
          <w:szCs w:val="24"/>
          <w:bdr w:val="none" w:sz="0" w:space="0" w:color="auto" w:frame="1"/>
          <w:lang w:val="it-IT"/>
        </w:rPr>
        <w:tab/>
      </w:r>
      <w:r w:rsidRPr="001C4B05">
        <w:rPr>
          <w:rFonts w:ascii="Arial" w:eastAsia="Times New Roman" w:hAnsi="Arial" w:cs="Arial"/>
          <w:b/>
          <w:bCs/>
          <w:color w:val="000000"/>
          <w:sz w:val="24"/>
          <w:szCs w:val="24"/>
          <w:bdr w:val="none" w:sz="0" w:space="0" w:color="auto" w:frame="1"/>
          <w:lang w:val="it-IT"/>
        </w:rPr>
        <w:t xml:space="preserve">ministrul sănătăţii emite următorul </w:t>
      </w:r>
    </w:p>
    <w:p w:rsidR="002A4CB7" w:rsidRPr="001C4B05" w:rsidRDefault="002A4CB7" w:rsidP="008C5A2D">
      <w:pPr>
        <w:shd w:val="clear" w:color="auto" w:fill="FFFFFF"/>
        <w:spacing w:after="0" w:line="240" w:lineRule="auto"/>
        <w:rPr>
          <w:rFonts w:ascii="Arial" w:eastAsia="Times New Roman" w:hAnsi="Arial" w:cs="Arial"/>
          <w:b/>
          <w:bCs/>
          <w:color w:val="000000"/>
          <w:sz w:val="24"/>
          <w:szCs w:val="24"/>
          <w:bdr w:val="none" w:sz="0" w:space="0" w:color="auto" w:frame="1"/>
          <w:lang w:val="it-IT"/>
        </w:rPr>
      </w:pPr>
    </w:p>
    <w:p w:rsidR="00A33A87" w:rsidRPr="001C4B05" w:rsidRDefault="00A33A87" w:rsidP="008C5A2D">
      <w:pPr>
        <w:shd w:val="clear" w:color="auto" w:fill="FFFFFF"/>
        <w:spacing w:after="0" w:line="240" w:lineRule="auto"/>
        <w:rPr>
          <w:rFonts w:ascii="Arial" w:eastAsia="Times New Roman" w:hAnsi="Arial" w:cs="Arial"/>
          <w:b/>
          <w:bCs/>
          <w:color w:val="000000"/>
          <w:sz w:val="24"/>
          <w:szCs w:val="24"/>
          <w:bdr w:val="none" w:sz="0" w:space="0" w:color="auto" w:frame="1"/>
          <w:lang w:val="it-IT"/>
        </w:rPr>
      </w:pPr>
    </w:p>
    <w:p w:rsidR="002A4CB7" w:rsidRPr="001C4B05" w:rsidRDefault="002A4CB7" w:rsidP="002A4CB7">
      <w:pPr>
        <w:shd w:val="clear" w:color="auto" w:fill="FFFFFF"/>
        <w:spacing w:after="0" w:line="240" w:lineRule="auto"/>
        <w:jc w:val="center"/>
        <w:rPr>
          <w:rFonts w:ascii="Arial" w:eastAsia="Times New Roman" w:hAnsi="Arial" w:cs="Arial"/>
          <w:color w:val="000000"/>
          <w:sz w:val="24"/>
          <w:szCs w:val="24"/>
          <w:lang w:val="it-IT"/>
        </w:rPr>
      </w:pPr>
      <w:r w:rsidRPr="001C4B05">
        <w:rPr>
          <w:rFonts w:ascii="Arial" w:eastAsia="Times New Roman" w:hAnsi="Arial" w:cs="Arial"/>
          <w:b/>
          <w:bCs/>
          <w:color w:val="000000"/>
          <w:sz w:val="24"/>
          <w:szCs w:val="24"/>
          <w:bdr w:val="none" w:sz="0" w:space="0" w:color="auto" w:frame="1"/>
          <w:lang w:val="it-IT"/>
        </w:rPr>
        <w:t>ORDIN</w:t>
      </w:r>
      <w:r w:rsidR="00CC04D0" w:rsidRPr="001C4B05">
        <w:rPr>
          <w:rFonts w:ascii="Arial" w:eastAsia="Times New Roman" w:hAnsi="Arial" w:cs="Arial"/>
          <w:b/>
          <w:bCs/>
          <w:color w:val="000000"/>
          <w:sz w:val="24"/>
          <w:szCs w:val="24"/>
          <w:bdr w:val="none" w:sz="0" w:space="0" w:color="auto" w:frame="1"/>
          <w:lang w:val="it-IT"/>
        </w:rPr>
        <w:t>:</w:t>
      </w:r>
    </w:p>
    <w:p w:rsidR="008A578B" w:rsidRPr="001C4B05" w:rsidRDefault="008A578B" w:rsidP="00C76ADB">
      <w:pPr>
        <w:pStyle w:val="rvps1"/>
        <w:shd w:val="clear" w:color="auto" w:fill="FFFFFF"/>
        <w:spacing w:before="0" w:beforeAutospacing="0" w:after="0" w:afterAutospacing="0"/>
        <w:jc w:val="both"/>
        <w:rPr>
          <w:rFonts w:ascii="Arial" w:hAnsi="Arial" w:cs="Arial"/>
          <w:b/>
          <w:bCs/>
          <w:color w:val="000000"/>
          <w:bdr w:val="none" w:sz="0" w:space="0" w:color="auto" w:frame="1"/>
          <w:lang w:val="it-IT"/>
        </w:rPr>
      </w:pPr>
      <w:bookmarkStart w:id="0" w:name="3936629"/>
      <w:bookmarkEnd w:id="0"/>
    </w:p>
    <w:p w:rsidR="009D17CD" w:rsidRPr="00350F74" w:rsidRDefault="008A578B" w:rsidP="00FE0630">
      <w:pPr>
        <w:pStyle w:val="rvps1"/>
        <w:shd w:val="clear" w:color="auto" w:fill="FFFFFF"/>
        <w:spacing w:after="0"/>
        <w:jc w:val="both"/>
        <w:rPr>
          <w:rFonts w:ascii="Arial" w:hAnsi="Arial" w:cs="Arial"/>
          <w:bCs/>
          <w:color w:val="000000"/>
          <w:bdr w:val="none" w:sz="0" w:space="0" w:color="auto" w:frame="1"/>
        </w:rPr>
      </w:pPr>
      <w:r w:rsidRPr="001C4B05">
        <w:rPr>
          <w:rFonts w:ascii="Arial" w:hAnsi="Arial" w:cs="Arial"/>
          <w:b/>
          <w:bCs/>
          <w:color w:val="000000"/>
          <w:bdr w:val="none" w:sz="0" w:space="0" w:color="auto" w:frame="1"/>
          <w:lang w:val="it-IT"/>
        </w:rPr>
        <w:t xml:space="preserve">    </w:t>
      </w:r>
      <w:r w:rsidRPr="00350F74">
        <w:rPr>
          <w:rFonts w:ascii="Arial" w:hAnsi="Arial" w:cs="Arial"/>
          <w:b/>
          <w:bCs/>
          <w:color w:val="000000"/>
          <w:bdr w:val="none" w:sz="0" w:space="0" w:color="auto" w:frame="1"/>
        </w:rPr>
        <w:t xml:space="preserve">Art. I. – </w:t>
      </w:r>
      <w:proofErr w:type="spellStart"/>
      <w:r w:rsidR="00F23F8B" w:rsidRPr="00350F74">
        <w:rPr>
          <w:rFonts w:ascii="Arial" w:hAnsi="Arial" w:cs="Arial"/>
          <w:bCs/>
          <w:color w:val="000000"/>
          <w:bdr w:val="none" w:sz="0" w:space="0" w:color="auto" w:frame="1"/>
        </w:rPr>
        <w:t>A</w:t>
      </w:r>
      <w:r w:rsidR="008773E2">
        <w:rPr>
          <w:rFonts w:ascii="Arial" w:hAnsi="Arial" w:cs="Arial"/>
          <w:bCs/>
          <w:color w:val="000000"/>
          <w:bdr w:val="none" w:sz="0" w:space="0" w:color="auto" w:frame="1"/>
        </w:rPr>
        <w:t>nexa</w:t>
      </w:r>
      <w:proofErr w:type="spellEnd"/>
      <w:r w:rsidR="008773E2">
        <w:rPr>
          <w:rFonts w:ascii="Arial" w:hAnsi="Arial" w:cs="Arial"/>
          <w:bCs/>
          <w:color w:val="000000"/>
          <w:bdr w:val="none" w:sz="0" w:space="0" w:color="auto" w:frame="1"/>
        </w:rPr>
        <w:t xml:space="preserve"> nr.1</w:t>
      </w:r>
      <w:r w:rsidR="00FE0630" w:rsidRPr="00350F74">
        <w:rPr>
          <w:rFonts w:ascii="Arial" w:hAnsi="Arial" w:cs="Arial"/>
          <w:bCs/>
          <w:color w:val="000000"/>
          <w:bdr w:val="none" w:sz="0" w:space="0" w:color="auto" w:frame="1"/>
        </w:rPr>
        <w:t xml:space="preserve"> </w:t>
      </w:r>
      <w:r w:rsidRPr="00350F74">
        <w:rPr>
          <w:rFonts w:ascii="Arial" w:hAnsi="Arial" w:cs="Arial"/>
          <w:bCs/>
          <w:color w:val="000000"/>
          <w:bdr w:val="none" w:sz="0" w:space="0" w:color="auto" w:frame="1"/>
        </w:rPr>
        <w:t xml:space="preserve">la </w:t>
      </w:r>
      <w:proofErr w:type="spellStart"/>
      <w:r w:rsidRPr="00350F74">
        <w:rPr>
          <w:rFonts w:ascii="Arial" w:hAnsi="Arial" w:cs="Arial"/>
          <w:bCs/>
          <w:color w:val="000000"/>
          <w:bdr w:val="none" w:sz="0" w:space="0" w:color="auto" w:frame="1"/>
        </w:rPr>
        <w:t>Ordinul</w:t>
      </w:r>
      <w:proofErr w:type="spellEnd"/>
      <w:r w:rsidRPr="00350F74">
        <w:rPr>
          <w:rFonts w:ascii="Arial" w:hAnsi="Arial" w:cs="Arial"/>
          <w:bCs/>
          <w:color w:val="000000"/>
          <w:bdr w:val="none" w:sz="0" w:space="0" w:color="auto" w:frame="1"/>
        </w:rPr>
        <w:t xml:space="preserve"> </w:t>
      </w:r>
      <w:proofErr w:type="spellStart"/>
      <w:r w:rsidRPr="00350F74">
        <w:rPr>
          <w:rFonts w:ascii="Arial" w:hAnsi="Arial" w:cs="Arial"/>
          <w:bCs/>
          <w:color w:val="000000"/>
          <w:bdr w:val="none" w:sz="0" w:space="0" w:color="auto" w:frame="1"/>
        </w:rPr>
        <w:t>ministrului</w:t>
      </w:r>
      <w:proofErr w:type="spellEnd"/>
      <w:r w:rsidRPr="00350F74">
        <w:rPr>
          <w:rFonts w:ascii="Arial" w:hAnsi="Arial" w:cs="Arial"/>
          <w:bCs/>
          <w:color w:val="000000"/>
          <w:bdr w:val="none" w:sz="0" w:space="0" w:color="auto" w:frame="1"/>
        </w:rPr>
        <w:t xml:space="preserve"> </w:t>
      </w:r>
      <w:proofErr w:type="spellStart"/>
      <w:r w:rsidRPr="00350F74">
        <w:rPr>
          <w:rFonts w:ascii="Arial" w:hAnsi="Arial" w:cs="Arial"/>
          <w:bCs/>
          <w:color w:val="000000"/>
          <w:bdr w:val="none" w:sz="0" w:space="0" w:color="auto" w:frame="1"/>
        </w:rPr>
        <w:t>sănătății</w:t>
      </w:r>
      <w:proofErr w:type="spellEnd"/>
      <w:r w:rsidRPr="00350F74">
        <w:rPr>
          <w:rFonts w:ascii="Arial" w:hAnsi="Arial" w:cs="Arial"/>
          <w:bCs/>
          <w:color w:val="000000"/>
          <w:bdr w:val="none" w:sz="0" w:space="0" w:color="auto" w:frame="1"/>
        </w:rPr>
        <w:t xml:space="preserve"> </w:t>
      </w:r>
      <w:proofErr w:type="spellStart"/>
      <w:r w:rsidRPr="00350F74">
        <w:rPr>
          <w:rFonts w:ascii="Arial" w:hAnsi="Arial" w:cs="Arial"/>
          <w:bCs/>
          <w:color w:val="000000"/>
          <w:bdr w:val="none" w:sz="0" w:space="0" w:color="auto" w:frame="1"/>
        </w:rPr>
        <w:t>publice</w:t>
      </w:r>
      <w:proofErr w:type="spellEnd"/>
      <w:r w:rsidRPr="00350F74">
        <w:rPr>
          <w:rFonts w:ascii="Arial" w:hAnsi="Arial" w:cs="Arial"/>
          <w:bCs/>
          <w:color w:val="000000"/>
          <w:bdr w:val="none" w:sz="0" w:space="0" w:color="auto" w:frame="1"/>
        </w:rPr>
        <w:t xml:space="preserve"> </w:t>
      </w:r>
      <w:proofErr w:type="spellStart"/>
      <w:r w:rsidRPr="00350F74">
        <w:rPr>
          <w:rFonts w:ascii="Arial" w:hAnsi="Arial" w:cs="Arial"/>
          <w:bCs/>
          <w:color w:val="000000"/>
          <w:bdr w:val="none" w:sz="0" w:space="0" w:color="auto" w:frame="1"/>
        </w:rPr>
        <w:t>nr</w:t>
      </w:r>
      <w:proofErr w:type="spellEnd"/>
      <w:r w:rsidRPr="00350F74">
        <w:rPr>
          <w:rFonts w:ascii="Arial" w:hAnsi="Arial" w:cs="Arial"/>
          <w:bCs/>
          <w:color w:val="000000"/>
          <w:bdr w:val="none" w:sz="0" w:space="0" w:color="auto" w:frame="1"/>
        </w:rPr>
        <w:t xml:space="preserve">. 1237/2007 </w:t>
      </w:r>
      <w:proofErr w:type="spellStart"/>
      <w:r w:rsidRPr="00350F74">
        <w:rPr>
          <w:rFonts w:ascii="Arial" w:hAnsi="Arial" w:cs="Arial"/>
          <w:bCs/>
          <w:color w:val="000000"/>
          <w:bdr w:val="none" w:sz="0" w:space="0" w:color="auto" w:frame="1"/>
        </w:rPr>
        <w:t>privind</w:t>
      </w:r>
      <w:proofErr w:type="spellEnd"/>
      <w:r w:rsidRPr="00350F74">
        <w:rPr>
          <w:rFonts w:ascii="Arial" w:hAnsi="Arial" w:cs="Arial"/>
          <w:bCs/>
          <w:color w:val="000000"/>
          <w:bdr w:val="none" w:sz="0" w:space="0" w:color="auto" w:frame="1"/>
        </w:rPr>
        <w:t xml:space="preserve"> </w:t>
      </w:r>
      <w:proofErr w:type="spellStart"/>
      <w:r w:rsidRPr="00350F74">
        <w:rPr>
          <w:rFonts w:ascii="Arial" w:hAnsi="Arial" w:cs="Arial"/>
          <w:bCs/>
          <w:color w:val="000000"/>
          <w:bdr w:val="none" w:sz="0" w:space="0" w:color="auto" w:frame="1"/>
        </w:rPr>
        <w:t>aprobarea</w:t>
      </w:r>
      <w:proofErr w:type="spellEnd"/>
      <w:r w:rsidRPr="00350F74">
        <w:rPr>
          <w:rFonts w:ascii="Arial" w:hAnsi="Arial" w:cs="Arial"/>
          <w:bCs/>
          <w:color w:val="000000"/>
          <w:bdr w:val="none" w:sz="0" w:space="0" w:color="auto" w:frame="1"/>
        </w:rPr>
        <w:t xml:space="preserve"> </w:t>
      </w:r>
      <w:proofErr w:type="spellStart"/>
      <w:r w:rsidRPr="00350F74">
        <w:rPr>
          <w:rFonts w:ascii="Arial" w:hAnsi="Arial" w:cs="Arial"/>
          <w:bCs/>
          <w:color w:val="000000"/>
          <w:bdr w:val="none" w:sz="0" w:space="0" w:color="auto" w:frame="1"/>
        </w:rPr>
        <w:t>Nomenclatorului</w:t>
      </w:r>
      <w:proofErr w:type="spellEnd"/>
      <w:r w:rsidRPr="00350F74">
        <w:rPr>
          <w:rFonts w:ascii="Arial" w:hAnsi="Arial" w:cs="Arial"/>
          <w:bCs/>
          <w:color w:val="000000"/>
          <w:bdr w:val="none" w:sz="0" w:space="0" w:color="auto" w:frame="1"/>
        </w:rPr>
        <w:t xml:space="preserve"> </w:t>
      </w:r>
      <w:proofErr w:type="spellStart"/>
      <w:r w:rsidRPr="00350F74">
        <w:rPr>
          <w:rFonts w:ascii="Arial" w:hAnsi="Arial" w:cs="Arial"/>
          <w:bCs/>
          <w:color w:val="000000"/>
          <w:bdr w:val="none" w:sz="0" w:space="0" w:color="auto" w:frame="1"/>
        </w:rPr>
        <w:t>național</w:t>
      </w:r>
      <w:proofErr w:type="spellEnd"/>
      <w:r w:rsidRPr="00350F74">
        <w:rPr>
          <w:rFonts w:ascii="Arial" w:hAnsi="Arial" w:cs="Arial"/>
          <w:bCs/>
          <w:color w:val="000000"/>
          <w:bdr w:val="none" w:sz="0" w:space="0" w:color="auto" w:frame="1"/>
        </w:rPr>
        <w:t xml:space="preserve"> al </w:t>
      </w:r>
      <w:proofErr w:type="spellStart"/>
      <w:r w:rsidRPr="00350F74">
        <w:rPr>
          <w:rFonts w:ascii="Arial" w:hAnsi="Arial" w:cs="Arial"/>
          <w:bCs/>
          <w:color w:val="000000"/>
          <w:bdr w:val="none" w:sz="0" w:space="0" w:color="auto" w:frame="1"/>
        </w:rPr>
        <w:t>sângelui</w:t>
      </w:r>
      <w:proofErr w:type="spellEnd"/>
      <w:r w:rsidRPr="00350F74">
        <w:rPr>
          <w:rFonts w:ascii="Arial" w:hAnsi="Arial" w:cs="Arial"/>
          <w:bCs/>
          <w:color w:val="000000"/>
          <w:bdr w:val="none" w:sz="0" w:space="0" w:color="auto" w:frame="1"/>
        </w:rPr>
        <w:t xml:space="preserve"> </w:t>
      </w:r>
      <w:proofErr w:type="spellStart"/>
      <w:r w:rsidRPr="00350F74">
        <w:rPr>
          <w:rFonts w:ascii="Arial" w:hAnsi="Arial" w:cs="Arial"/>
          <w:bCs/>
          <w:color w:val="000000"/>
          <w:bdr w:val="none" w:sz="0" w:space="0" w:color="auto" w:frame="1"/>
        </w:rPr>
        <w:t>uman</w:t>
      </w:r>
      <w:proofErr w:type="spellEnd"/>
      <w:r w:rsidRPr="00350F74">
        <w:rPr>
          <w:rFonts w:ascii="Arial" w:hAnsi="Arial" w:cs="Arial"/>
          <w:bCs/>
          <w:color w:val="000000"/>
          <w:bdr w:val="none" w:sz="0" w:space="0" w:color="auto" w:frame="1"/>
        </w:rPr>
        <w:t xml:space="preserve"> </w:t>
      </w:r>
      <w:proofErr w:type="spellStart"/>
      <w:r w:rsidRPr="00350F74">
        <w:rPr>
          <w:rFonts w:ascii="Arial" w:hAnsi="Arial" w:cs="Arial"/>
          <w:bCs/>
          <w:color w:val="000000"/>
          <w:bdr w:val="none" w:sz="0" w:space="0" w:color="auto" w:frame="1"/>
        </w:rPr>
        <w:t>și</w:t>
      </w:r>
      <w:proofErr w:type="spellEnd"/>
      <w:r w:rsidRPr="00350F74">
        <w:rPr>
          <w:rFonts w:ascii="Arial" w:hAnsi="Arial" w:cs="Arial"/>
          <w:bCs/>
          <w:color w:val="000000"/>
          <w:bdr w:val="none" w:sz="0" w:space="0" w:color="auto" w:frame="1"/>
        </w:rPr>
        <w:t xml:space="preserve"> </w:t>
      </w:r>
      <w:proofErr w:type="spellStart"/>
      <w:r w:rsidRPr="00350F74">
        <w:rPr>
          <w:rFonts w:ascii="Arial" w:hAnsi="Arial" w:cs="Arial"/>
          <w:bCs/>
          <w:color w:val="000000"/>
          <w:bdr w:val="none" w:sz="0" w:space="0" w:color="auto" w:frame="1"/>
        </w:rPr>
        <w:t>componentelor</w:t>
      </w:r>
      <w:proofErr w:type="spellEnd"/>
      <w:r w:rsidRPr="00350F74">
        <w:rPr>
          <w:rFonts w:ascii="Arial" w:hAnsi="Arial" w:cs="Arial"/>
          <w:bCs/>
          <w:color w:val="000000"/>
          <w:bdr w:val="none" w:sz="0" w:space="0" w:color="auto" w:frame="1"/>
        </w:rPr>
        <w:t xml:space="preserve"> sanguine </w:t>
      </w:r>
      <w:proofErr w:type="spellStart"/>
      <w:r w:rsidRPr="00350F74">
        <w:rPr>
          <w:rFonts w:ascii="Arial" w:hAnsi="Arial" w:cs="Arial"/>
          <w:bCs/>
          <w:color w:val="000000"/>
          <w:bdr w:val="none" w:sz="0" w:space="0" w:color="auto" w:frame="1"/>
        </w:rPr>
        <w:t>umane</w:t>
      </w:r>
      <w:proofErr w:type="spellEnd"/>
      <w:r w:rsidRPr="00350F74">
        <w:rPr>
          <w:rFonts w:ascii="Arial" w:hAnsi="Arial" w:cs="Arial"/>
          <w:bCs/>
          <w:color w:val="000000"/>
          <w:bdr w:val="none" w:sz="0" w:space="0" w:color="auto" w:frame="1"/>
        </w:rPr>
        <w:t xml:space="preserve"> </w:t>
      </w:r>
      <w:proofErr w:type="spellStart"/>
      <w:r w:rsidRPr="00350F74">
        <w:rPr>
          <w:rFonts w:ascii="Arial" w:hAnsi="Arial" w:cs="Arial"/>
          <w:bCs/>
          <w:color w:val="000000"/>
          <w:bdr w:val="none" w:sz="0" w:space="0" w:color="auto" w:frame="1"/>
        </w:rPr>
        <w:t>pentru</w:t>
      </w:r>
      <w:proofErr w:type="spellEnd"/>
      <w:r w:rsidRPr="00350F74">
        <w:rPr>
          <w:rFonts w:ascii="Arial" w:hAnsi="Arial" w:cs="Arial"/>
          <w:bCs/>
          <w:color w:val="000000"/>
          <w:bdr w:val="none" w:sz="0" w:space="0" w:color="auto" w:frame="1"/>
        </w:rPr>
        <w:t xml:space="preserve"> </w:t>
      </w:r>
      <w:proofErr w:type="spellStart"/>
      <w:r w:rsidRPr="00350F74">
        <w:rPr>
          <w:rFonts w:ascii="Arial" w:hAnsi="Arial" w:cs="Arial"/>
          <w:bCs/>
          <w:color w:val="000000"/>
          <w:bdr w:val="none" w:sz="0" w:space="0" w:color="auto" w:frame="1"/>
        </w:rPr>
        <w:t>utilizarea</w:t>
      </w:r>
      <w:proofErr w:type="spellEnd"/>
      <w:r w:rsidRPr="00350F74">
        <w:rPr>
          <w:rFonts w:ascii="Arial" w:hAnsi="Arial" w:cs="Arial"/>
          <w:bCs/>
          <w:color w:val="000000"/>
          <w:bdr w:val="none" w:sz="0" w:space="0" w:color="auto" w:frame="1"/>
        </w:rPr>
        <w:t xml:space="preserve"> </w:t>
      </w:r>
      <w:proofErr w:type="spellStart"/>
      <w:r w:rsidRPr="00350F74">
        <w:rPr>
          <w:rFonts w:ascii="Arial" w:hAnsi="Arial" w:cs="Arial"/>
          <w:bCs/>
          <w:color w:val="000000"/>
          <w:bdr w:val="none" w:sz="0" w:space="0" w:color="auto" w:frame="1"/>
        </w:rPr>
        <w:t>terapeutică</w:t>
      </w:r>
      <w:proofErr w:type="spellEnd"/>
      <w:r w:rsidRPr="00350F74">
        <w:rPr>
          <w:rFonts w:ascii="Arial" w:hAnsi="Arial" w:cs="Arial"/>
          <w:bCs/>
          <w:color w:val="000000"/>
          <w:bdr w:val="none" w:sz="0" w:space="0" w:color="auto" w:frame="1"/>
        </w:rPr>
        <w:t xml:space="preserve">, </w:t>
      </w:r>
      <w:proofErr w:type="spellStart"/>
      <w:r w:rsidRPr="00350F74">
        <w:rPr>
          <w:rFonts w:ascii="Arial" w:hAnsi="Arial" w:cs="Arial"/>
          <w:bCs/>
          <w:color w:val="000000"/>
          <w:bdr w:val="none" w:sz="0" w:space="0" w:color="auto" w:frame="1"/>
        </w:rPr>
        <w:t>publicat</w:t>
      </w:r>
      <w:proofErr w:type="spellEnd"/>
      <w:r w:rsidRPr="00350F74">
        <w:rPr>
          <w:rFonts w:ascii="Arial" w:hAnsi="Arial" w:cs="Arial"/>
          <w:bCs/>
          <w:color w:val="000000"/>
          <w:bdr w:val="none" w:sz="0" w:space="0" w:color="auto" w:frame="1"/>
        </w:rPr>
        <w:t xml:space="preserve"> </w:t>
      </w:r>
      <w:proofErr w:type="spellStart"/>
      <w:r w:rsidRPr="00350F74">
        <w:rPr>
          <w:rFonts w:ascii="Arial" w:hAnsi="Arial" w:cs="Arial"/>
          <w:bCs/>
          <w:color w:val="000000"/>
          <w:bdr w:val="none" w:sz="0" w:space="0" w:color="auto" w:frame="1"/>
        </w:rPr>
        <w:t>în</w:t>
      </w:r>
      <w:proofErr w:type="spellEnd"/>
      <w:r w:rsidRPr="00350F74">
        <w:rPr>
          <w:rFonts w:ascii="Arial" w:hAnsi="Arial" w:cs="Arial"/>
          <w:bCs/>
          <w:color w:val="000000"/>
          <w:bdr w:val="none" w:sz="0" w:space="0" w:color="auto" w:frame="1"/>
        </w:rPr>
        <w:t xml:space="preserve"> </w:t>
      </w:r>
      <w:proofErr w:type="spellStart"/>
      <w:r w:rsidRPr="00350F74">
        <w:rPr>
          <w:rFonts w:ascii="Arial" w:hAnsi="Arial" w:cs="Arial"/>
          <w:bCs/>
          <w:color w:val="000000"/>
          <w:bdr w:val="none" w:sz="0" w:space="0" w:color="auto" w:frame="1"/>
        </w:rPr>
        <w:t>Monitorul</w:t>
      </w:r>
      <w:proofErr w:type="spellEnd"/>
      <w:r w:rsidRPr="00350F74">
        <w:rPr>
          <w:rFonts w:ascii="Arial" w:hAnsi="Arial" w:cs="Arial"/>
          <w:bCs/>
          <w:color w:val="000000"/>
          <w:bdr w:val="none" w:sz="0" w:space="0" w:color="auto" w:frame="1"/>
        </w:rPr>
        <w:t xml:space="preserve"> </w:t>
      </w:r>
      <w:proofErr w:type="spellStart"/>
      <w:r w:rsidRPr="00350F74">
        <w:rPr>
          <w:rFonts w:ascii="Arial" w:hAnsi="Arial" w:cs="Arial"/>
          <w:bCs/>
          <w:color w:val="000000"/>
          <w:bdr w:val="none" w:sz="0" w:space="0" w:color="auto" w:frame="1"/>
        </w:rPr>
        <w:t>Oficial</w:t>
      </w:r>
      <w:proofErr w:type="spellEnd"/>
      <w:r w:rsidRPr="00350F74">
        <w:rPr>
          <w:rFonts w:ascii="Arial" w:hAnsi="Arial" w:cs="Arial"/>
          <w:bCs/>
          <w:color w:val="000000"/>
          <w:bdr w:val="none" w:sz="0" w:space="0" w:color="auto" w:frame="1"/>
        </w:rPr>
        <w:t xml:space="preserve"> al </w:t>
      </w:r>
      <w:proofErr w:type="spellStart"/>
      <w:r w:rsidRPr="00350F74">
        <w:rPr>
          <w:rFonts w:ascii="Arial" w:hAnsi="Arial" w:cs="Arial"/>
          <w:bCs/>
          <w:color w:val="000000"/>
          <w:bdr w:val="none" w:sz="0" w:space="0" w:color="auto" w:frame="1"/>
        </w:rPr>
        <w:t>României</w:t>
      </w:r>
      <w:proofErr w:type="spellEnd"/>
      <w:r w:rsidRPr="00350F74">
        <w:rPr>
          <w:rFonts w:ascii="Arial" w:hAnsi="Arial" w:cs="Arial"/>
          <w:bCs/>
          <w:color w:val="000000"/>
          <w:bdr w:val="none" w:sz="0" w:space="0" w:color="auto" w:frame="1"/>
        </w:rPr>
        <w:t xml:space="preserve">, </w:t>
      </w:r>
      <w:proofErr w:type="spellStart"/>
      <w:r w:rsidRPr="00350F74">
        <w:rPr>
          <w:rFonts w:ascii="Arial" w:hAnsi="Arial" w:cs="Arial"/>
          <w:bCs/>
          <w:color w:val="000000"/>
          <w:bdr w:val="none" w:sz="0" w:space="0" w:color="auto" w:frame="1"/>
        </w:rPr>
        <w:t>Partea</w:t>
      </w:r>
      <w:proofErr w:type="spellEnd"/>
      <w:r w:rsidRPr="00350F74">
        <w:rPr>
          <w:rFonts w:ascii="Arial" w:hAnsi="Arial" w:cs="Arial"/>
          <w:bCs/>
          <w:color w:val="000000"/>
          <w:bdr w:val="none" w:sz="0" w:space="0" w:color="auto" w:frame="1"/>
        </w:rPr>
        <w:t xml:space="preserve"> I, </w:t>
      </w:r>
      <w:proofErr w:type="spellStart"/>
      <w:r w:rsidRPr="00350F74">
        <w:rPr>
          <w:rFonts w:ascii="Arial" w:hAnsi="Arial" w:cs="Arial"/>
          <w:bCs/>
          <w:color w:val="000000"/>
          <w:bdr w:val="none" w:sz="0" w:space="0" w:color="auto" w:frame="1"/>
        </w:rPr>
        <w:t>nr</w:t>
      </w:r>
      <w:proofErr w:type="spellEnd"/>
      <w:r w:rsidRPr="00350F74">
        <w:rPr>
          <w:rFonts w:ascii="Arial" w:hAnsi="Arial" w:cs="Arial"/>
          <w:bCs/>
          <w:color w:val="000000"/>
          <w:bdr w:val="none" w:sz="0" w:space="0" w:color="auto" w:frame="1"/>
        </w:rPr>
        <w:t xml:space="preserve">. 511 din 31 </w:t>
      </w:r>
      <w:proofErr w:type="spellStart"/>
      <w:r w:rsidRPr="00350F74">
        <w:rPr>
          <w:rFonts w:ascii="Arial" w:hAnsi="Arial" w:cs="Arial"/>
          <w:bCs/>
          <w:color w:val="000000"/>
          <w:bdr w:val="none" w:sz="0" w:space="0" w:color="auto" w:frame="1"/>
        </w:rPr>
        <w:t>iulie</w:t>
      </w:r>
      <w:proofErr w:type="spellEnd"/>
      <w:r w:rsidRPr="00350F74">
        <w:rPr>
          <w:rFonts w:ascii="Arial" w:hAnsi="Arial" w:cs="Arial"/>
          <w:bCs/>
          <w:color w:val="000000"/>
          <w:bdr w:val="none" w:sz="0" w:space="0" w:color="auto" w:frame="1"/>
        </w:rPr>
        <w:t xml:space="preserve"> 2007, cu </w:t>
      </w:r>
      <w:proofErr w:type="spellStart"/>
      <w:r w:rsidRPr="00350F74">
        <w:rPr>
          <w:rFonts w:ascii="Arial" w:hAnsi="Arial" w:cs="Arial"/>
          <w:bCs/>
          <w:color w:val="000000"/>
          <w:bdr w:val="none" w:sz="0" w:space="0" w:color="auto" w:frame="1"/>
        </w:rPr>
        <w:t>modificările</w:t>
      </w:r>
      <w:proofErr w:type="spellEnd"/>
      <w:r w:rsidRPr="00350F74">
        <w:rPr>
          <w:rFonts w:ascii="Arial" w:hAnsi="Arial" w:cs="Arial"/>
          <w:bCs/>
          <w:color w:val="000000"/>
          <w:bdr w:val="none" w:sz="0" w:space="0" w:color="auto" w:frame="1"/>
        </w:rPr>
        <w:t xml:space="preserve"> </w:t>
      </w:r>
      <w:proofErr w:type="spellStart"/>
      <w:r w:rsidRPr="00350F74">
        <w:rPr>
          <w:rFonts w:ascii="Arial" w:hAnsi="Arial" w:cs="Arial"/>
          <w:bCs/>
          <w:color w:val="000000"/>
          <w:bdr w:val="none" w:sz="0" w:space="0" w:color="auto" w:frame="1"/>
        </w:rPr>
        <w:t>și</w:t>
      </w:r>
      <w:proofErr w:type="spellEnd"/>
      <w:r w:rsidRPr="00350F74">
        <w:rPr>
          <w:rFonts w:ascii="Arial" w:hAnsi="Arial" w:cs="Arial"/>
          <w:bCs/>
          <w:color w:val="000000"/>
          <w:bdr w:val="none" w:sz="0" w:space="0" w:color="auto" w:frame="1"/>
        </w:rPr>
        <w:t xml:space="preserve"> </w:t>
      </w:r>
      <w:proofErr w:type="spellStart"/>
      <w:r w:rsidRPr="00350F74">
        <w:rPr>
          <w:rFonts w:ascii="Arial" w:hAnsi="Arial" w:cs="Arial"/>
          <w:bCs/>
          <w:color w:val="000000"/>
          <w:bdr w:val="none" w:sz="0" w:space="0" w:color="auto" w:frame="1"/>
        </w:rPr>
        <w:t>completările</w:t>
      </w:r>
      <w:proofErr w:type="spellEnd"/>
      <w:r w:rsidRPr="00350F74">
        <w:rPr>
          <w:rFonts w:ascii="Arial" w:hAnsi="Arial" w:cs="Arial"/>
          <w:bCs/>
          <w:color w:val="000000"/>
          <w:bdr w:val="none" w:sz="0" w:space="0" w:color="auto" w:frame="1"/>
        </w:rPr>
        <w:t xml:space="preserve"> </w:t>
      </w:r>
      <w:proofErr w:type="spellStart"/>
      <w:r w:rsidRPr="00350F74">
        <w:rPr>
          <w:rFonts w:ascii="Arial" w:hAnsi="Arial" w:cs="Arial"/>
          <w:bCs/>
          <w:color w:val="000000"/>
          <w:bdr w:val="none" w:sz="0" w:space="0" w:color="auto" w:frame="1"/>
        </w:rPr>
        <w:t>ulterioare</w:t>
      </w:r>
      <w:proofErr w:type="spellEnd"/>
      <w:r w:rsidR="008773E2">
        <w:rPr>
          <w:rFonts w:ascii="Arial" w:hAnsi="Arial" w:cs="Arial"/>
          <w:bCs/>
          <w:color w:val="000000"/>
          <w:bdr w:val="none" w:sz="0" w:space="0" w:color="auto" w:frame="1"/>
        </w:rPr>
        <w:t>,</w:t>
      </w:r>
      <w:r w:rsidR="00F23F8B" w:rsidRPr="00350F74">
        <w:rPr>
          <w:rFonts w:ascii="Arial" w:hAnsi="Arial" w:cs="Arial"/>
          <w:bCs/>
          <w:color w:val="000000"/>
          <w:bdr w:val="none" w:sz="0" w:space="0" w:color="auto" w:frame="1"/>
        </w:rPr>
        <w:t xml:space="preserve"> </w:t>
      </w:r>
      <w:proofErr w:type="gramStart"/>
      <w:r w:rsidR="009D17CD" w:rsidRPr="00350F74">
        <w:rPr>
          <w:rFonts w:ascii="Arial" w:hAnsi="Arial" w:cs="Arial"/>
          <w:bCs/>
          <w:color w:val="000000"/>
          <w:bdr w:val="none" w:sz="0" w:space="0" w:color="auto" w:frame="1"/>
        </w:rPr>
        <w:t>se</w:t>
      </w:r>
      <w:proofErr w:type="gramEnd"/>
      <w:r w:rsidR="009D17CD" w:rsidRPr="00350F74">
        <w:rPr>
          <w:rFonts w:ascii="Arial" w:hAnsi="Arial" w:cs="Arial"/>
          <w:bCs/>
          <w:color w:val="000000"/>
          <w:bdr w:val="none" w:sz="0" w:space="0" w:color="auto" w:frame="1"/>
        </w:rPr>
        <w:t xml:space="preserve"> </w:t>
      </w:r>
      <w:proofErr w:type="spellStart"/>
      <w:r w:rsidR="009D17CD" w:rsidRPr="00350F74">
        <w:rPr>
          <w:rFonts w:ascii="Arial" w:hAnsi="Arial" w:cs="Arial"/>
          <w:bCs/>
          <w:color w:val="000000"/>
          <w:bdr w:val="none" w:sz="0" w:space="0" w:color="auto" w:frame="1"/>
        </w:rPr>
        <w:t>completează</w:t>
      </w:r>
      <w:proofErr w:type="spellEnd"/>
      <w:r w:rsidR="009D17CD" w:rsidRPr="00350F74">
        <w:rPr>
          <w:rFonts w:ascii="Arial" w:hAnsi="Arial" w:cs="Arial"/>
          <w:bCs/>
          <w:color w:val="000000"/>
          <w:bdr w:val="none" w:sz="0" w:space="0" w:color="auto" w:frame="1"/>
        </w:rPr>
        <w:t xml:space="preserve"> </w:t>
      </w:r>
      <w:proofErr w:type="spellStart"/>
      <w:r w:rsidR="009D17CD" w:rsidRPr="00350F74">
        <w:rPr>
          <w:rFonts w:ascii="Arial" w:hAnsi="Arial" w:cs="Arial"/>
          <w:bCs/>
          <w:color w:val="000000"/>
          <w:bdr w:val="none" w:sz="0" w:space="0" w:color="auto" w:frame="1"/>
        </w:rPr>
        <w:t>după</w:t>
      </w:r>
      <w:proofErr w:type="spellEnd"/>
      <w:r w:rsidR="009D17CD" w:rsidRPr="00350F74">
        <w:rPr>
          <w:rFonts w:ascii="Arial" w:hAnsi="Arial" w:cs="Arial"/>
          <w:bCs/>
          <w:color w:val="000000"/>
          <w:bdr w:val="none" w:sz="0" w:space="0" w:color="auto" w:frame="1"/>
        </w:rPr>
        <w:t xml:space="preserve"> cum </w:t>
      </w:r>
      <w:proofErr w:type="spellStart"/>
      <w:r w:rsidR="009D17CD" w:rsidRPr="00350F74">
        <w:rPr>
          <w:rFonts w:ascii="Arial" w:hAnsi="Arial" w:cs="Arial"/>
          <w:bCs/>
          <w:color w:val="000000"/>
          <w:bdr w:val="none" w:sz="0" w:space="0" w:color="auto" w:frame="1"/>
        </w:rPr>
        <w:t>urmează</w:t>
      </w:r>
      <w:proofErr w:type="spellEnd"/>
      <w:r w:rsidR="009D17CD" w:rsidRPr="00350F74">
        <w:rPr>
          <w:rFonts w:ascii="Arial" w:hAnsi="Arial" w:cs="Arial"/>
          <w:bCs/>
          <w:color w:val="000000"/>
          <w:bdr w:val="none" w:sz="0" w:space="0" w:color="auto" w:frame="1"/>
        </w:rPr>
        <w:t>:</w:t>
      </w:r>
    </w:p>
    <w:p w:rsidR="00EF1ABE" w:rsidRPr="0028572D" w:rsidRDefault="00EF1ABE" w:rsidP="008773E2">
      <w:pPr>
        <w:pStyle w:val="rvps1"/>
        <w:numPr>
          <w:ilvl w:val="0"/>
          <w:numId w:val="1"/>
        </w:numPr>
        <w:shd w:val="clear" w:color="auto" w:fill="FFFFFF"/>
        <w:spacing w:before="0" w:beforeAutospacing="0" w:after="0" w:afterAutospacing="0"/>
        <w:jc w:val="both"/>
        <w:rPr>
          <w:rFonts w:ascii="Arial" w:hAnsi="Arial" w:cs="Arial"/>
          <w:bCs/>
          <w:color w:val="000000"/>
          <w:bdr w:val="none" w:sz="0" w:space="0" w:color="auto" w:frame="1"/>
          <w:lang w:val="it-IT"/>
        </w:rPr>
      </w:pPr>
      <w:r w:rsidRPr="0028572D">
        <w:rPr>
          <w:rFonts w:ascii="Arial" w:hAnsi="Arial" w:cs="Arial"/>
          <w:bCs/>
          <w:color w:val="000000"/>
          <w:bdr w:val="none" w:sz="0" w:space="0" w:color="auto" w:frame="1"/>
          <w:lang w:val="it-IT"/>
        </w:rPr>
        <w:t xml:space="preserve">La articolul 1, </w:t>
      </w:r>
      <w:r w:rsidR="00D14652" w:rsidRPr="0028572D">
        <w:rPr>
          <w:rFonts w:ascii="Arial" w:hAnsi="Arial" w:cs="Arial"/>
          <w:bCs/>
          <w:color w:val="000000"/>
          <w:bdr w:val="none" w:sz="0" w:space="0" w:color="auto" w:frame="1"/>
          <w:lang w:val="it-IT"/>
        </w:rPr>
        <w:t>după  litera w), se introduce o nouă literă, lit.</w:t>
      </w:r>
      <w:r w:rsidRPr="0028572D">
        <w:rPr>
          <w:rFonts w:ascii="Arial" w:hAnsi="Arial" w:cs="Arial"/>
          <w:bCs/>
          <w:color w:val="000000"/>
          <w:bdr w:val="none" w:sz="0" w:space="0" w:color="auto" w:frame="1"/>
          <w:lang w:val="it-IT"/>
        </w:rPr>
        <w:t xml:space="preserve"> w</w:t>
      </w:r>
      <w:r w:rsidRPr="0028572D">
        <w:rPr>
          <w:rFonts w:ascii="Arial" w:hAnsi="Arial" w:cs="Arial"/>
          <w:bCs/>
          <w:color w:val="000000"/>
          <w:bdr w:val="none" w:sz="0" w:space="0" w:color="auto" w:frame="1"/>
          <w:vertAlign w:val="superscript"/>
          <w:lang w:val="it-IT"/>
        </w:rPr>
        <w:t>1</w:t>
      </w:r>
      <w:r w:rsidR="00853C1B" w:rsidRPr="0028572D">
        <w:rPr>
          <w:rFonts w:ascii="Arial" w:hAnsi="Arial" w:cs="Arial"/>
          <w:bCs/>
          <w:color w:val="000000"/>
          <w:bdr w:val="none" w:sz="0" w:space="0" w:color="auto" w:frame="1"/>
          <w:lang w:val="it-IT"/>
        </w:rPr>
        <w:t xml:space="preserve">), </w:t>
      </w:r>
      <w:r w:rsidR="00853C1B" w:rsidRPr="0028572D">
        <w:rPr>
          <w:rFonts w:ascii="Arial" w:hAnsi="Arial" w:cs="Arial"/>
          <w:color w:val="000000"/>
          <w:lang w:val="it-IT"/>
        </w:rPr>
        <w:t>cu următorul cuprins:</w:t>
      </w:r>
    </w:p>
    <w:p w:rsidR="00555FA8" w:rsidRDefault="00EF1ABE" w:rsidP="008773E2">
      <w:pPr>
        <w:pStyle w:val="rvps1"/>
        <w:shd w:val="clear" w:color="auto" w:fill="FFFFFF"/>
        <w:spacing w:before="0" w:beforeAutospacing="0" w:after="0" w:afterAutospacing="0"/>
        <w:jc w:val="both"/>
        <w:rPr>
          <w:rFonts w:ascii="Arial" w:hAnsi="Arial" w:cs="Arial"/>
          <w:color w:val="000000"/>
          <w:lang w:val="ro-RO"/>
        </w:rPr>
      </w:pPr>
      <w:r w:rsidRPr="00EF1ABE">
        <w:rPr>
          <w:rFonts w:ascii="Arial" w:hAnsi="Arial" w:cs="Arial"/>
          <w:color w:val="000000"/>
          <w:lang w:val="ro-RO"/>
        </w:rPr>
        <w:t xml:space="preserve"> </w:t>
      </w:r>
      <w:r w:rsidR="008773E2">
        <w:rPr>
          <w:rFonts w:ascii="Arial" w:hAnsi="Arial" w:cs="Arial"/>
          <w:color w:val="000000"/>
          <w:lang w:val="ro-RO"/>
        </w:rPr>
        <w:t>,,</w:t>
      </w:r>
      <w:r w:rsidRPr="00EF1ABE">
        <w:rPr>
          <w:rFonts w:ascii="Arial" w:hAnsi="Arial" w:cs="Arial"/>
          <w:color w:val="000000"/>
          <w:lang w:val="ro-RO"/>
        </w:rPr>
        <w:t>w</w:t>
      </w:r>
      <w:r w:rsidRPr="00EF1ABE">
        <w:rPr>
          <w:rFonts w:ascii="Arial" w:hAnsi="Arial" w:cs="Arial"/>
          <w:color w:val="000000"/>
          <w:vertAlign w:val="superscript"/>
          <w:lang w:val="ro-RO"/>
        </w:rPr>
        <w:t>1</w:t>
      </w:r>
      <w:r w:rsidRPr="00EF1ABE">
        <w:rPr>
          <w:rFonts w:ascii="Arial" w:hAnsi="Arial" w:cs="Arial"/>
          <w:color w:val="000000"/>
          <w:lang w:val="ro-RO"/>
        </w:rPr>
        <w:t>) plasma proaspătă congelată deleucocitata (PPC-DL) înseamnă plasma supernatantă separată dintr-o donare de sânge total sau plasma colectată prin plasmafereză, cu îndepărtarea majorității leucocitelor din component și, ulterior, îngheţată şi conservată;”</w:t>
      </w:r>
    </w:p>
    <w:p w:rsidR="008773E2" w:rsidRPr="00EF1ABE" w:rsidRDefault="008773E2" w:rsidP="008773E2">
      <w:pPr>
        <w:pStyle w:val="rvps1"/>
        <w:shd w:val="clear" w:color="auto" w:fill="FFFFFF"/>
        <w:spacing w:before="0" w:beforeAutospacing="0" w:after="0" w:afterAutospacing="0"/>
        <w:jc w:val="both"/>
        <w:rPr>
          <w:rFonts w:ascii="Arial" w:hAnsi="Arial" w:cs="Arial"/>
          <w:color w:val="000000"/>
          <w:lang w:val="ro-RO"/>
        </w:rPr>
      </w:pPr>
    </w:p>
    <w:p w:rsidR="00555FA8" w:rsidRPr="001C4B05" w:rsidRDefault="00D1313E" w:rsidP="008773E2">
      <w:pPr>
        <w:pStyle w:val="rvps1"/>
        <w:numPr>
          <w:ilvl w:val="0"/>
          <w:numId w:val="1"/>
        </w:numPr>
        <w:shd w:val="clear" w:color="auto" w:fill="FFFFFF"/>
        <w:spacing w:before="0" w:beforeAutospacing="0" w:after="0" w:afterAutospacing="0"/>
        <w:jc w:val="both"/>
        <w:rPr>
          <w:rFonts w:ascii="Arial" w:hAnsi="Arial" w:cs="Arial"/>
          <w:bCs/>
          <w:bdr w:val="none" w:sz="0" w:space="0" w:color="auto" w:frame="1"/>
          <w:lang w:val="it-IT"/>
        </w:rPr>
      </w:pPr>
      <w:r w:rsidRPr="001C4B05">
        <w:rPr>
          <w:rFonts w:ascii="Arial" w:hAnsi="Arial" w:cs="Arial"/>
          <w:bCs/>
          <w:bdr w:val="none" w:sz="0" w:space="0" w:color="auto" w:frame="1"/>
          <w:lang w:val="it-IT"/>
        </w:rPr>
        <w:t>La articolul 5, alin</w:t>
      </w:r>
      <w:r w:rsidR="00401750" w:rsidRPr="001C4B05">
        <w:rPr>
          <w:rFonts w:ascii="Arial" w:hAnsi="Arial" w:cs="Arial"/>
          <w:bCs/>
          <w:bdr w:val="none" w:sz="0" w:space="0" w:color="auto" w:frame="1"/>
          <w:lang w:val="it-IT"/>
        </w:rPr>
        <w:t>.</w:t>
      </w:r>
      <w:r w:rsidRPr="001C4B05">
        <w:rPr>
          <w:rFonts w:ascii="Arial" w:hAnsi="Arial" w:cs="Arial"/>
          <w:bCs/>
          <w:bdr w:val="none" w:sz="0" w:space="0" w:color="auto" w:frame="1"/>
          <w:lang w:val="it-IT"/>
        </w:rPr>
        <w:t xml:space="preserve"> (1), </w:t>
      </w:r>
      <w:r w:rsidR="00401750" w:rsidRPr="001C4B05">
        <w:rPr>
          <w:rFonts w:ascii="Arial" w:hAnsi="Arial" w:cs="Arial"/>
          <w:bCs/>
          <w:bdr w:val="none" w:sz="0" w:space="0" w:color="auto" w:frame="1"/>
          <w:lang w:val="it-IT"/>
        </w:rPr>
        <w:t xml:space="preserve">litera c), </w:t>
      </w:r>
      <w:r w:rsidR="001C2151" w:rsidRPr="001C4B05">
        <w:rPr>
          <w:rFonts w:ascii="Arial" w:hAnsi="Arial" w:cs="Arial"/>
          <w:bCs/>
          <w:bdr w:val="none" w:sz="0" w:space="0" w:color="auto" w:frame="1"/>
          <w:lang w:val="it-IT"/>
        </w:rPr>
        <w:t>dup</w:t>
      </w:r>
      <w:r w:rsidR="001C2151">
        <w:rPr>
          <w:rFonts w:ascii="Arial" w:hAnsi="Arial" w:cs="Arial"/>
          <w:bCs/>
          <w:bdr w:val="none" w:sz="0" w:space="0" w:color="auto" w:frame="1"/>
          <w:lang w:val="ro-RO"/>
        </w:rPr>
        <w:t>ă</w:t>
      </w:r>
      <w:r w:rsidR="001C2151" w:rsidRPr="001C4B05">
        <w:rPr>
          <w:rFonts w:ascii="Arial" w:hAnsi="Arial" w:cs="Arial"/>
          <w:bCs/>
          <w:bdr w:val="none" w:sz="0" w:space="0" w:color="auto" w:frame="1"/>
          <w:lang w:val="it-IT"/>
        </w:rPr>
        <w:t xml:space="preserve"> punctul 4, se introduce un nou punct, punctul 5, </w:t>
      </w:r>
      <w:r w:rsidRPr="001C2151">
        <w:rPr>
          <w:rFonts w:ascii="Arial" w:hAnsi="Arial" w:cs="Arial"/>
          <w:lang w:val="ro-RO"/>
        </w:rPr>
        <w:t>cu următorul cuprins:</w:t>
      </w:r>
    </w:p>
    <w:p w:rsidR="00293573" w:rsidRPr="001C4B05" w:rsidRDefault="00C76ADB" w:rsidP="008773E2">
      <w:pPr>
        <w:pStyle w:val="rvps1"/>
        <w:shd w:val="clear" w:color="auto" w:fill="FFFFFF"/>
        <w:spacing w:before="0" w:beforeAutospacing="0" w:after="0" w:afterAutospacing="0"/>
        <w:ind w:left="142"/>
        <w:jc w:val="both"/>
        <w:rPr>
          <w:rFonts w:ascii="Arial" w:hAnsi="Arial" w:cs="Arial"/>
          <w:lang w:val="it-IT"/>
        </w:rPr>
      </w:pPr>
      <w:r w:rsidRPr="001C4B05">
        <w:rPr>
          <w:rFonts w:ascii="Arial" w:hAnsi="Arial" w:cs="Arial"/>
          <w:lang w:val="it-IT"/>
        </w:rPr>
        <w:t xml:space="preserve"> </w:t>
      </w:r>
      <w:r w:rsidR="009D430A" w:rsidRPr="001C4B05">
        <w:rPr>
          <w:rFonts w:ascii="Arial" w:hAnsi="Arial" w:cs="Arial"/>
          <w:lang w:val="it-IT"/>
        </w:rPr>
        <w:t>„</w:t>
      </w:r>
      <w:r w:rsidR="002320E7" w:rsidRPr="001C4B05">
        <w:rPr>
          <w:rFonts w:ascii="Arial" w:hAnsi="Arial" w:cs="Arial"/>
          <w:lang w:val="it-IT"/>
        </w:rPr>
        <w:t xml:space="preserve">5. </w:t>
      </w:r>
      <w:r w:rsidR="00906F55" w:rsidRPr="001C4B05">
        <w:rPr>
          <w:rFonts w:ascii="Arial" w:hAnsi="Arial" w:cs="Arial"/>
          <w:lang w:val="it-IT"/>
        </w:rPr>
        <w:t xml:space="preserve">Plasmă proaspătă congelată deleucocitată </w:t>
      </w:r>
      <w:r w:rsidR="008773E2" w:rsidRPr="001C4B05">
        <w:rPr>
          <w:rFonts w:ascii="Arial" w:hAnsi="Arial" w:cs="Arial"/>
          <w:lang w:val="it-IT"/>
        </w:rPr>
        <w:t>(</w:t>
      </w:r>
      <w:r w:rsidR="00906F55" w:rsidRPr="001C4B05">
        <w:rPr>
          <w:rFonts w:ascii="Arial" w:hAnsi="Arial" w:cs="Arial"/>
          <w:lang w:val="it-IT"/>
        </w:rPr>
        <w:t>PPC-DL</w:t>
      </w:r>
      <w:r w:rsidR="008773E2" w:rsidRPr="001C4B05">
        <w:rPr>
          <w:rFonts w:ascii="Arial" w:hAnsi="Arial" w:cs="Arial"/>
          <w:lang w:val="it-IT"/>
        </w:rPr>
        <w:t>)</w:t>
      </w:r>
      <w:r w:rsidR="009D430A" w:rsidRPr="001C4B05">
        <w:rPr>
          <w:rFonts w:ascii="Arial" w:hAnsi="Arial" w:cs="Arial"/>
          <w:lang w:val="it-IT"/>
        </w:rPr>
        <w:t>”</w:t>
      </w:r>
      <w:r w:rsidR="002320E7" w:rsidRPr="001C4B05">
        <w:rPr>
          <w:rFonts w:ascii="Arial" w:hAnsi="Arial" w:cs="Arial"/>
          <w:lang w:val="it-IT"/>
        </w:rPr>
        <w:t xml:space="preserve">. </w:t>
      </w:r>
      <w:bookmarkStart w:id="1" w:name="3936630"/>
      <w:bookmarkEnd w:id="1"/>
    </w:p>
    <w:p w:rsidR="008773E2" w:rsidRPr="001C4B05" w:rsidRDefault="008773E2" w:rsidP="008773E2">
      <w:pPr>
        <w:pStyle w:val="rvps1"/>
        <w:shd w:val="clear" w:color="auto" w:fill="FFFFFF"/>
        <w:spacing w:before="0" w:beforeAutospacing="0" w:after="0" w:afterAutospacing="0"/>
        <w:ind w:left="142"/>
        <w:jc w:val="both"/>
        <w:rPr>
          <w:rFonts w:ascii="Arial" w:hAnsi="Arial" w:cs="Arial"/>
          <w:bCs/>
          <w:bdr w:val="none" w:sz="0" w:space="0" w:color="auto" w:frame="1"/>
          <w:lang w:val="it-IT"/>
        </w:rPr>
      </w:pPr>
    </w:p>
    <w:p w:rsidR="00241A5D" w:rsidRDefault="008773E2" w:rsidP="008773E2">
      <w:pPr>
        <w:pStyle w:val="NoSpacing"/>
        <w:numPr>
          <w:ilvl w:val="0"/>
          <w:numId w:val="1"/>
        </w:numPr>
        <w:jc w:val="both"/>
        <w:rPr>
          <w:rFonts w:ascii="Arial" w:hAnsi="Arial" w:cs="Arial"/>
          <w:color w:val="000000"/>
          <w:sz w:val="24"/>
          <w:szCs w:val="24"/>
          <w:lang w:eastAsia="en-US"/>
        </w:rPr>
      </w:pPr>
      <w:r>
        <w:rPr>
          <w:rFonts w:ascii="Arial" w:hAnsi="Arial" w:cs="Arial"/>
          <w:color w:val="000000"/>
          <w:sz w:val="24"/>
          <w:szCs w:val="24"/>
          <w:lang w:eastAsia="en-US"/>
        </w:rPr>
        <w:t>La articolul 11</w:t>
      </w:r>
      <w:r w:rsidR="001C2151">
        <w:rPr>
          <w:rFonts w:ascii="Arial" w:hAnsi="Arial" w:cs="Arial"/>
          <w:color w:val="000000"/>
          <w:sz w:val="24"/>
          <w:szCs w:val="24"/>
          <w:shd w:val="clear" w:color="auto" w:fill="FFFFFF"/>
        </w:rPr>
        <w:t>,</w:t>
      </w:r>
      <w:r w:rsidR="00241A5D" w:rsidRPr="00350F7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după punctul 9</w:t>
      </w:r>
      <w:r w:rsidR="008943A2">
        <w:rPr>
          <w:rFonts w:ascii="Arial" w:hAnsi="Arial" w:cs="Arial"/>
          <w:color w:val="000000"/>
          <w:sz w:val="24"/>
          <w:szCs w:val="24"/>
          <w:shd w:val="clear" w:color="auto" w:fill="FFFFFF"/>
        </w:rPr>
        <w:t>.</w:t>
      </w:r>
      <w:r w:rsidR="008A6717">
        <w:rPr>
          <w:rFonts w:ascii="Arial" w:hAnsi="Arial" w:cs="Arial"/>
          <w:color w:val="000000"/>
          <w:sz w:val="24"/>
          <w:szCs w:val="24"/>
          <w:shd w:val="clear" w:color="auto" w:fill="FFFFFF"/>
        </w:rPr>
        <w:t xml:space="preserve"> </w:t>
      </w:r>
      <w:r w:rsidR="00241A5D" w:rsidRPr="00350F74">
        <w:rPr>
          <w:rFonts w:ascii="Arial" w:hAnsi="Arial" w:cs="Arial"/>
          <w:color w:val="000000"/>
          <w:sz w:val="24"/>
          <w:szCs w:val="24"/>
          <w:lang w:eastAsia="en-US"/>
        </w:rPr>
        <w:t>se introduce un nou punct, punctul 9</w:t>
      </w:r>
      <w:r w:rsidR="00241A5D" w:rsidRPr="00350F74">
        <w:rPr>
          <w:rFonts w:ascii="Arial" w:hAnsi="Arial" w:cs="Arial"/>
          <w:color w:val="000000"/>
          <w:sz w:val="24"/>
          <w:szCs w:val="24"/>
          <w:vertAlign w:val="superscript"/>
          <w:lang w:eastAsia="en-US"/>
        </w:rPr>
        <w:t>1</w:t>
      </w:r>
      <w:r w:rsidR="00241A5D" w:rsidRPr="00350F74">
        <w:rPr>
          <w:rFonts w:ascii="Arial" w:hAnsi="Arial" w:cs="Arial"/>
          <w:color w:val="000000"/>
          <w:sz w:val="24"/>
          <w:szCs w:val="24"/>
          <w:lang w:eastAsia="en-US"/>
        </w:rPr>
        <w:t xml:space="preserve"> cu următorul cuprins:</w:t>
      </w:r>
    </w:p>
    <w:p w:rsidR="001C2151" w:rsidRPr="00350F74" w:rsidRDefault="001C2151" w:rsidP="008773E2">
      <w:pPr>
        <w:pStyle w:val="NoSpacing"/>
        <w:ind w:left="720"/>
        <w:jc w:val="both"/>
        <w:rPr>
          <w:rFonts w:ascii="Arial" w:hAnsi="Arial" w:cs="Arial"/>
          <w:color w:val="000000"/>
          <w:sz w:val="24"/>
          <w:szCs w:val="24"/>
          <w:lang w:eastAsia="en-US"/>
        </w:rPr>
      </w:pPr>
    </w:p>
    <w:p w:rsidR="00F758EA" w:rsidRPr="00350F74" w:rsidRDefault="00241A5D" w:rsidP="008773E2">
      <w:pPr>
        <w:pStyle w:val="NoSpacing"/>
        <w:jc w:val="both"/>
        <w:rPr>
          <w:rFonts w:ascii="Arial" w:hAnsi="Arial" w:cs="Arial"/>
          <w:color w:val="000000"/>
          <w:sz w:val="24"/>
          <w:szCs w:val="24"/>
          <w:lang w:eastAsia="en-US"/>
        </w:rPr>
      </w:pPr>
      <w:r w:rsidRPr="00350F74">
        <w:rPr>
          <w:rFonts w:ascii="Arial" w:hAnsi="Arial" w:cs="Arial"/>
          <w:color w:val="000000"/>
          <w:sz w:val="24"/>
          <w:szCs w:val="24"/>
          <w:lang w:eastAsia="en-US"/>
        </w:rPr>
        <w:t xml:space="preserve"> </w:t>
      </w:r>
      <w:r w:rsidR="00F758EA" w:rsidRPr="00350F74">
        <w:rPr>
          <w:rFonts w:ascii="Arial" w:hAnsi="Arial" w:cs="Arial"/>
          <w:color w:val="000000"/>
          <w:sz w:val="24"/>
          <w:szCs w:val="24"/>
          <w:lang w:eastAsia="en-US"/>
        </w:rPr>
        <w:t>„9</w:t>
      </w:r>
      <w:r w:rsidR="00F758EA" w:rsidRPr="00350F74">
        <w:rPr>
          <w:rFonts w:ascii="Arial" w:hAnsi="Arial" w:cs="Arial"/>
          <w:color w:val="000000"/>
          <w:sz w:val="24"/>
          <w:szCs w:val="24"/>
          <w:vertAlign w:val="superscript"/>
          <w:lang w:eastAsia="en-US"/>
        </w:rPr>
        <w:t>1</w:t>
      </w:r>
      <w:r w:rsidR="00F758EA" w:rsidRPr="00350F74">
        <w:rPr>
          <w:rFonts w:ascii="Arial" w:hAnsi="Arial" w:cs="Arial"/>
          <w:color w:val="000000"/>
          <w:sz w:val="24"/>
          <w:szCs w:val="24"/>
          <w:lang w:eastAsia="en-US"/>
        </w:rPr>
        <w:t>.</w:t>
      </w:r>
      <w:r w:rsidR="00F758EA" w:rsidRPr="00350F74">
        <w:rPr>
          <w:rFonts w:ascii="Arial" w:hAnsi="Arial" w:cs="Arial"/>
          <w:sz w:val="24"/>
          <w:szCs w:val="24"/>
        </w:rPr>
        <w:t xml:space="preserve"> </w:t>
      </w:r>
      <w:r w:rsidR="00F758EA" w:rsidRPr="00350F74">
        <w:rPr>
          <w:rFonts w:ascii="Arial" w:hAnsi="Arial" w:cs="Arial"/>
          <w:color w:val="000000"/>
          <w:sz w:val="24"/>
          <w:szCs w:val="24"/>
          <w:lang w:eastAsia="en-US"/>
        </w:rPr>
        <w:t xml:space="preserve">Plasmă proaspătă congelată deleucocitată </w:t>
      </w:r>
      <w:r w:rsidR="008773E2">
        <w:rPr>
          <w:rFonts w:ascii="Arial" w:hAnsi="Arial" w:cs="Arial"/>
          <w:color w:val="000000"/>
          <w:sz w:val="24"/>
          <w:szCs w:val="24"/>
          <w:lang w:eastAsia="en-US"/>
        </w:rPr>
        <w:t>(</w:t>
      </w:r>
      <w:r w:rsidR="00F758EA" w:rsidRPr="00350F74">
        <w:rPr>
          <w:rFonts w:ascii="Arial" w:hAnsi="Arial" w:cs="Arial"/>
          <w:color w:val="000000"/>
          <w:sz w:val="24"/>
          <w:szCs w:val="24"/>
          <w:lang w:eastAsia="en-US"/>
        </w:rPr>
        <w:t>PPC-DL</w:t>
      </w:r>
      <w:r w:rsidR="008773E2">
        <w:rPr>
          <w:rFonts w:ascii="Arial" w:hAnsi="Arial" w:cs="Arial"/>
          <w:color w:val="000000"/>
          <w:sz w:val="24"/>
          <w:szCs w:val="24"/>
          <w:lang w:eastAsia="en-US"/>
        </w:rPr>
        <w:t>)</w:t>
      </w:r>
    </w:p>
    <w:p w:rsidR="00F758EA" w:rsidRPr="00350F74" w:rsidRDefault="00F758EA" w:rsidP="008773E2">
      <w:pPr>
        <w:pStyle w:val="NoSpacing"/>
        <w:jc w:val="both"/>
        <w:rPr>
          <w:rFonts w:ascii="Arial" w:hAnsi="Arial" w:cs="Arial"/>
          <w:color w:val="000000"/>
          <w:sz w:val="24"/>
          <w:szCs w:val="24"/>
          <w:lang w:eastAsia="en-US"/>
        </w:rPr>
      </w:pPr>
      <w:r w:rsidRPr="00350F74">
        <w:rPr>
          <w:rFonts w:ascii="Arial" w:hAnsi="Arial" w:cs="Arial"/>
          <w:color w:val="000000"/>
          <w:sz w:val="24"/>
          <w:szCs w:val="24"/>
          <w:lang w:eastAsia="en-US"/>
        </w:rPr>
        <w:t>Descriere</w:t>
      </w:r>
    </w:p>
    <w:p w:rsidR="00F758EA" w:rsidRPr="00350F74" w:rsidRDefault="00F758EA" w:rsidP="008773E2">
      <w:pPr>
        <w:pStyle w:val="NoSpacing"/>
        <w:jc w:val="both"/>
        <w:rPr>
          <w:rFonts w:ascii="Arial" w:hAnsi="Arial" w:cs="Arial"/>
          <w:color w:val="000000"/>
          <w:sz w:val="24"/>
          <w:szCs w:val="24"/>
          <w:lang w:eastAsia="en-US"/>
        </w:rPr>
      </w:pPr>
      <w:r w:rsidRPr="00350F74">
        <w:rPr>
          <w:rFonts w:ascii="Arial" w:hAnsi="Arial" w:cs="Arial"/>
          <w:color w:val="000000"/>
          <w:sz w:val="24"/>
          <w:szCs w:val="24"/>
          <w:lang w:eastAsia="en-US"/>
        </w:rPr>
        <w:t>Component sanguin obţinut dintr-o singură unitate adult de sânge total, după separarea de elementele celulare și îndepărtarea majorității leucocitelor din component, în mod aseptic, conform unui proces autorizat și a unei proceduri validate. Pentru a fi considerată deleucocitată, componenta plasmatică din sânge total trebuie să conțină mai puțin de 1 × 10</w:t>
      </w:r>
      <w:r w:rsidRPr="00350F74">
        <w:rPr>
          <w:rFonts w:ascii="Arial" w:hAnsi="Arial" w:cs="Arial"/>
          <w:color w:val="000000"/>
          <w:sz w:val="24"/>
          <w:szCs w:val="24"/>
          <w:vertAlign w:val="superscript"/>
          <w:lang w:eastAsia="en-US"/>
        </w:rPr>
        <w:t>6</w:t>
      </w:r>
      <w:r w:rsidRPr="00350F74">
        <w:rPr>
          <w:rFonts w:ascii="Arial" w:hAnsi="Arial" w:cs="Arial"/>
          <w:color w:val="000000"/>
          <w:sz w:val="24"/>
          <w:szCs w:val="24"/>
          <w:lang w:eastAsia="en-US"/>
        </w:rPr>
        <w:t xml:space="preserve"> leucocite per unitate.</w:t>
      </w:r>
    </w:p>
    <w:p w:rsidR="00F758EA" w:rsidRPr="00350F74" w:rsidRDefault="00F758EA" w:rsidP="008773E2">
      <w:pPr>
        <w:pStyle w:val="NoSpacing"/>
        <w:jc w:val="both"/>
        <w:rPr>
          <w:rFonts w:ascii="Arial" w:hAnsi="Arial" w:cs="Arial"/>
          <w:color w:val="000000"/>
          <w:sz w:val="24"/>
          <w:szCs w:val="24"/>
          <w:lang w:eastAsia="en-US"/>
        </w:rPr>
      </w:pPr>
      <w:r w:rsidRPr="00350F74">
        <w:rPr>
          <w:rFonts w:ascii="Arial" w:hAnsi="Arial" w:cs="Arial"/>
          <w:color w:val="000000"/>
          <w:sz w:val="24"/>
          <w:szCs w:val="24"/>
          <w:lang w:eastAsia="en-US"/>
        </w:rPr>
        <w:t>Controlul leucocitelor reziduale în unitatea plasmatică se efectuează în maximum 24 de ore după deleucocitare.</w:t>
      </w:r>
    </w:p>
    <w:p w:rsidR="00F758EA" w:rsidRPr="00350F74" w:rsidRDefault="00F758EA" w:rsidP="008773E2">
      <w:pPr>
        <w:pStyle w:val="NoSpacing"/>
        <w:jc w:val="both"/>
        <w:rPr>
          <w:rFonts w:ascii="Arial" w:hAnsi="Arial" w:cs="Arial"/>
          <w:color w:val="000000"/>
          <w:sz w:val="24"/>
          <w:szCs w:val="24"/>
          <w:lang w:eastAsia="en-US"/>
        </w:rPr>
      </w:pPr>
      <w:r w:rsidRPr="00350F74">
        <w:rPr>
          <w:rFonts w:ascii="Arial" w:hAnsi="Arial" w:cs="Arial"/>
          <w:color w:val="000000"/>
          <w:sz w:val="24"/>
          <w:szCs w:val="24"/>
          <w:lang w:eastAsia="en-US"/>
        </w:rPr>
        <w:t xml:space="preserve"> Separarea plasmei din sângele total şi debutul congelării, condiţiile şi durata maximă de conservare, transportul, decongelarea, verificarea aspectului macroscopic înainte de administrare, sunt aceleași ca la </w:t>
      </w:r>
      <w:r w:rsidR="008773E2">
        <w:rPr>
          <w:rFonts w:ascii="Arial" w:hAnsi="Arial" w:cs="Arial"/>
          <w:color w:val="000000"/>
          <w:sz w:val="24"/>
          <w:szCs w:val="24"/>
          <w:lang w:eastAsia="en-US"/>
        </w:rPr>
        <w:t>p</w:t>
      </w:r>
      <w:r w:rsidRPr="00350F74">
        <w:rPr>
          <w:rFonts w:ascii="Arial" w:hAnsi="Arial" w:cs="Arial"/>
          <w:color w:val="000000"/>
          <w:sz w:val="24"/>
          <w:szCs w:val="24"/>
          <w:lang w:eastAsia="en-US"/>
        </w:rPr>
        <w:t>lasma proaspătă congelată din sânge total”.</w:t>
      </w:r>
    </w:p>
    <w:p w:rsidR="00C76ADB" w:rsidRPr="00350F74" w:rsidRDefault="00C76ADB" w:rsidP="008773E2">
      <w:pPr>
        <w:pStyle w:val="rvps1"/>
        <w:shd w:val="clear" w:color="auto" w:fill="FFFFFF"/>
        <w:spacing w:before="0" w:beforeAutospacing="0" w:after="0" w:afterAutospacing="0"/>
        <w:jc w:val="both"/>
        <w:rPr>
          <w:rFonts w:ascii="Arial" w:hAnsi="Arial" w:cs="Arial"/>
          <w:color w:val="000000"/>
          <w:lang w:val="ro-RO"/>
        </w:rPr>
      </w:pPr>
    </w:p>
    <w:p w:rsidR="002A4CB7" w:rsidRPr="00350F74" w:rsidRDefault="00E90D0E" w:rsidP="008773E2">
      <w:pPr>
        <w:shd w:val="clear" w:color="auto" w:fill="FFFFFF"/>
        <w:spacing w:after="0" w:line="240" w:lineRule="auto"/>
        <w:jc w:val="both"/>
        <w:rPr>
          <w:rFonts w:ascii="Arial" w:eastAsia="Times New Roman" w:hAnsi="Arial" w:cs="Arial"/>
          <w:color w:val="000000"/>
          <w:sz w:val="24"/>
          <w:szCs w:val="24"/>
          <w:bdr w:val="none" w:sz="0" w:space="0" w:color="auto" w:frame="1"/>
        </w:rPr>
      </w:pPr>
      <w:r w:rsidRPr="001C4B05">
        <w:rPr>
          <w:rFonts w:ascii="Arial" w:eastAsia="Times New Roman" w:hAnsi="Arial" w:cs="Arial"/>
          <w:b/>
          <w:bCs/>
          <w:color w:val="000000"/>
          <w:sz w:val="24"/>
          <w:szCs w:val="24"/>
          <w:bdr w:val="none" w:sz="0" w:space="0" w:color="auto" w:frame="1"/>
          <w:lang w:val="ro-RO"/>
        </w:rPr>
        <w:t xml:space="preserve">    </w:t>
      </w:r>
      <w:r w:rsidR="00757FDD" w:rsidRPr="00350F74">
        <w:rPr>
          <w:rFonts w:ascii="Arial" w:eastAsia="Times New Roman" w:hAnsi="Arial" w:cs="Arial"/>
          <w:b/>
          <w:bCs/>
          <w:color w:val="000000"/>
          <w:sz w:val="24"/>
          <w:szCs w:val="24"/>
          <w:bdr w:val="none" w:sz="0" w:space="0" w:color="auto" w:frame="1"/>
        </w:rPr>
        <w:t xml:space="preserve">Art. </w:t>
      </w:r>
      <w:r w:rsidR="00241A5D" w:rsidRPr="00350F74">
        <w:rPr>
          <w:rFonts w:ascii="Arial" w:eastAsia="Times New Roman" w:hAnsi="Arial" w:cs="Arial"/>
          <w:b/>
          <w:bCs/>
          <w:color w:val="000000"/>
          <w:sz w:val="24"/>
          <w:szCs w:val="24"/>
          <w:bdr w:val="none" w:sz="0" w:space="0" w:color="auto" w:frame="1"/>
        </w:rPr>
        <w:t>II</w:t>
      </w:r>
      <w:r w:rsidR="00F758EA" w:rsidRPr="00350F74">
        <w:rPr>
          <w:rFonts w:ascii="Arial" w:eastAsia="Times New Roman" w:hAnsi="Arial" w:cs="Arial"/>
          <w:b/>
          <w:bCs/>
          <w:color w:val="000000"/>
          <w:sz w:val="24"/>
          <w:szCs w:val="24"/>
          <w:bdr w:val="none" w:sz="0" w:space="0" w:color="auto" w:frame="1"/>
        </w:rPr>
        <w:t>.</w:t>
      </w:r>
      <w:r w:rsidR="002A4CB7" w:rsidRPr="00350F74">
        <w:rPr>
          <w:rFonts w:ascii="Arial" w:eastAsia="Times New Roman" w:hAnsi="Arial" w:cs="Arial"/>
          <w:b/>
          <w:bCs/>
          <w:color w:val="000000"/>
          <w:sz w:val="24"/>
          <w:szCs w:val="24"/>
          <w:bdr w:val="none" w:sz="0" w:space="0" w:color="auto" w:frame="1"/>
        </w:rPr>
        <w:t xml:space="preserve"> </w:t>
      </w:r>
      <w:r w:rsidR="004C5265" w:rsidRPr="00350F74">
        <w:rPr>
          <w:rFonts w:ascii="Arial" w:hAnsi="Arial" w:cs="Arial"/>
          <w:b/>
          <w:bCs/>
          <w:color w:val="000000"/>
          <w:sz w:val="24"/>
          <w:szCs w:val="24"/>
          <w:bdr w:val="none" w:sz="0" w:space="0" w:color="auto" w:frame="1"/>
        </w:rPr>
        <w:t>–</w:t>
      </w:r>
      <w:r w:rsidR="00757FDD" w:rsidRPr="00350F74">
        <w:rPr>
          <w:rFonts w:ascii="Arial" w:eastAsia="Times New Roman" w:hAnsi="Arial" w:cs="Arial"/>
          <w:b/>
          <w:bCs/>
          <w:color w:val="000000"/>
          <w:sz w:val="24"/>
          <w:szCs w:val="24"/>
          <w:bdr w:val="none" w:sz="0" w:space="0" w:color="auto" w:frame="1"/>
        </w:rPr>
        <w:t> </w:t>
      </w:r>
      <w:proofErr w:type="spellStart"/>
      <w:r w:rsidR="00757FDD" w:rsidRPr="00350F74">
        <w:rPr>
          <w:rFonts w:ascii="Arial" w:eastAsia="Times New Roman" w:hAnsi="Arial" w:cs="Arial"/>
          <w:color w:val="000000"/>
          <w:sz w:val="24"/>
          <w:szCs w:val="24"/>
          <w:bdr w:val="none" w:sz="0" w:space="0" w:color="auto" w:frame="1"/>
        </w:rPr>
        <w:t>Direcţiile</w:t>
      </w:r>
      <w:proofErr w:type="spellEnd"/>
      <w:r w:rsidR="00757FDD" w:rsidRPr="00350F74">
        <w:rPr>
          <w:rFonts w:ascii="Arial" w:eastAsia="Times New Roman" w:hAnsi="Arial" w:cs="Arial"/>
          <w:color w:val="000000"/>
          <w:sz w:val="24"/>
          <w:szCs w:val="24"/>
          <w:bdr w:val="none" w:sz="0" w:space="0" w:color="auto" w:frame="1"/>
        </w:rPr>
        <w:t xml:space="preserve"> de </w:t>
      </w:r>
      <w:proofErr w:type="spellStart"/>
      <w:r w:rsidR="00757FDD" w:rsidRPr="00350F74">
        <w:rPr>
          <w:rFonts w:ascii="Arial" w:eastAsia="Times New Roman" w:hAnsi="Arial" w:cs="Arial"/>
          <w:color w:val="000000"/>
          <w:sz w:val="24"/>
          <w:szCs w:val="24"/>
          <w:bdr w:val="none" w:sz="0" w:space="0" w:color="auto" w:frame="1"/>
        </w:rPr>
        <w:t>specialitate</w:t>
      </w:r>
      <w:proofErr w:type="spellEnd"/>
      <w:r w:rsidR="00757FDD" w:rsidRPr="00350F74">
        <w:rPr>
          <w:rFonts w:ascii="Arial" w:eastAsia="Times New Roman" w:hAnsi="Arial" w:cs="Arial"/>
          <w:color w:val="000000"/>
          <w:sz w:val="24"/>
          <w:szCs w:val="24"/>
          <w:bdr w:val="none" w:sz="0" w:space="0" w:color="auto" w:frame="1"/>
        </w:rPr>
        <w:t xml:space="preserve"> ale </w:t>
      </w:r>
      <w:proofErr w:type="spellStart"/>
      <w:r w:rsidR="00757FDD" w:rsidRPr="00350F74">
        <w:rPr>
          <w:rFonts w:ascii="Arial" w:eastAsia="Times New Roman" w:hAnsi="Arial" w:cs="Arial"/>
          <w:color w:val="000000"/>
          <w:sz w:val="24"/>
          <w:szCs w:val="24"/>
          <w:bdr w:val="none" w:sz="0" w:space="0" w:color="auto" w:frame="1"/>
        </w:rPr>
        <w:t>Ministerului</w:t>
      </w:r>
      <w:proofErr w:type="spellEnd"/>
      <w:r w:rsidR="00757FDD" w:rsidRPr="00350F74">
        <w:rPr>
          <w:rFonts w:ascii="Arial" w:eastAsia="Times New Roman" w:hAnsi="Arial" w:cs="Arial"/>
          <w:color w:val="000000"/>
          <w:sz w:val="24"/>
          <w:szCs w:val="24"/>
          <w:bdr w:val="none" w:sz="0" w:space="0" w:color="auto" w:frame="1"/>
        </w:rPr>
        <w:t xml:space="preserve"> </w:t>
      </w:r>
      <w:proofErr w:type="spellStart"/>
      <w:r w:rsidR="00757FDD" w:rsidRPr="00350F74">
        <w:rPr>
          <w:rFonts w:ascii="Arial" w:eastAsia="Times New Roman" w:hAnsi="Arial" w:cs="Arial"/>
          <w:color w:val="000000"/>
          <w:sz w:val="24"/>
          <w:szCs w:val="24"/>
          <w:bdr w:val="none" w:sz="0" w:space="0" w:color="auto" w:frame="1"/>
        </w:rPr>
        <w:t>Sănătăţii</w:t>
      </w:r>
      <w:proofErr w:type="spellEnd"/>
      <w:r w:rsidR="00757FDD" w:rsidRPr="00350F74">
        <w:rPr>
          <w:rFonts w:ascii="Arial" w:eastAsia="Times New Roman" w:hAnsi="Arial" w:cs="Arial"/>
          <w:color w:val="000000"/>
          <w:sz w:val="24"/>
          <w:szCs w:val="24"/>
          <w:bdr w:val="none" w:sz="0" w:space="0" w:color="auto" w:frame="1"/>
        </w:rPr>
        <w:t xml:space="preserve">, </w:t>
      </w:r>
      <w:proofErr w:type="spellStart"/>
      <w:r w:rsidR="00757FDD" w:rsidRPr="00350F74">
        <w:rPr>
          <w:rFonts w:ascii="Arial" w:eastAsia="Times New Roman" w:hAnsi="Arial" w:cs="Arial"/>
          <w:color w:val="000000"/>
          <w:sz w:val="24"/>
          <w:szCs w:val="24"/>
          <w:bdr w:val="none" w:sz="0" w:space="0" w:color="auto" w:frame="1"/>
        </w:rPr>
        <w:t>Institutul</w:t>
      </w:r>
      <w:proofErr w:type="spellEnd"/>
      <w:r w:rsidR="00757FDD" w:rsidRPr="00350F74">
        <w:rPr>
          <w:rFonts w:ascii="Arial" w:eastAsia="Times New Roman" w:hAnsi="Arial" w:cs="Arial"/>
          <w:color w:val="000000"/>
          <w:sz w:val="24"/>
          <w:szCs w:val="24"/>
          <w:bdr w:val="none" w:sz="0" w:space="0" w:color="auto" w:frame="1"/>
        </w:rPr>
        <w:t xml:space="preserve"> </w:t>
      </w:r>
      <w:proofErr w:type="spellStart"/>
      <w:r w:rsidR="00757FDD" w:rsidRPr="00350F74">
        <w:rPr>
          <w:rFonts w:ascii="Arial" w:eastAsia="Times New Roman" w:hAnsi="Arial" w:cs="Arial"/>
          <w:color w:val="000000"/>
          <w:sz w:val="24"/>
          <w:szCs w:val="24"/>
          <w:bdr w:val="none" w:sz="0" w:space="0" w:color="auto" w:frame="1"/>
        </w:rPr>
        <w:t>Naţional</w:t>
      </w:r>
      <w:proofErr w:type="spellEnd"/>
      <w:r w:rsidR="00757FDD" w:rsidRPr="00350F74">
        <w:rPr>
          <w:rFonts w:ascii="Arial" w:eastAsia="Times New Roman" w:hAnsi="Arial" w:cs="Arial"/>
          <w:color w:val="000000"/>
          <w:sz w:val="24"/>
          <w:szCs w:val="24"/>
          <w:bdr w:val="none" w:sz="0" w:space="0" w:color="auto" w:frame="1"/>
        </w:rPr>
        <w:t xml:space="preserve"> de </w:t>
      </w:r>
      <w:proofErr w:type="spellStart"/>
      <w:r w:rsidR="00295843" w:rsidRPr="00350F74">
        <w:rPr>
          <w:rFonts w:ascii="Arial" w:eastAsia="Times New Roman" w:hAnsi="Arial" w:cs="Arial"/>
          <w:color w:val="000000"/>
          <w:sz w:val="24"/>
          <w:szCs w:val="24"/>
          <w:bdr w:val="none" w:sz="0" w:space="0" w:color="auto" w:frame="1"/>
        </w:rPr>
        <w:t>Transfuzie</w:t>
      </w:r>
      <w:proofErr w:type="spellEnd"/>
      <w:r w:rsidR="00295843" w:rsidRPr="00350F74">
        <w:rPr>
          <w:rFonts w:ascii="Arial" w:eastAsia="Times New Roman" w:hAnsi="Arial" w:cs="Arial"/>
          <w:color w:val="000000"/>
          <w:sz w:val="24"/>
          <w:szCs w:val="24"/>
          <w:bdr w:val="none" w:sz="0" w:space="0" w:color="auto" w:frame="1"/>
        </w:rPr>
        <w:t xml:space="preserve"> </w:t>
      </w:r>
      <w:proofErr w:type="spellStart"/>
      <w:r w:rsidR="00295843" w:rsidRPr="00350F74">
        <w:rPr>
          <w:rFonts w:ascii="Arial" w:eastAsia="Times New Roman" w:hAnsi="Arial" w:cs="Arial"/>
          <w:color w:val="000000"/>
          <w:sz w:val="24"/>
          <w:szCs w:val="24"/>
          <w:bdr w:val="none" w:sz="0" w:space="0" w:color="auto" w:frame="1"/>
        </w:rPr>
        <w:t>Sanguină</w:t>
      </w:r>
      <w:proofErr w:type="spellEnd"/>
      <w:r w:rsidR="00295843" w:rsidRPr="00350F74">
        <w:rPr>
          <w:rFonts w:ascii="Arial" w:eastAsia="Times New Roman" w:hAnsi="Arial" w:cs="Arial"/>
          <w:color w:val="000000"/>
          <w:sz w:val="24"/>
          <w:szCs w:val="24"/>
          <w:bdr w:val="none" w:sz="0" w:space="0" w:color="auto" w:frame="1"/>
        </w:rPr>
        <w:t xml:space="preserve"> </w:t>
      </w:r>
      <w:proofErr w:type="gramStart"/>
      <w:r w:rsidR="00295843" w:rsidRPr="00350F74">
        <w:rPr>
          <w:rFonts w:ascii="Arial" w:eastAsia="Times New Roman" w:hAnsi="Arial" w:cs="Arial"/>
          <w:color w:val="000000"/>
          <w:sz w:val="24"/>
          <w:szCs w:val="24"/>
          <w:bdr w:val="none" w:sz="0" w:space="0" w:color="auto" w:frame="1"/>
        </w:rPr>
        <w:t>,,Prof</w:t>
      </w:r>
      <w:proofErr w:type="gramEnd"/>
      <w:r w:rsidR="00295843" w:rsidRPr="00350F74">
        <w:rPr>
          <w:rFonts w:ascii="Arial" w:eastAsia="Times New Roman" w:hAnsi="Arial" w:cs="Arial"/>
          <w:color w:val="000000"/>
          <w:sz w:val="24"/>
          <w:szCs w:val="24"/>
          <w:bdr w:val="none" w:sz="0" w:space="0" w:color="auto" w:frame="1"/>
        </w:rPr>
        <w:t>. D</w:t>
      </w:r>
      <w:r w:rsidR="002A4CB7" w:rsidRPr="00350F74">
        <w:rPr>
          <w:rFonts w:ascii="Arial" w:eastAsia="Times New Roman" w:hAnsi="Arial" w:cs="Arial"/>
          <w:color w:val="000000"/>
          <w:sz w:val="24"/>
          <w:szCs w:val="24"/>
          <w:bdr w:val="none" w:sz="0" w:space="0" w:color="auto" w:frame="1"/>
        </w:rPr>
        <w:t xml:space="preserve">r. C. T. </w:t>
      </w:r>
      <w:proofErr w:type="spellStart"/>
      <w:r w:rsidR="002A4CB7" w:rsidRPr="00350F74">
        <w:rPr>
          <w:rFonts w:ascii="Arial" w:eastAsia="Times New Roman" w:hAnsi="Arial" w:cs="Arial"/>
          <w:color w:val="000000"/>
          <w:sz w:val="24"/>
          <w:szCs w:val="24"/>
          <w:bdr w:val="none" w:sz="0" w:space="0" w:color="auto" w:frame="1"/>
        </w:rPr>
        <w:t>Nicolau</w:t>
      </w:r>
      <w:proofErr w:type="spellEnd"/>
      <w:r w:rsidR="002A4CB7" w:rsidRPr="00350F74">
        <w:rPr>
          <w:rFonts w:ascii="Arial" w:eastAsia="Times New Roman" w:hAnsi="Arial" w:cs="Arial"/>
          <w:color w:val="000000"/>
          <w:sz w:val="24"/>
          <w:szCs w:val="24"/>
          <w:bdr w:val="none" w:sz="0" w:space="0" w:color="auto" w:frame="1"/>
        </w:rPr>
        <w:t>’’</w:t>
      </w:r>
      <w:r w:rsidR="00757FDD" w:rsidRPr="00350F74">
        <w:rPr>
          <w:rFonts w:ascii="Arial" w:eastAsia="Times New Roman" w:hAnsi="Arial" w:cs="Arial"/>
          <w:color w:val="000000"/>
          <w:sz w:val="24"/>
          <w:szCs w:val="24"/>
          <w:bdr w:val="none" w:sz="0" w:space="0" w:color="auto" w:frame="1"/>
        </w:rPr>
        <w:t xml:space="preserve">, </w:t>
      </w:r>
      <w:proofErr w:type="spellStart"/>
      <w:r w:rsidR="00757FDD" w:rsidRPr="00350F74">
        <w:rPr>
          <w:rFonts w:ascii="Arial" w:eastAsia="Times New Roman" w:hAnsi="Arial" w:cs="Arial"/>
          <w:color w:val="000000"/>
          <w:sz w:val="24"/>
          <w:szCs w:val="24"/>
          <w:bdr w:val="none" w:sz="0" w:space="0" w:color="auto" w:frame="1"/>
        </w:rPr>
        <w:t>centrele</w:t>
      </w:r>
      <w:proofErr w:type="spellEnd"/>
      <w:r w:rsidR="00757FDD" w:rsidRPr="00350F74">
        <w:rPr>
          <w:rFonts w:ascii="Arial" w:eastAsia="Times New Roman" w:hAnsi="Arial" w:cs="Arial"/>
          <w:color w:val="000000"/>
          <w:sz w:val="24"/>
          <w:szCs w:val="24"/>
          <w:bdr w:val="none" w:sz="0" w:space="0" w:color="auto" w:frame="1"/>
        </w:rPr>
        <w:t xml:space="preserve"> </w:t>
      </w:r>
      <w:proofErr w:type="spellStart"/>
      <w:r w:rsidR="00757FDD" w:rsidRPr="00350F74">
        <w:rPr>
          <w:rFonts w:ascii="Arial" w:eastAsia="Times New Roman" w:hAnsi="Arial" w:cs="Arial"/>
          <w:color w:val="000000"/>
          <w:sz w:val="24"/>
          <w:szCs w:val="24"/>
          <w:bdr w:val="none" w:sz="0" w:space="0" w:color="auto" w:frame="1"/>
        </w:rPr>
        <w:t>judeţene</w:t>
      </w:r>
      <w:proofErr w:type="spellEnd"/>
      <w:r w:rsidR="00757FDD" w:rsidRPr="00350F74">
        <w:rPr>
          <w:rFonts w:ascii="Arial" w:eastAsia="Times New Roman" w:hAnsi="Arial" w:cs="Arial"/>
          <w:color w:val="000000"/>
          <w:sz w:val="24"/>
          <w:szCs w:val="24"/>
          <w:bdr w:val="none" w:sz="0" w:space="0" w:color="auto" w:frame="1"/>
        </w:rPr>
        <w:t xml:space="preserve"> de </w:t>
      </w:r>
      <w:proofErr w:type="spellStart"/>
      <w:r w:rsidR="00757FDD" w:rsidRPr="00350F74">
        <w:rPr>
          <w:rFonts w:ascii="Arial" w:eastAsia="Times New Roman" w:hAnsi="Arial" w:cs="Arial"/>
          <w:color w:val="000000"/>
          <w:sz w:val="24"/>
          <w:szCs w:val="24"/>
          <w:bdr w:val="none" w:sz="0" w:space="0" w:color="auto" w:frame="1"/>
        </w:rPr>
        <w:t>transfuzie</w:t>
      </w:r>
      <w:proofErr w:type="spellEnd"/>
      <w:r w:rsidR="00757FDD" w:rsidRPr="00350F74">
        <w:rPr>
          <w:rFonts w:ascii="Arial" w:eastAsia="Times New Roman" w:hAnsi="Arial" w:cs="Arial"/>
          <w:color w:val="000000"/>
          <w:sz w:val="24"/>
          <w:szCs w:val="24"/>
          <w:bdr w:val="none" w:sz="0" w:space="0" w:color="auto" w:frame="1"/>
        </w:rPr>
        <w:t xml:space="preserve"> </w:t>
      </w:r>
      <w:proofErr w:type="spellStart"/>
      <w:r w:rsidR="00757FDD" w:rsidRPr="00350F74">
        <w:rPr>
          <w:rFonts w:ascii="Arial" w:eastAsia="Times New Roman" w:hAnsi="Arial" w:cs="Arial"/>
          <w:color w:val="000000"/>
          <w:sz w:val="24"/>
          <w:szCs w:val="24"/>
          <w:bdr w:val="none" w:sz="0" w:space="0" w:color="auto" w:frame="1"/>
        </w:rPr>
        <w:t>sanguină</w:t>
      </w:r>
      <w:proofErr w:type="spellEnd"/>
      <w:r w:rsidR="00757FDD" w:rsidRPr="00350F74">
        <w:rPr>
          <w:rFonts w:ascii="Arial" w:eastAsia="Times New Roman" w:hAnsi="Arial" w:cs="Arial"/>
          <w:color w:val="000000"/>
          <w:sz w:val="24"/>
          <w:szCs w:val="24"/>
          <w:bdr w:val="none" w:sz="0" w:space="0" w:color="auto" w:frame="1"/>
        </w:rPr>
        <w:t xml:space="preserve"> </w:t>
      </w:r>
      <w:proofErr w:type="spellStart"/>
      <w:r w:rsidR="00757FDD" w:rsidRPr="00350F74">
        <w:rPr>
          <w:rFonts w:ascii="Arial" w:eastAsia="Times New Roman" w:hAnsi="Arial" w:cs="Arial"/>
          <w:color w:val="000000"/>
          <w:sz w:val="24"/>
          <w:szCs w:val="24"/>
          <w:bdr w:val="none" w:sz="0" w:space="0" w:color="auto" w:frame="1"/>
        </w:rPr>
        <w:t>şi</w:t>
      </w:r>
      <w:proofErr w:type="spellEnd"/>
      <w:r w:rsidR="00757FDD" w:rsidRPr="00350F74">
        <w:rPr>
          <w:rFonts w:ascii="Arial" w:eastAsia="Times New Roman" w:hAnsi="Arial" w:cs="Arial"/>
          <w:color w:val="000000"/>
          <w:sz w:val="24"/>
          <w:szCs w:val="24"/>
          <w:bdr w:val="none" w:sz="0" w:space="0" w:color="auto" w:frame="1"/>
        </w:rPr>
        <w:t xml:space="preserve"> al </w:t>
      </w:r>
      <w:proofErr w:type="spellStart"/>
      <w:r w:rsidR="00757FDD" w:rsidRPr="00350F74">
        <w:rPr>
          <w:rFonts w:ascii="Arial" w:eastAsia="Times New Roman" w:hAnsi="Arial" w:cs="Arial"/>
          <w:color w:val="000000"/>
          <w:sz w:val="24"/>
          <w:szCs w:val="24"/>
          <w:bdr w:val="none" w:sz="0" w:space="0" w:color="auto" w:frame="1"/>
        </w:rPr>
        <w:t>municipiului</w:t>
      </w:r>
      <w:proofErr w:type="spellEnd"/>
      <w:r w:rsidR="00757FDD" w:rsidRPr="00350F74">
        <w:rPr>
          <w:rFonts w:ascii="Arial" w:eastAsia="Times New Roman" w:hAnsi="Arial" w:cs="Arial"/>
          <w:color w:val="000000"/>
          <w:sz w:val="24"/>
          <w:szCs w:val="24"/>
          <w:bdr w:val="none" w:sz="0" w:space="0" w:color="auto" w:frame="1"/>
        </w:rPr>
        <w:t xml:space="preserve"> </w:t>
      </w:r>
      <w:proofErr w:type="spellStart"/>
      <w:r w:rsidR="00757FDD" w:rsidRPr="00350F74">
        <w:rPr>
          <w:rFonts w:ascii="Arial" w:eastAsia="Times New Roman" w:hAnsi="Arial" w:cs="Arial"/>
          <w:color w:val="000000"/>
          <w:sz w:val="24"/>
          <w:szCs w:val="24"/>
          <w:bdr w:val="none" w:sz="0" w:space="0" w:color="auto" w:frame="1"/>
        </w:rPr>
        <w:t>Bucureşti</w:t>
      </w:r>
      <w:proofErr w:type="spellEnd"/>
      <w:r w:rsidR="00757FDD" w:rsidRPr="00350F74">
        <w:rPr>
          <w:rFonts w:ascii="Arial" w:eastAsia="Times New Roman" w:hAnsi="Arial" w:cs="Arial"/>
          <w:color w:val="000000"/>
          <w:sz w:val="24"/>
          <w:szCs w:val="24"/>
          <w:bdr w:val="none" w:sz="0" w:space="0" w:color="auto" w:frame="1"/>
        </w:rPr>
        <w:t xml:space="preserve"> </w:t>
      </w:r>
      <w:proofErr w:type="spellStart"/>
      <w:r w:rsidR="00757FDD" w:rsidRPr="00350F74">
        <w:rPr>
          <w:rFonts w:ascii="Arial" w:eastAsia="Times New Roman" w:hAnsi="Arial" w:cs="Arial"/>
          <w:color w:val="000000"/>
          <w:sz w:val="24"/>
          <w:szCs w:val="24"/>
          <w:bdr w:val="none" w:sz="0" w:space="0" w:color="auto" w:frame="1"/>
        </w:rPr>
        <w:t>şi</w:t>
      </w:r>
      <w:proofErr w:type="spellEnd"/>
      <w:r w:rsidR="00757FDD" w:rsidRPr="00350F74">
        <w:rPr>
          <w:rFonts w:ascii="Arial" w:eastAsia="Times New Roman" w:hAnsi="Arial" w:cs="Arial"/>
          <w:color w:val="000000"/>
          <w:sz w:val="24"/>
          <w:szCs w:val="24"/>
          <w:bdr w:val="none" w:sz="0" w:space="0" w:color="auto" w:frame="1"/>
        </w:rPr>
        <w:t xml:space="preserve"> </w:t>
      </w:r>
      <w:proofErr w:type="spellStart"/>
      <w:r w:rsidR="00757FDD" w:rsidRPr="00350F74">
        <w:rPr>
          <w:rFonts w:ascii="Arial" w:eastAsia="Times New Roman" w:hAnsi="Arial" w:cs="Arial"/>
          <w:color w:val="000000"/>
          <w:sz w:val="24"/>
          <w:szCs w:val="24"/>
          <w:bdr w:val="none" w:sz="0" w:space="0" w:color="auto" w:frame="1"/>
        </w:rPr>
        <w:t>unităţile</w:t>
      </w:r>
      <w:proofErr w:type="spellEnd"/>
      <w:r w:rsidR="00757FDD" w:rsidRPr="00350F74">
        <w:rPr>
          <w:rFonts w:ascii="Arial" w:eastAsia="Times New Roman" w:hAnsi="Arial" w:cs="Arial"/>
          <w:color w:val="000000"/>
          <w:sz w:val="24"/>
          <w:szCs w:val="24"/>
          <w:bdr w:val="none" w:sz="0" w:space="0" w:color="auto" w:frame="1"/>
        </w:rPr>
        <w:t xml:space="preserve"> </w:t>
      </w:r>
      <w:proofErr w:type="spellStart"/>
      <w:r w:rsidR="00757FDD" w:rsidRPr="00350F74">
        <w:rPr>
          <w:rFonts w:ascii="Arial" w:eastAsia="Times New Roman" w:hAnsi="Arial" w:cs="Arial"/>
          <w:color w:val="000000"/>
          <w:sz w:val="24"/>
          <w:szCs w:val="24"/>
          <w:bdr w:val="none" w:sz="0" w:space="0" w:color="auto" w:frame="1"/>
        </w:rPr>
        <w:t>sanitare</w:t>
      </w:r>
      <w:proofErr w:type="spellEnd"/>
      <w:r w:rsidR="00757FDD" w:rsidRPr="00350F74">
        <w:rPr>
          <w:rFonts w:ascii="Arial" w:eastAsia="Times New Roman" w:hAnsi="Arial" w:cs="Arial"/>
          <w:color w:val="000000"/>
          <w:sz w:val="24"/>
          <w:szCs w:val="24"/>
          <w:bdr w:val="none" w:sz="0" w:space="0" w:color="auto" w:frame="1"/>
        </w:rPr>
        <w:t xml:space="preserve"> </w:t>
      </w:r>
      <w:proofErr w:type="spellStart"/>
      <w:r w:rsidR="00757FDD" w:rsidRPr="00350F74">
        <w:rPr>
          <w:rFonts w:ascii="Arial" w:eastAsia="Times New Roman" w:hAnsi="Arial" w:cs="Arial"/>
          <w:color w:val="000000"/>
          <w:sz w:val="24"/>
          <w:szCs w:val="24"/>
          <w:bdr w:val="none" w:sz="0" w:space="0" w:color="auto" w:frame="1"/>
        </w:rPr>
        <w:t>vor</w:t>
      </w:r>
      <w:proofErr w:type="spellEnd"/>
      <w:r w:rsidR="00757FDD" w:rsidRPr="00350F74">
        <w:rPr>
          <w:rFonts w:ascii="Arial" w:eastAsia="Times New Roman" w:hAnsi="Arial" w:cs="Arial"/>
          <w:color w:val="000000"/>
          <w:sz w:val="24"/>
          <w:szCs w:val="24"/>
          <w:bdr w:val="none" w:sz="0" w:space="0" w:color="auto" w:frame="1"/>
        </w:rPr>
        <w:t xml:space="preserve"> duce la </w:t>
      </w:r>
      <w:proofErr w:type="spellStart"/>
      <w:r w:rsidR="00757FDD" w:rsidRPr="00350F74">
        <w:rPr>
          <w:rFonts w:ascii="Arial" w:eastAsia="Times New Roman" w:hAnsi="Arial" w:cs="Arial"/>
          <w:color w:val="000000"/>
          <w:sz w:val="24"/>
          <w:szCs w:val="24"/>
          <w:bdr w:val="none" w:sz="0" w:space="0" w:color="auto" w:frame="1"/>
        </w:rPr>
        <w:t>îndeplinire</w:t>
      </w:r>
      <w:proofErr w:type="spellEnd"/>
      <w:r w:rsidR="00757FDD" w:rsidRPr="00350F74">
        <w:rPr>
          <w:rFonts w:ascii="Arial" w:eastAsia="Times New Roman" w:hAnsi="Arial" w:cs="Arial"/>
          <w:color w:val="000000"/>
          <w:sz w:val="24"/>
          <w:szCs w:val="24"/>
          <w:bdr w:val="none" w:sz="0" w:space="0" w:color="auto" w:frame="1"/>
        </w:rPr>
        <w:t xml:space="preserve"> </w:t>
      </w:r>
      <w:proofErr w:type="spellStart"/>
      <w:r w:rsidR="00757FDD" w:rsidRPr="00350F74">
        <w:rPr>
          <w:rFonts w:ascii="Arial" w:eastAsia="Times New Roman" w:hAnsi="Arial" w:cs="Arial"/>
          <w:color w:val="000000"/>
          <w:sz w:val="24"/>
          <w:szCs w:val="24"/>
          <w:bdr w:val="none" w:sz="0" w:space="0" w:color="auto" w:frame="1"/>
        </w:rPr>
        <w:t>prezentul</w:t>
      </w:r>
      <w:proofErr w:type="spellEnd"/>
      <w:r w:rsidR="00757FDD" w:rsidRPr="00350F74">
        <w:rPr>
          <w:rFonts w:ascii="Arial" w:eastAsia="Times New Roman" w:hAnsi="Arial" w:cs="Arial"/>
          <w:color w:val="000000"/>
          <w:sz w:val="24"/>
          <w:szCs w:val="24"/>
          <w:bdr w:val="none" w:sz="0" w:space="0" w:color="auto" w:frame="1"/>
        </w:rPr>
        <w:t xml:space="preserve"> </w:t>
      </w:r>
      <w:proofErr w:type="spellStart"/>
      <w:r w:rsidR="00757FDD" w:rsidRPr="00350F74">
        <w:rPr>
          <w:rFonts w:ascii="Arial" w:eastAsia="Times New Roman" w:hAnsi="Arial" w:cs="Arial"/>
          <w:color w:val="000000"/>
          <w:sz w:val="24"/>
          <w:szCs w:val="24"/>
          <w:bdr w:val="none" w:sz="0" w:space="0" w:color="auto" w:frame="1"/>
        </w:rPr>
        <w:t>ordin</w:t>
      </w:r>
      <w:proofErr w:type="spellEnd"/>
      <w:r w:rsidR="00757FDD" w:rsidRPr="00350F74">
        <w:rPr>
          <w:rFonts w:ascii="Arial" w:eastAsia="Times New Roman" w:hAnsi="Arial" w:cs="Arial"/>
          <w:color w:val="000000"/>
          <w:sz w:val="24"/>
          <w:szCs w:val="24"/>
          <w:bdr w:val="none" w:sz="0" w:space="0" w:color="auto" w:frame="1"/>
        </w:rPr>
        <w:t>.</w:t>
      </w:r>
      <w:bookmarkStart w:id="2" w:name="3936631"/>
      <w:bookmarkEnd w:id="2"/>
    </w:p>
    <w:p w:rsidR="00C76ADB" w:rsidRPr="00350F74" w:rsidRDefault="00C76ADB" w:rsidP="008773E2">
      <w:pPr>
        <w:shd w:val="clear" w:color="auto" w:fill="FFFFFF"/>
        <w:spacing w:after="0" w:line="240" w:lineRule="auto"/>
        <w:ind w:firstLine="720"/>
        <w:jc w:val="both"/>
        <w:rPr>
          <w:rFonts w:ascii="Arial" w:eastAsia="Times New Roman" w:hAnsi="Arial" w:cs="Arial"/>
          <w:color w:val="000000"/>
          <w:sz w:val="24"/>
          <w:szCs w:val="24"/>
          <w:bdr w:val="none" w:sz="0" w:space="0" w:color="auto" w:frame="1"/>
        </w:rPr>
      </w:pPr>
    </w:p>
    <w:p w:rsidR="00757FDD" w:rsidRPr="001C4B05" w:rsidRDefault="00E90D0E" w:rsidP="008773E2">
      <w:pPr>
        <w:shd w:val="clear" w:color="auto" w:fill="FFFFFF"/>
        <w:spacing w:after="0" w:line="240" w:lineRule="auto"/>
        <w:jc w:val="both"/>
        <w:rPr>
          <w:rFonts w:ascii="Arial" w:eastAsia="Times New Roman" w:hAnsi="Arial" w:cs="Arial"/>
          <w:color w:val="000000"/>
          <w:sz w:val="24"/>
          <w:szCs w:val="24"/>
          <w:lang w:val="it-IT"/>
        </w:rPr>
      </w:pPr>
      <w:r w:rsidRPr="00350F74">
        <w:rPr>
          <w:rFonts w:ascii="Arial" w:eastAsia="Times New Roman" w:hAnsi="Arial" w:cs="Arial"/>
          <w:b/>
          <w:bCs/>
          <w:color w:val="000000"/>
          <w:sz w:val="24"/>
          <w:szCs w:val="24"/>
          <w:bdr w:val="none" w:sz="0" w:space="0" w:color="auto" w:frame="1"/>
        </w:rPr>
        <w:t xml:space="preserve">    </w:t>
      </w:r>
      <w:r w:rsidR="00757FDD" w:rsidRPr="001C4B05">
        <w:rPr>
          <w:rFonts w:ascii="Arial" w:eastAsia="Times New Roman" w:hAnsi="Arial" w:cs="Arial"/>
          <w:b/>
          <w:bCs/>
          <w:color w:val="000000"/>
          <w:sz w:val="24"/>
          <w:szCs w:val="24"/>
          <w:bdr w:val="none" w:sz="0" w:space="0" w:color="auto" w:frame="1"/>
          <w:lang w:val="it-IT"/>
        </w:rPr>
        <w:t xml:space="preserve">Art. </w:t>
      </w:r>
      <w:r w:rsidR="00241A5D" w:rsidRPr="001C4B05">
        <w:rPr>
          <w:rFonts w:ascii="Arial" w:eastAsia="Times New Roman" w:hAnsi="Arial" w:cs="Arial"/>
          <w:b/>
          <w:bCs/>
          <w:color w:val="000000"/>
          <w:sz w:val="24"/>
          <w:szCs w:val="24"/>
          <w:bdr w:val="none" w:sz="0" w:space="0" w:color="auto" w:frame="1"/>
          <w:lang w:val="it-IT"/>
        </w:rPr>
        <w:t>III</w:t>
      </w:r>
      <w:r w:rsidR="00F758EA" w:rsidRPr="001C4B05">
        <w:rPr>
          <w:rFonts w:ascii="Arial" w:eastAsia="Times New Roman" w:hAnsi="Arial" w:cs="Arial"/>
          <w:b/>
          <w:bCs/>
          <w:color w:val="000000"/>
          <w:sz w:val="24"/>
          <w:szCs w:val="24"/>
          <w:bdr w:val="none" w:sz="0" w:space="0" w:color="auto" w:frame="1"/>
          <w:lang w:val="it-IT"/>
        </w:rPr>
        <w:t>.</w:t>
      </w:r>
      <w:r w:rsidR="004C5265" w:rsidRPr="001C4B05">
        <w:rPr>
          <w:rFonts w:ascii="Arial" w:eastAsia="Times New Roman" w:hAnsi="Arial" w:cs="Arial"/>
          <w:b/>
          <w:bCs/>
          <w:color w:val="000000"/>
          <w:sz w:val="24"/>
          <w:szCs w:val="24"/>
          <w:bdr w:val="none" w:sz="0" w:space="0" w:color="auto" w:frame="1"/>
          <w:lang w:val="it-IT"/>
        </w:rPr>
        <w:t xml:space="preserve">  </w:t>
      </w:r>
      <w:r w:rsidR="004C5265" w:rsidRPr="001C4B05">
        <w:rPr>
          <w:rFonts w:ascii="Arial" w:hAnsi="Arial" w:cs="Arial"/>
          <w:b/>
          <w:bCs/>
          <w:color w:val="000000"/>
          <w:sz w:val="24"/>
          <w:szCs w:val="24"/>
          <w:bdr w:val="none" w:sz="0" w:space="0" w:color="auto" w:frame="1"/>
          <w:lang w:val="it-IT"/>
        </w:rPr>
        <w:t xml:space="preserve">– </w:t>
      </w:r>
      <w:r w:rsidR="00757FDD" w:rsidRPr="001C4B05">
        <w:rPr>
          <w:rFonts w:ascii="Arial" w:eastAsia="Times New Roman" w:hAnsi="Arial" w:cs="Arial"/>
          <w:color w:val="000000"/>
          <w:sz w:val="24"/>
          <w:szCs w:val="24"/>
          <w:bdr w:val="none" w:sz="0" w:space="0" w:color="auto" w:frame="1"/>
          <w:lang w:val="it-IT"/>
        </w:rPr>
        <w:t>Prezentul ordin se publică în Monitorul Oficial al României, Partea I.</w:t>
      </w:r>
    </w:p>
    <w:p w:rsidR="002A4CB7" w:rsidRPr="001C4B05" w:rsidRDefault="002A4CB7" w:rsidP="008773E2">
      <w:pPr>
        <w:shd w:val="clear" w:color="auto" w:fill="FFFFFF"/>
        <w:spacing w:after="0" w:line="240" w:lineRule="auto"/>
        <w:rPr>
          <w:rFonts w:ascii="Arial" w:eastAsia="Times New Roman" w:hAnsi="Arial" w:cs="Arial"/>
          <w:b/>
          <w:color w:val="000000"/>
          <w:sz w:val="24"/>
          <w:szCs w:val="24"/>
          <w:bdr w:val="none" w:sz="0" w:space="0" w:color="auto" w:frame="1"/>
          <w:lang w:val="it-IT"/>
        </w:rPr>
      </w:pPr>
      <w:bookmarkStart w:id="3" w:name="3936635"/>
      <w:bookmarkEnd w:id="3"/>
    </w:p>
    <w:p w:rsidR="002A4CB7" w:rsidRPr="001C4B05" w:rsidRDefault="002A4CB7" w:rsidP="008773E2">
      <w:pPr>
        <w:shd w:val="clear" w:color="auto" w:fill="FFFFFF"/>
        <w:spacing w:after="0" w:line="240" w:lineRule="auto"/>
        <w:jc w:val="center"/>
        <w:rPr>
          <w:rFonts w:ascii="Arial" w:eastAsia="Times New Roman" w:hAnsi="Arial" w:cs="Arial"/>
          <w:b/>
          <w:color w:val="000000"/>
          <w:sz w:val="24"/>
          <w:szCs w:val="24"/>
          <w:bdr w:val="none" w:sz="0" w:space="0" w:color="auto" w:frame="1"/>
          <w:lang w:val="it-IT"/>
        </w:rPr>
      </w:pPr>
    </w:p>
    <w:p w:rsidR="000C159D" w:rsidRPr="001C4B05" w:rsidRDefault="000C159D" w:rsidP="000C159D">
      <w:pPr>
        <w:shd w:val="clear" w:color="auto" w:fill="FFFFFF"/>
        <w:spacing w:after="0" w:line="240" w:lineRule="auto"/>
        <w:jc w:val="center"/>
        <w:rPr>
          <w:rFonts w:ascii="Arial" w:eastAsia="Times New Roman" w:hAnsi="Arial" w:cs="Arial"/>
          <w:b/>
          <w:color w:val="000000"/>
          <w:sz w:val="24"/>
          <w:szCs w:val="24"/>
          <w:bdr w:val="none" w:sz="0" w:space="0" w:color="auto" w:frame="1"/>
          <w:lang w:val="it-IT"/>
        </w:rPr>
      </w:pPr>
    </w:p>
    <w:p w:rsidR="000C159D" w:rsidRPr="001C4B05" w:rsidRDefault="000C159D" w:rsidP="000C159D">
      <w:pPr>
        <w:shd w:val="clear" w:color="auto" w:fill="FFFFFF"/>
        <w:spacing w:after="0" w:line="240" w:lineRule="auto"/>
        <w:jc w:val="center"/>
        <w:rPr>
          <w:rFonts w:ascii="Arial" w:eastAsia="Times New Roman" w:hAnsi="Arial" w:cs="Arial"/>
          <w:b/>
          <w:color w:val="000000"/>
          <w:sz w:val="24"/>
          <w:szCs w:val="24"/>
          <w:bdr w:val="none" w:sz="0" w:space="0" w:color="auto" w:frame="1"/>
          <w:lang w:val="it-IT"/>
        </w:rPr>
      </w:pPr>
    </w:p>
    <w:p w:rsidR="000C159D" w:rsidRPr="001C4B05" w:rsidRDefault="000C159D" w:rsidP="000C159D">
      <w:pPr>
        <w:shd w:val="clear" w:color="auto" w:fill="FFFFFF"/>
        <w:spacing w:after="0" w:line="240" w:lineRule="auto"/>
        <w:jc w:val="center"/>
        <w:rPr>
          <w:rFonts w:ascii="Arial" w:eastAsia="Times New Roman" w:hAnsi="Arial" w:cs="Arial"/>
          <w:b/>
          <w:color w:val="000000"/>
          <w:sz w:val="24"/>
          <w:szCs w:val="24"/>
          <w:bdr w:val="none" w:sz="0" w:space="0" w:color="auto" w:frame="1"/>
          <w:lang w:val="it-IT"/>
        </w:rPr>
      </w:pPr>
    </w:p>
    <w:p w:rsidR="000C159D" w:rsidRPr="001C4B05" w:rsidRDefault="000C159D" w:rsidP="000C159D">
      <w:pPr>
        <w:shd w:val="clear" w:color="auto" w:fill="FFFFFF"/>
        <w:spacing w:after="0" w:line="240" w:lineRule="auto"/>
        <w:jc w:val="center"/>
        <w:rPr>
          <w:rFonts w:ascii="Arial" w:eastAsia="Times New Roman" w:hAnsi="Arial" w:cs="Arial"/>
          <w:b/>
          <w:color w:val="000000"/>
          <w:sz w:val="24"/>
          <w:szCs w:val="24"/>
          <w:bdr w:val="none" w:sz="0" w:space="0" w:color="auto" w:frame="1"/>
          <w:lang w:val="it-IT"/>
        </w:rPr>
      </w:pPr>
    </w:p>
    <w:p w:rsidR="000C159D" w:rsidRPr="001C4B05" w:rsidRDefault="000C159D" w:rsidP="000C159D">
      <w:pPr>
        <w:shd w:val="clear" w:color="auto" w:fill="FFFFFF"/>
        <w:spacing w:after="0" w:line="240" w:lineRule="auto"/>
        <w:jc w:val="center"/>
        <w:rPr>
          <w:rFonts w:ascii="Arial" w:eastAsia="Times New Roman" w:hAnsi="Arial" w:cs="Arial"/>
          <w:b/>
          <w:color w:val="000000"/>
          <w:sz w:val="24"/>
          <w:szCs w:val="24"/>
          <w:bdr w:val="none" w:sz="0" w:space="0" w:color="auto" w:frame="1"/>
          <w:lang w:val="it-IT"/>
        </w:rPr>
      </w:pPr>
    </w:p>
    <w:p w:rsidR="00355423" w:rsidRPr="001C4B05" w:rsidRDefault="00757FDD" w:rsidP="000C159D">
      <w:pPr>
        <w:shd w:val="clear" w:color="auto" w:fill="FFFFFF"/>
        <w:spacing w:after="0" w:line="240" w:lineRule="auto"/>
        <w:jc w:val="center"/>
        <w:rPr>
          <w:rFonts w:ascii="Arial" w:eastAsia="Times New Roman" w:hAnsi="Arial" w:cs="Arial"/>
          <w:b/>
          <w:color w:val="000000"/>
          <w:sz w:val="24"/>
          <w:szCs w:val="24"/>
          <w:bdr w:val="none" w:sz="0" w:space="0" w:color="auto" w:frame="1"/>
          <w:lang w:val="it-IT"/>
        </w:rPr>
      </w:pPr>
      <w:r w:rsidRPr="001C4B05">
        <w:rPr>
          <w:rFonts w:ascii="Arial" w:eastAsia="Times New Roman" w:hAnsi="Arial" w:cs="Arial"/>
          <w:b/>
          <w:color w:val="000000"/>
          <w:sz w:val="24"/>
          <w:szCs w:val="24"/>
          <w:bdr w:val="none" w:sz="0" w:space="0" w:color="auto" w:frame="1"/>
          <w:lang w:val="it-IT"/>
        </w:rPr>
        <w:t>Ministrul sănătăţii,</w:t>
      </w:r>
    </w:p>
    <w:p w:rsidR="00355423" w:rsidRPr="001C4B05" w:rsidRDefault="00355423" w:rsidP="008773E2">
      <w:pPr>
        <w:shd w:val="clear" w:color="auto" w:fill="FFFFFF"/>
        <w:spacing w:after="0" w:line="240" w:lineRule="auto"/>
        <w:jc w:val="center"/>
        <w:rPr>
          <w:rFonts w:ascii="Arial" w:eastAsia="Times New Roman" w:hAnsi="Arial" w:cs="Arial"/>
          <w:b/>
          <w:color w:val="000000"/>
          <w:sz w:val="24"/>
          <w:szCs w:val="24"/>
          <w:bdr w:val="none" w:sz="0" w:space="0" w:color="auto" w:frame="1"/>
          <w:lang w:val="it-IT"/>
        </w:rPr>
      </w:pPr>
    </w:p>
    <w:p w:rsidR="00A91CC5" w:rsidRPr="001C4B05" w:rsidRDefault="002A4CB7" w:rsidP="008773E2">
      <w:pPr>
        <w:shd w:val="clear" w:color="auto" w:fill="FFFFFF"/>
        <w:spacing w:after="0" w:line="240" w:lineRule="auto"/>
        <w:jc w:val="center"/>
        <w:rPr>
          <w:rFonts w:ascii="Arial" w:eastAsia="Times New Roman" w:hAnsi="Arial" w:cs="Arial"/>
          <w:b/>
          <w:color w:val="000000"/>
          <w:sz w:val="24"/>
          <w:szCs w:val="24"/>
          <w:lang w:val="it-IT"/>
        </w:rPr>
      </w:pPr>
      <w:r w:rsidRPr="001C4B05">
        <w:rPr>
          <w:rFonts w:ascii="Arial" w:eastAsia="Times New Roman" w:hAnsi="Arial" w:cs="Arial"/>
          <w:b/>
          <w:color w:val="000000"/>
          <w:sz w:val="24"/>
          <w:szCs w:val="24"/>
          <w:bdr w:val="none" w:sz="0" w:space="0" w:color="auto" w:frame="1"/>
          <w:lang w:val="it-IT"/>
        </w:rPr>
        <w:t>PROF. UNIV. DR. ALEXANDRU RAFILA</w:t>
      </w:r>
      <w:bookmarkStart w:id="4" w:name="3936632"/>
      <w:bookmarkEnd w:id="4"/>
    </w:p>
    <w:p w:rsidR="00A91CC5" w:rsidRPr="001C4B05" w:rsidRDefault="00A91CC5" w:rsidP="008773E2">
      <w:pPr>
        <w:spacing w:after="0" w:line="240" w:lineRule="auto"/>
        <w:contextualSpacing/>
        <w:jc w:val="center"/>
        <w:rPr>
          <w:rFonts w:ascii="Arial" w:hAnsi="Arial" w:cs="Arial"/>
          <w:b/>
          <w:bCs/>
          <w:sz w:val="24"/>
          <w:szCs w:val="24"/>
          <w:lang w:val="it-IT"/>
        </w:rPr>
      </w:pPr>
    </w:p>
    <w:p w:rsidR="000D6BC5" w:rsidRPr="001C4B05" w:rsidRDefault="000D6BC5" w:rsidP="008773E2">
      <w:pPr>
        <w:spacing w:after="0" w:line="240" w:lineRule="auto"/>
        <w:contextualSpacing/>
        <w:jc w:val="center"/>
        <w:rPr>
          <w:rFonts w:ascii="Arial" w:hAnsi="Arial" w:cs="Arial"/>
          <w:b/>
          <w:bCs/>
          <w:sz w:val="24"/>
          <w:szCs w:val="24"/>
          <w:lang w:val="it-IT"/>
        </w:rPr>
      </w:pPr>
      <w:bookmarkStart w:id="5" w:name="_GoBack"/>
      <w:bookmarkEnd w:id="5"/>
    </w:p>
    <w:p w:rsidR="000D6BC5" w:rsidRPr="001C4B05" w:rsidRDefault="000D6BC5" w:rsidP="008773E2">
      <w:pPr>
        <w:spacing w:after="0" w:line="240" w:lineRule="auto"/>
        <w:contextualSpacing/>
        <w:jc w:val="center"/>
        <w:rPr>
          <w:rFonts w:ascii="Arial" w:hAnsi="Arial" w:cs="Arial"/>
          <w:b/>
          <w:bCs/>
          <w:sz w:val="24"/>
          <w:szCs w:val="24"/>
          <w:lang w:val="it-IT"/>
        </w:rPr>
      </w:pPr>
    </w:p>
    <w:p w:rsidR="004C595F" w:rsidRPr="001C4B05" w:rsidRDefault="004C595F" w:rsidP="008773E2">
      <w:pPr>
        <w:spacing w:after="0" w:line="240" w:lineRule="auto"/>
        <w:contextualSpacing/>
        <w:jc w:val="center"/>
        <w:rPr>
          <w:rFonts w:ascii="Arial" w:hAnsi="Arial" w:cs="Arial"/>
          <w:b/>
          <w:bCs/>
          <w:sz w:val="24"/>
          <w:szCs w:val="24"/>
          <w:lang w:val="it-IT"/>
        </w:rPr>
      </w:pPr>
    </w:p>
    <w:p w:rsidR="004C595F" w:rsidRPr="001C4B05" w:rsidRDefault="004C595F" w:rsidP="00603FC6">
      <w:pPr>
        <w:spacing w:after="0" w:line="240" w:lineRule="auto"/>
        <w:contextualSpacing/>
        <w:jc w:val="center"/>
        <w:rPr>
          <w:rFonts w:ascii="Arial" w:hAnsi="Arial" w:cs="Arial"/>
          <w:b/>
          <w:bCs/>
          <w:sz w:val="24"/>
          <w:szCs w:val="24"/>
          <w:lang w:val="it-IT"/>
        </w:rPr>
      </w:pPr>
    </w:p>
    <w:p w:rsidR="004C595F" w:rsidRPr="001C4B05" w:rsidRDefault="004C595F" w:rsidP="00603FC6">
      <w:pPr>
        <w:spacing w:after="0" w:line="240" w:lineRule="auto"/>
        <w:contextualSpacing/>
        <w:jc w:val="center"/>
        <w:rPr>
          <w:rFonts w:ascii="Arial" w:hAnsi="Arial" w:cs="Arial"/>
          <w:b/>
          <w:bCs/>
          <w:sz w:val="24"/>
          <w:szCs w:val="24"/>
          <w:lang w:val="it-IT"/>
        </w:rPr>
      </w:pPr>
    </w:p>
    <w:p w:rsidR="004C595F" w:rsidRPr="001C4B05" w:rsidRDefault="004C595F" w:rsidP="00603FC6">
      <w:pPr>
        <w:spacing w:after="0" w:line="240" w:lineRule="auto"/>
        <w:contextualSpacing/>
        <w:jc w:val="center"/>
        <w:rPr>
          <w:rFonts w:ascii="Arial" w:hAnsi="Arial" w:cs="Arial"/>
          <w:b/>
          <w:bCs/>
          <w:sz w:val="24"/>
          <w:szCs w:val="24"/>
          <w:lang w:val="it-IT"/>
        </w:rPr>
      </w:pPr>
    </w:p>
    <w:p w:rsidR="00F758EA" w:rsidRPr="001C4B05" w:rsidRDefault="00F758EA" w:rsidP="00603FC6">
      <w:pPr>
        <w:spacing w:after="0" w:line="240" w:lineRule="auto"/>
        <w:contextualSpacing/>
        <w:jc w:val="center"/>
        <w:rPr>
          <w:rFonts w:ascii="Arial" w:hAnsi="Arial" w:cs="Arial"/>
          <w:b/>
          <w:bCs/>
          <w:sz w:val="24"/>
          <w:szCs w:val="24"/>
          <w:lang w:val="it-IT"/>
        </w:rPr>
      </w:pPr>
    </w:p>
    <w:p w:rsidR="00F758EA" w:rsidRPr="001C4B05" w:rsidRDefault="00F758EA" w:rsidP="00603FC6">
      <w:pPr>
        <w:spacing w:after="0" w:line="240" w:lineRule="auto"/>
        <w:contextualSpacing/>
        <w:jc w:val="center"/>
        <w:rPr>
          <w:rFonts w:ascii="Arial" w:hAnsi="Arial" w:cs="Arial"/>
          <w:b/>
          <w:bCs/>
          <w:sz w:val="24"/>
          <w:szCs w:val="24"/>
          <w:lang w:val="it-IT"/>
        </w:rPr>
      </w:pPr>
    </w:p>
    <w:p w:rsidR="00F758EA" w:rsidRPr="001C4B05" w:rsidRDefault="00F758EA" w:rsidP="00603FC6">
      <w:pPr>
        <w:spacing w:after="0" w:line="240" w:lineRule="auto"/>
        <w:contextualSpacing/>
        <w:jc w:val="center"/>
        <w:rPr>
          <w:rFonts w:ascii="Arial" w:hAnsi="Arial" w:cs="Arial"/>
          <w:b/>
          <w:bCs/>
          <w:sz w:val="24"/>
          <w:szCs w:val="24"/>
          <w:lang w:val="it-IT"/>
        </w:rPr>
      </w:pPr>
    </w:p>
    <w:p w:rsidR="00F758EA" w:rsidRPr="001C4B05" w:rsidRDefault="00F758EA" w:rsidP="00603FC6">
      <w:pPr>
        <w:spacing w:after="0" w:line="240" w:lineRule="auto"/>
        <w:contextualSpacing/>
        <w:jc w:val="center"/>
        <w:rPr>
          <w:rFonts w:ascii="Arial" w:hAnsi="Arial" w:cs="Arial"/>
          <w:b/>
          <w:bCs/>
          <w:sz w:val="24"/>
          <w:szCs w:val="24"/>
          <w:lang w:val="it-IT"/>
        </w:rPr>
      </w:pPr>
    </w:p>
    <w:p w:rsidR="00F758EA" w:rsidRPr="001C4B05" w:rsidRDefault="00F758EA" w:rsidP="00603FC6">
      <w:pPr>
        <w:spacing w:after="0" w:line="240" w:lineRule="auto"/>
        <w:contextualSpacing/>
        <w:jc w:val="center"/>
        <w:rPr>
          <w:rFonts w:ascii="Times New Roman" w:hAnsi="Times New Roman" w:cs="Times New Roman"/>
          <w:b/>
          <w:bCs/>
          <w:sz w:val="24"/>
          <w:szCs w:val="24"/>
          <w:lang w:val="it-IT"/>
        </w:rPr>
      </w:pPr>
    </w:p>
    <w:p w:rsidR="00F758EA" w:rsidRPr="001C4B05" w:rsidRDefault="00F758EA" w:rsidP="00603FC6">
      <w:pPr>
        <w:spacing w:after="0" w:line="240" w:lineRule="auto"/>
        <w:contextualSpacing/>
        <w:jc w:val="center"/>
        <w:rPr>
          <w:rFonts w:ascii="Times New Roman" w:hAnsi="Times New Roman" w:cs="Times New Roman"/>
          <w:b/>
          <w:bCs/>
          <w:sz w:val="24"/>
          <w:szCs w:val="24"/>
          <w:lang w:val="it-IT"/>
        </w:rPr>
      </w:pPr>
    </w:p>
    <w:p w:rsidR="00F758EA" w:rsidRPr="001C4B05" w:rsidRDefault="00F758EA" w:rsidP="00603FC6">
      <w:pPr>
        <w:spacing w:after="0" w:line="240" w:lineRule="auto"/>
        <w:contextualSpacing/>
        <w:jc w:val="center"/>
        <w:rPr>
          <w:rFonts w:ascii="Times New Roman" w:hAnsi="Times New Roman" w:cs="Times New Roman"/>
          <w:b/>
          <w:bCs/>
          <w:sz w:val="24"/>
          <w:szCs w:val="24"/>
          <w:lang w:val="it-IT"/>
        </w:rPr>
      </w:pPr>
    </w:p>
    <w:p w:rsidR="00F758EA" w:rsidRPr="001C4B05" w:rsidRDefault="00F758EA" w:rsidP="00603FC6">
      <w:pPr>
        <w:spacing w:after="0" w:line="240" w:lineRule="auto"/>
        <w:contextualSpacing/>
        <w:jc w:val="center"/>
        <w:rPr>
          <w:rFonts w:ascii="Times New Roman" w:hAnsi="Times New Roman" w:cs="Times New Roman"/>
          <w:b/>
          <w:bCs/>
          <w:sz w:val="24"/>
          <w:szCs w:val="24"/>
          <w:lang w:val="it-IT"/>
        </w:rPr>
      </w:pPr>
    </w:p>
    <w:p w:rsidR="00F758EA" w:rsidRPr="001C4B05" w:rsidRDefault="00F758EA" w:rsidP="00603FC6">
      <w:pPr>
        <w:spacing w:after="0" w:line="240" w:lineRule="auto"/>
        <w:contextualSpacing/>
        <w:jc w:val="center"/>
        <w:rPr>
          <w:rFonts w:ascii="Times New Roman" w:hAnsi="Times New Roman" w:cs="Times New Roman"/>
          <w:b/>
          <w:bCs/>
          <w:sz w:val="24"/>
          <w:szCs w:val="24"/>
          <w:lang w:val="it-IT"/>
        </w:rPr>
      </w:pPr>
    </w:p>
    <w:p w:rsidR="00F758EA" w:rsidRPr="001C4B05" w:rsidRDefault="00F758EA" w:rsidP="00603FC6">
      <w:pPr>
        <w:spacing w:after="0" w:line="240" w:lineRule="auto"/>
        <w:contextualSpacing/>
        <w:jc w:val="center"/>
        <w:rPr>
          <w:rFonts w:ascii="Times New Roman" w:hAnsi="Times New Roman" w:cs="Times New Roman"/>
          <w:b/>
          <w:bCs/>
          <w:sz w:val="24"/>
          <w:szCs w:val="24"/>
          <w:lang w:val="it-IT"/>
        </w:rPr>
      </w:pPr>
    </w:p>
    <w:p w:rsidR="00F758EA" w:rsidRPr="001C4B05" w:rsidRDefault="00F758EA" w:rsidP="00603FC6">
      <w:pPr>
        <w:spacing w:after="0" w:line="240" w:lineRule="auto"/>
        <w:contextualSpacing/>
        <w:jc w:val="center"/>
        <w:rPr>
          <w:rFonts w:ascii="Times New Roman" w:hAnsi="Times New Roman" w:cs="Times New Roman"/>
          <w:b/>
          <w:bCs/>
          <w:sz w:val="24"/>
          <w:szCs w:val="24"/>
          <w:lang w:val="it-IT"/>
        </w:rPr>
      </w:pPr>
    </w:p>
    <w:p w:rsidR="00F758EA" w:rsidRPr="001C4B05" w:rsidRDefault="00F758EA" w:rsidP="00603FC6">
      <w:pPr>
        <w:spacing w:after="0" w:line="240" w:lineRule="auto"/>
        <w:contextualSpacing/>
        <w:jc w:val="center"/>
        <w:rPr>
          <w:rFonts w:ascii="Times New Roman" w:hAnsi="Times New Roman" w:cs="Times New Roman"/>
          <w:b/>
          <w:bCs/>
          <w:sz w:val="24"/>
          <w:szCs w:val="24"/>
          <w:lang w:val="it-IT"/>
        </w:rPr>
      </w:pPr>
    </w:p>
    <w:p w:rsidR="00F758EA" w:rsidRPr="001C4B05" w:rsidRDefault="00F758EA" w:rsidP="00603FC6">
      <w:pPr>
        <w:spacing w:after="0" w:line="240" w:lineRule="auto"/>
        <w:contextualSpacing/>
        <w:jc w:val="center"/>
        <w:rPr>
          <w:rFonts w:ascii="Times New Roman" w:hAnsi="Times New Roman" w:cs="Times New Roman"/>
          <w:b/>
          <w:bCs/>
          <w:sz w:val="24"/>
          <w:szCs w:val="24"/>
          <w:lang w:val="it-IT"/>
        </w:rPr>
      </w:pPr>
    </w:p>
    <w:p w:rsidR="00F758EA" w:rsidRPr="001C4B05" w:rsidRDefault="00F758EA" w:rsidP="00603FC6">
      <w:pPr>
        <w:spacing w:after="0" w:line="240" w:lineRule="auto"/>
        <w:contextualSpacing/>
        <w:jc w:val="center"/>
        <w:rPr>
          <w:rFonts w:ascii="Times New Roman" w:hAnsi="Times New Roman" w:cs="Times New Roman"/>
          <w:b/>
          <w:bCs/>
          <w:sz w:val="24"/>
          <w:szCs w:val="24"/>
          <w:lang w:val="it-IT"/>
        </w:rPr>
      </w:pPr>
    </w:p>
    <w:p w:rsidR="00F758EA" w:rsidRPr="001C4B05" w:rsidRDefault="00F758EA" w:rsidP="00603FC6">
      <w:pPr>
        <w:spacing w:after="0" w:line="240" w:lineRule="auto"/>
        <w:contextualSpacing/>
        <w:jc w:val="center"/>
        <w:rPr>
          <w:rFonts w:ascii="Times New Roman" w:hAnsi="Times New Roman" w:cs="Times New Roman"/>
          <w:b/>
          <w:bCs/>
          <w:sz w:val="24"/>
          <w:szCs w:val="24"/>
          <w:lang w:val="it-IT"/>
        </w:rPr>
      </w:pPr>
    </w:p>
    <w:p w:rsidR="00CA3D77" w:rsidRPr="001C4B05" w:rsidRDefault="00CA3D77" w:rsidP="00603FC6">
      <w:pPr>
        <w:spacing w:after="0" w:line="240" w:lineRule="auto"/>
        <w:contextualSpacing/>
        <w:jc w:val="center"/>
        <w:rPr>
          <w:rFonts w:ascii="Times New Roman" w:hAnsi="Times New Roman" w:cs="Times New Roman"/>
          <w:b/>
          <w:bCs/>
          <w:sz w:val="24"/>
          <w:szCs w:val="24"/>
          <w:lang w:val="it-IT"/>
        </w:rPr>
      </w:pPr>
    </w:p>
    <w:p w:rsidR="00CA3D77" w:rsidRPr="001C4B05" w:rsidRDefault="00CA3D77" w:rsidP="00603FC6">
      <w:pPr>
        <w:spacing w:after="0" w:line="240" w:lineRule="auto"/>
        <w:contextualSpacing/>
        <w:jc w:val="center"/>
        <w:rPr>
          <w:rFonts w:ascii="Times New Roman" w:hAnsi="Times New Roman" w:cs="Times New Roman"/>
          <w:b/>
          <w:bCs/>
          <w:sz w:val="24"/>
          <w:szCs w:val="24"/>
          <w:lang w:val="it-IT"/>
        </w:rPr>
      </w:pPr>
    </w:p>
    <w:p w:rsidR="00CA3D77" w:rsidRPr="001C4B05" w:rsidRDefault="00CA3D77" w:rsidP="00603FC6">
      <w:pPr>
        <w:spacing w:after="0" w:line="240" w:lineRule="auto"/>
        <w:contextualSpacing/>
        <w:jc w:val="center"/>
        <w:rPr>
          <w:rFonts w:ascii="Times New Roman" w:hAnsi="Times New Roman" w:cs="Times New Roman"/>
          <w:b/>
          <w:bCs/>
          <w:sz w:val="24"/>
          <w:szCs w:val="24"/>
          <w:lang w:val="it-IT"/>
        </w:rPr>
      </w:pPr>
    </w:p>
    <w:p w:rsidR="00CA3D77" w:rsidRPr="001C4B05" w:rsidRDefault="00CA3D77" w:rsidP="00603FC6">
      <w:pPr>
        <w:spacing w:after="0" w:line="240" w:lineRule="auto"/>
        <w:contextualSpacing/>
        <w:jc w:val="center"/>
        <w:rPr>
          <w:rFonts w:ascii="Times New Roman" w:hAnsi="Times New Roman" w:cs="Times New Roman"/>
          <w:b/>
          <w:bCs/>
          <w:sz w:val="24"/>
          <w:szCs w:val="24"/>
          <w:lang w:val="it-IT"/>
        </w:rPr>
      </w:pPr>
    </w:p>
    <w:p w:rsidR="00CA3D77" w:rsidRPr="001C4B05" w:rsidRDefault="00CA3D77" w:rsidP="00603FC6">
      <w:pPr>
        <w:spacing w:after="0" w:line="240" w:lineRule="auto"/>
        <w:contextualSpacing/>
        <w:jc w:val="center"/>
        <w:rPr>
          <w:rFonts w:ascii="Times New Roman" w:hAnsi="Times New Roman" w:cs="Times New Roman"/>
          <w:b/>
          <w:bCs/>
          <w:sz w:val="24"/>
          <w:szCs w:val="24"/>
          <w:lang w:val="it-IT"/>
        </w:rPr>
      </w:pPr>
    </w:p>
    <w:p w:rsidR="00CA3D77" w:rsidRPr="001C4B05" w:rsidRDefault="00CA3D77" w:rsidP="00603FC6">
      <w:pPr>
        <w:spacing w:after="0" w:line="240" w:lineRule="auto"/>
        <w:contextualSpacing/>
        <w:jc w:val="center"/>
        <w:rPr>
          <w:rFonts w:ascii="Times New Roman" w:hAnsi="Times New Roman" w:cs="Times New Roman"/>
          <w:b/>
          <w:bCs/>
          <w:sz w:val="24"/>
          <w:szCs w:val="24"/>
          <w:lang w:val="it-IT"/>
        </w:rPr>
      </w:pPr>
    </w:p>
    <w:p w:rsidR="00CA3D77" w:rsidRPr="001C4B05" w:rsidRDefault="00CA3D77" w:rsidP="00603FC6">
      <w:pPr>
        <w:spacing w:after="0" w:line="240" w:lineRule="auto"/>
        <w:contextualSpacing/>
        <w:jc w:val="center"/>
        <w:rPr>
          <w:rFonts w:ascii="Times New Roman" w:hAnsi="Times New Roman" w:cs="Times New Roman"/>
          <w:b/>
          <w:bCs/>
          <w:sz w:val="24"/>
          <w:szCs w:val="24"/>
          <w:lang w:val="it-IT"/>
        </w:rPr>
      </w:pPr>
    </w:p>
    <w:p w:rsidR="00CA3D77" w:rsidRPr="001C4B05" w:rsidRDefault="00CA3D77" w:rsidP="00603FC6">
      <w:pPr>
        <w:spacing w:after="0" w:line="240" w:lineRule="auto"/>
        <w:contextualSpacing/>
        <w:jc w:val="center"/>
        <w:rPr>
          <w:rFonts w:ascii="Times New Roman" w:hAnsi="Times New Roman" w:cs="Times New Roman"/>
          <w:b/>
          <w:bCs/>
          <w:sz w:val="24"/>
          <w:szCs w:val="24"/>
          <w:lang w:val="it-IT"/>
        </w:rPr>
      </w:pPr>
    </w:p>
    <w:p w:rsidR="00CA3D77" w:rsidRPr="001C4B05" w:rsidRDefault="00CA3D77" w:rsidP="00603FC6">
      <w:pPr>
        <w:spacing w:after="0" w:line="240" w:lineRule="auto"/>
        <w:contextualSpacing/>
        <w:jc w:val="center"/>
        <w:rPr>
          <w:rFonts w:ascii="Times New Roman" w:hAnsi="Times New Roman" w:cs="Times New Roman"/>
          <w:b/>
          <w:bCs/>
          <w:sz w:val="24"/>
          <w:szCs w:val="24"/>
          <w:lang w:val="it-IT"/>
        </w:rPr>
      </w:pPr>
    </w:p>
    <w:p w:rsidR="00CA3D77" w:rsidRPr="001C4B05" w:rsidRDefault="00CA3D77" w:rsidP="00603FC6">
      <w:pPr>
        <w:spacing w:after="0" w:line="240" w:lineRule="auto"/>
        <w:contextualSpacing/>
        <w:jc w:val="center"/>
        <w:rPr>
          <w:rFonts w:ascii="Times New Roman" w:hAnsi="Times New Roman" w:cs="Times New Roman"/>
          <w:b/>
          <w:bCs/>
          <w:sz w:val="24"/>
          <w:szCs w:val="24"/>
          <w:lang w:val="it-IT"/>
        </w:rPr>
      </w:pPr>
    </w:p>
    <w:sectPr w:rsidR="00CA3D77" w:rsidRPr="001C4B05" w:rsidSect="004C595F">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D36F58"/>
    <w:multiLevelType w:val="hybridMultilevel"/>
    <w:tmpl w:val="39609F4E"/>
    <w:lvl w:ilvl="0" w:tplc="170C86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FDD"/>
    <w:rsid w:val="00031A4E"/>
    <w:rsid w:val="00053A45"/>
    <w:rsid w:val="0006682F"/>
    <w:rsid w:val="00073DA7"/>
    <w:rsid w:val="00086D07"/>
    <w:rsid w:val="000A78E3"/>
    <w:rsid w:val="000B1685"/>
    <w:rsid w:val="000B497C"/>
    <w:rsid w:val="000C159D"/>
    <w:rsid w:val="000C4415"/>
    <w:rsid w:val="000D6BC5"/>
    <w:rsid w:val="001055C6"/>
    <w:rsid w:val="001065C8"/>
    <w:rsid w:val="0015483B"/>
    <w:rsid w:val="001622FD"/>
    <w:rsid w:val="0016368C"/>
    <w:rsid w:val="00170BC6"/>
    <w:rsid w:val="001748C7"/>
    <w:rsid w:val="00181CB2"/>
    <w:rsid w:val="0019758D"/>
    <w:rsid w:val="001B1E85"/>
    <w:rsid w:val="001C2151"/>
    <w:rsid w:val="001C4AD5"/>
    <w:rsid w:val="001C4B05"/>
    <w:rsid w:val="001E3B66"/>
    <w:rsid w:val="001E565F"/>
    <w:rsid w:val="002320E7"/>
    <w:rsid w:val="002354C3"/>
    <w:rsid w:val="00241A5D"/>
    <w:rsid w:val="0028572D"/>
    <w:rsid w:val="00293573"/>
    <w:rsid w:val="00295843"/>
    <w:rsid w:val="002A0E6A"/>
    <w:rsid w:val="002A17FA"/>
    <w:rsid w:val="002A4CB7"/>
    <w:rsid w:val="002C2278"/>
    <w:rsid w:val="002C443B"/>
    <w:rsid w:val="002D667C"/>
    <w:rsid w:val="002E531F"/>
    <w:rsid w:val="002E6857"/>
    <w:rsid w:val="002F01E6"/>
    <w:rsid w:val="00337BAA"/>
    <w:rsid w:val="00350F74"/>
    <w:rsid w:val="00355423"/>
    <w:rsid w:val="003A2852"/>
    <w:rsid w:val="00401750"/>
    <w:rsid w:val="00407508"/>
    <w:rsid w:val="00427017"/>
    <w:rsid w:val="004303A0"/>
    <w:rsid w:val="0044133F"/>
    <w:rsid w:val="00467691"/>
    <w:rsid w:val="004A3409"/>
    <w:rsid w:val="004A4BFA"/>
    <w:rsid w:val="004A5363"/>
    <w:rsid w:val="004C5265"/>
    <w:rsid w:val="004C595F"/>
    <w:rsid w:val="004D0B8D"/>
    <w:rsid w:val="004D1515"/>
    <w:rsid w:val="00543DFA"/>
    <w:rsid w:val="00555FA8"/>
    <w:rsid w:val="005A2C49"/>
    <w:rsid w:val="005C14AA"/>
    <w:rsid w:val="005E3CF7"/>
    <w:rsid w:val="005F52D2"/>
    <w:rsid w:val="0060375E"/>
    <w:rsid w:val="00603FC6"/>
    <w:rsid w:val="00622BD7"/>
    <w:rsid w:val="0063668B"/>
    <w:rsid w:val="00664F03"/>
    <w:rsid w:val="006E1D89"/>
    <w:rsid w:val="006E6C09"/>
    <w:rsid w:val="007221D9"/>
    <w:rsid w:val="0075681A"/>
    <w:rsid w:val="00757FDD"/>
    <w:rsid w:val="007A3F31"/>
    <w:rsid w:val="007B29FA"/>
    <w:rsid w:val="007E0654"/>
    <w:rsid w:val="007F170F"/>
    <w:rsid w:val="007F2063"/>
    <w:rsid w:val="008139EE"/>
    <w:rsid w:val="00853C1B"/>
    <w:rsid w:val="008773E2"/>
    <w:rsid w:val="008943A2"/>
    <w:rsid w:val="008A578B"/>
    <w:rsid w:val="008A6717"/>
    <w:rsid w:val="008B3FFA"/>
    <w:rsid w:val="008C5A2D"/>
    <w:rsid w:val="008F35CD"/>
    <w:rsid w:val="00906F55"/>
    <w:rsid w:val="0093235D"/>
    <w:rsid w:val="009657DE"/>
    <w:rsid w:val="00996EA9"/>
    <w:rsid w:val="009A2F81"/>
    <w:rsid w:val="009C4A44"/>
    <w:rsid w:val="009C70FB"/>
    <w:rsid w:val="009D17CD"/>
    <w:rsid w:val="009D430A"/>
    <w:rsid w:val="00A33A87"/>
    <w:rsid w:val="00A639A2"/>
    <w:rsid w:val="00A80590"/>
    <w:rsid w:val="00A82318"/>
    <w:rsid w:val="00A91CC5"/>
    <w:rsid w:val="00AA1917"/>
    <w:rsid w:val="00AA57B6"/>
    <w:rsid w:val="00AD52C7"/>
    <w:rsid w:val="00AF1E01"/>
    <w:rsid w:val="00B00529"/>
    <w:rsid w:val="00B27C13"/>
    <w:rsid w:val="00B301BB"/>
    <w:rsid w:val="00B40478"/>
    <w:rsid w:val="00B67A7E"/>
    <w:rsid w:val="00B715E6"/>
    <w:rsid w:val="00B77B92"/>
    <w:rsid w:val="00B85830"/>
    <w:rsid w:val="00BC7AC1"/>
    <w:rsid w:val="00BF31B4"/>
    <w:rsid w:val="00C47B4B"/>
    <w:rsid w:val="00C60BC3"/>
    <w:rsid w:val="00C64E2C"/>
    <w:rsid w:val="00C65D60"/>
    <w:rsid w:val="00C664FF"/>
    <w:rsid w:val="00C76ADB"/>
    <w:rsid w:val="00C95596"/>
    <w:rsid w:val="00CA3D77"/>
    <w:rsid w:val="00CB3DEE"/>
    <w:rsid w:val="00CC04D0"/>
    <w:rsid w:val="00CD38DB"/>
    <w:rsid w:val="00D1313E"/>
    <w:rsid w:val="00D14652"/>
    <w:rsid w:val="00D35F33"/>
    <w:rsid w:val="00D53FCA"/>
    <w:rsid w:val="00DC3D6E"/>
    <w:rsid w:val="00E04CB2"/>
    <w:rsid w:val="00E533AA"/>
    <w:rsid w:val="00E726ED"/>
    <w:rsid w:val="00E90D0E"/>
    <w:rsid w:val="00ED48D0"/>
    <w:rsid w:val="00EF1ABE"/>
    <w:rsid w:val="00F054A2"/>
    <w:rsid w:val="00F23F8B"/>
    <w:rsid w:val="00F33029"/>
    <w:rsid w:val="00F758EA"/>
    <w:rsid w:val="00FA63CD"/>
    <w:rsid w:val="00FB0EBC"/>
    <w:rsid w:val="00FE0630"/>
    <w:rsid w:val="00FF0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FFCFE8-A1F9-4ED5-A4D4-0598608C4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vps1">
    <w:name w:val="rvps1"/>
    <w:basedOn w:val="Normal"/>
    <w:rsid w:val="00757F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
    <w:name w:val="rvts1"/>
    <w:basedOn w:val="DefaultParagraphFont"/>
    <w:rsid w:val="00757FDD"/>
  </w:style>
  <w:style w:type="paragraph" w:styleId="NormalWeb">
    <w:name w:val="Normal (Web)"/>
    <w:basedOn w:val="Normal"/>
    <w:uiPriority w:val="99"/>
    <w:semiHidden/>
    <w:unhideWhenUsed/>
    <w:rsid w:val="00757F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
    <w:name w:val="rvts2"/>
    <w:basedOn w:val="DefaultParagraphFont"/>
    <w:rsid w:val="00757FDD"/>
  </w:style>
  <w:style w:type="character" w:customStyle="1" w:styleId="rvts3">
    <w:name w:val="rvts3"/>
    <w:basedOn w:val="DefaultParagraphFont"/>
    <w:rsid w:val="00757FDD"/>
  </w:style>
  <w:style w:type="character" w:styleId="Hyperlink">
    <w:name w:val="Hyperlink"/>
    <w:basedOn w:val="DefaultParagraphFont"/>
    <w:uiPriority w:val="99"/>
    <w:semiHidden/>
    <w:unhideWhenUsed/>
    <w:rsid w:val="00757FDD"/>
    <w:rPr>
      <w:color w:val="0000FF"/>
      <w:u w:val="single"/>
    </w:rPr>
  </w:style>
  <w:style w:type="character" w:customStyle="1" w:styleId="rvts5">
    <w:name w:val="rvts5"/>
    <w:basedOn w:val="DefaultParagraphFont"/>
    <w:rsid w:val="00757FDD"/>
  </w:style>
  <w:style w:type="paragraph" w:customStyle="1" w:styleId="rvps2">
    <w:name w:val="rvps2"/>
    <w:basedOn w:val="Normal"/>
    <w:rsid w:val="00757F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
    <w:name w:val="rvts6"/>
    <w:basedOn w:val="DefaultParagraphFont"/>
    <w:rsid w:val="00757FDD"/>
  </w:style>
  <w:style w:type="paragraph" w:customStyle="1" w:styleId="rvps3">
    <w:name w:val="rvps3"/>
    <w:basedOn w:val="Normal"/>
    <w:rsid w:val="00757FD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636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368C"/>
    <w:rPr>
      <w:rFonts w:ascii="Segoe UI" w:hAnsi="Segoe UI" w:cs="Segoe UI"/>
      <w:sz w:val="18"/>
      <w:szCs w:val="18"/>
    </w:rPr>
  </w:style>
  <w:style w:type="character" w:customStyle="1" w:styleId="rvts101">
    <w:name w:val="rvts101"/>
    <w:basedOn w:val="DefaultParagraphFont"/>
    <w:rsid w:val="005A2C49"/>
    <w:rPr>
      <w:rFonts w:ascii="Times New Roman" w:hAnsi="Times New Roman" w:cs="Times New Roman" w:hint="default"/>
      <w:color w:val="000000"/>
      <w:sz w:val="24"/>
      <w:szCs w:val="24"/>
    </w:rPr>
  </w:style>
  <w:style w:type="character" w:customStyle="1" w:styleId="rvts131">
    <w:name w:val="rvts131"/>
    <w:basedOn w:val="DefaultParagraphFont"/>
    <w:rsid w:val="005A2C49"/>
    <w:rPr>
      <w:rFonts w:ascii="Times New Roman" w:hAnsi="Times New Roman" w:cs="Times New Roman" w:hint="default"/>
      <w:i/>
      <w:iCs/>
      <w:color w:val="008000"/>
      <w:sz w:val="24"/>
      <w:szCs w:val="24"/>
    </w:rPr>
  </w:style>
  <w:style w:type="character" w:customStyle="1" w:styleId="rvts21">
    <w:name w:val="rvts21"/>
    <w:basedOn w:val="DefaultParagraphFont"/>
    <w:rsid w:val="005A2C49"/>
  </w:style>
  <w:style w:type="paragraph" w:styleId="NoSpacing">
    <w:name w:val="No Spacing"/>
    <w:qFormat/>
    <w:rsid w:val="00906F55"/>
    <w:pPr>
      <w:spacing w:after="0" w:line="240" w:lineRule="auto"/>
    </w:pPr>
    <w:rPr>
      <w:rFonts w:ascii="Calibri" w:eastAsia="Times New Roman" w:hAnsi="Calibri" w:cs="Times New Roman"/>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0615558">
      <w:bodyDiv w:val="1"/>
      <w:marLeft w:val="0"/>
      <w:marRight w:val="0"/>
      <w:marTop w:val="0"/>
      <w:marBottom w:val="0"/>
      <w:divBdr>
        <w:top w:val="none" w:sz="0" w:space="0" w:color="auto"/>
        <w:left w:val="none" w:sz="0" w:space="0" w:color="auto"/>
        <w:bottom w:val="none" w:sz="0" w:space="0" w:color="auto"/>
        <w:right w:val="none" w:sz="0" w:space="0" w:color="auto"/>
      </w:divBdr>
      <w:divsChild>
        <w:div w:id="1496921691">
          <w:marLeft w:val="0"/>
          <w:marRight w:val="0"/>
          <w:marTop w:val="0"/>
          <w:marBottom w:val="0"/>
          <w:divBdr>
            <w:top w:val="none" w:sz="0" w:space="0" w:color="auto"/>
            <w:left w:val="none" w:sz="0" w:space="0" w:color="auto"/>
            <w:bottom w:val="none" w:sz="0" w:space="0" w:color="auto"/>
            <w:right w:val="none" w:sz="0" w:space="0" w:color="auto"/>
          </w:divBdr>
        </w:div>
      </w:divsChild>
    </w:div>
    <w:div w:id="19710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9919C-4D28-4C46-8E68-92ED58B3A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519</Words>
  <Characters>2961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2024-11-06T14:58:00Z</cp:lastPrinted>
  <dcterms:created xsi:type="dcterms:W3CDTF">2024-11-13T13:02:00Z</dcterms:created>
  <dcterms:modified xsi:type="dcterms:W3CDTF">2024-11-13T13:04:00Z</dcterms:modified>
</cp:coreProperties>
</file>