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C9270" w14:textId="22980FE2" w:rsidR="00E75C6C" w:rsidRPr="00B12398" w:rsidRDefault="00E75C6C" w:rsidP="004713D0">
      <w:pPr>
        <w:rPr>
          <w:rFonts w:ascii="Times New Roman" w:hAnsi="Times New Roman" w:cs="Times New Roman"/>
          <w:b/>
          <w:bCs/>
          <w:szCs w:val="24"/>
        </w:rPr>
      </w:pPr>
      <w:r w:rsidRPr="000623F9">
        <w:rPr>
          <w:rFonts w:ascii="Times New Roman" w:hAnsi="Times New Roman" w:cs="Times New Roman"/>
          <w:szCs w:val="24"/>
        </w:rPr>
        <w:t xml:space="preserve">Nr. </w:t>
      </w:r>
      <w:r w:rsidR="00C75B60" w:rsidRPr="000623F9">
        <w:rPr>
          <w:rFonts w:ascii="Times New Roman" w:hAnsi="Times New Roman" w:cs="Times New Roman"/>
          <w:szCs w:val="24"/>
        </w:rPr>
        <w:t>________</w:t>
      </w:r>
      <w:r w:rsidR="009628B2" w:rsidRPr="000623F9">
        <w:rPr>
          <w:rFonts w:ascii="Times New Roman" w:hAnsi="Times New Roman" w:cs="Times New Roman"/>
          <w:szCs w:val="24"/>
        </w:rPr>
        <w:t>/</w:t>
      </w:r>
      <w:r w:rsidR="00111945">
        <w:rPr>
          <w:rFonts w:ascii="Times New Roman" w:hAnsi="Times New Roman" w:cs="Times New Roman"/>
          <w:szCs w:val="24"/>
        </w:rPr>
        <w:t>___________</w:t>
      </w:r>
      <w:r w:rsidR="004713D0">
        <w:rPr>
          <w:rFonts w:ascii="Times New Roman" w:hAnsi="Times New Roman" w:cs="Times New Roman"/>
          <w:szCs w:val="24"/>
        </w:rPr>
        <w:t xml:space="preserve">                                                                   </w:t>
      </w:r>
      <w:r w:rsidR="00B12398">
        <w:rPr>
          <w:rFonts w:ascii="Times New Roman" w:hAnsi="Times New Roman" w:cs="Times New Roman"/>
          <w:szCs w:val="24"/>
        </w:rPr>
        <w:t xml:space="preserve">          </w:t>
      </w:r>
      <w:r w:rsidR="004C72F7">
        <w:rPr>
          <w:rFonts w:ascii="Times New Roman" w:hAnsi="Times New Roman" w:cs="Times New Roman"/>
          <w:szCs w:val="24"/>
        </w:rPr>
        <w:t xml:space="preserve"> </w:t>
      </w:r>
      <w:r w:rsidR="00B12398">
        <w:rPr>
          <w:rFonts w:ascii="Times New Roman" w:hAnsi="Times New Roman" w:cs="Times New Roman"/>
          <w:szCs w:val="24"/>
        </w:rPr>
        <w:t xml:space="preserve">    </w:t>
      </w:r>
      <w:r w:rsidR="004713D0" w:rsidRPr="00B12398">
        <w:rPr>
          <w:rFonts w:ascii="Times New Roman" w:hAnsi="Times New Roman" w:cs="Times New Roman"/>
          <w:b/>
          <w:bCs/>
          <w:szCs w:val="24"/>
        </w:rPr>
        <w:t>APROB,</w:t>
      </w:r>
    </w:p>
    <w:p w14:paraId="36301E15" w14:textId="34AAA553" w:rsidR="004713D0" w:rsidRPr="00B12398" w:rsidRDefault="00B12398" w:rsidP="00B12398">
      <w:pPr>
        <w:jc w:val="center"/>
        <w:rPr>
          <w:rFonts w:ascii="Times New Roman" w:hAnsi="Times New Roman" w:cs="Times New Roman"/>
          <w:b/>
          <w:bCs/>
          <w:szCs w:val="24"/>
        </w:rPr>
      </w:pPr>
      <w:r w:rsidRPr="00B12398">
        <w:rPr>
          <w:rFonts w:ascii="Times New Roman" w:hAnsi="Times New Roman" w:cs="Times New Roman"/>
          <w:b/>
          <w:bCs/>
          <w:szCs w:val="24"/>
        </w:rPr>
        <w:t xml:space="preserve">                                                                                                          </w:t>
      </w:r>
      <w:r w:rsidR="004713D0" w:rsidRPr="00B12398">
        <w:rPr>
          <w:rFonts w:ascii="Times New Roman" w:hAnsi="Times New Roman" w:cs="Times New Roman"/>
          <w:b/>
          <w:bCs/>
          <w:szCs w:val="24"/>
        </w:rPr>
        <w:t>MINISTRUL SĂNĂTĂȚII</w:t>
      </w:r>
    </w:p>
    <w:p w14:paraId="20219A29" w14:textId="47D7190A" w:rsidR="00B12398" w:rsidRPr="000623F9" w:rsidRDefault="00B12398" w:rsidP="004713D0">
      <w:pPr>
        <w:jc w:val="right"/>
        <w:rPr>
          <w:rFonts w:ascii="Times New Roman" w:hAnsi="Times New Roman" w:cs="Times New Roman"/>
          <w:szCs w:val="24"/>
        </w:rPr>
      </w:pPr>
      <w:r w:rsidRPr="00B12398">
        <w:rPr>
          <w:rFonts w:ascii="Times New Roman" w:hAnsi="Times New Roman" w:cs="Times New Roman"/>
          <w:b/>
          <w:bCs/>
          <w:szCs w:val="24"/>
        </w:rPr>
        <w:t>Prof. Univ. Dr. Alexandru RAFILA</w:t>
      </w:r>
    </w:p>
    <w:p w14:paraId="4B942513" w14:textId="77777777" w:rsidR="00284B27" w:rsidRDefault="00284B27" w:rsidP="00C45A25">
      <w:pPr>
        <w:jc w:val="center"/>
        <w:rPr>
          <w:rFonts w:ascii="Times New Roman" w:hAnsi="Times New Roman" w:cs="Times New Roman"/>
          <w:b/>
          <w:szCs w:val="24"/>
        </w:rPr>
      </w:pPr>
    </w:p>
    <w:p w14:paraId="5CAF1922" w14:textId="77777777" w:rsidR="00A244CC" w:rsidRDefault="00A244CC" w:rsidP="00C45A25">
      <w:pPr>
        <w:jc w:val="center"/>
        <w:rPr>
          <w:rFonts w:ascii="Times New Roman" w:hAnsi="Times New Roman" w:cs="Times New Roman"/>
          <w:b/>
          <w:szCs w:val="24"/>
        </w:rPr>
      </w:pPr>
    </w:p>
    <w:p w14:paraId="7DDF8044" w14:textId="526D70FB" w:rsidR="00B95FD8" w:rsidRPr="000623F9" w:rsidRDefault="00951CCD" w:rsidP="00C45A25">
      <w:pPr>
        <w:jc w:val="center"/>
        <w:rPr>
          <w:rFonts w:ascii="Times New Roman" w:hAnsi="Times New Roman" w:cs="Times New Roman"/>
          <w:b/>
          <w:szCs w:val="24"/>
        </w:rPr>
      </w:pPr>
      <w:r w:rsidRPr="000623F9">
        <w:rPr>
          <w:rFonts w:ascii="Times New Roman" w:hAnsi="Times New Roman" w:cs="Times New Roman"/>
          <w:b/>
          <w:szCs w:val="24"/>
        </w:rPr>
        <w:t>Către</w:t>
      </w:r>
    </w:p>
    <w:p w14:paraId="4A0B74B6" w14:textId="22431186" w:rsidR="00C45A25" w:rsidRDefault="004713D0" w:rsidP="00C75B60">
      <w:pPr>
        <w:jc w:val="center"/>
        <w:rPr>
          <w:rFonts w:ascii="Times New Roman" w:hAnsi="Times New Roman" w:cs="Times New Roman"/>
          <w:b/>
          <w:szCs w:val="24"/>
        </w:rPr>
      </w:pPr>
      <w:r>
        <w:rPr>
          <w:rFonts w:ascii="Times New Roman" w:hAnsi="Times New Roman" w:cs="Times New Roman"/>
          <w:b/>
          <w:szCs w:val="24"/>
        </w:rPr>
        <w:t>CABINET MINISTRU</w:t>
      </w:r>
    </w:p>
    <w:p w14:paraId="61B253FA" w14:textId="77777777" w:rsidR="004713D0" w:rsidRPr="004713D0" w:rsidRDefault="004713D0" w:rsidP="00C75B60">
      <w:pPr>
        <w:jc w:val="center"/>
        <w:rPr>
          <w:rFonts w:ascii="Times New Roman" w:hAnsi="Times New Roman" w:cs="Times New Roman"/>
          <w:bCs/>
          <w:szCs w:val="24"/>
        </w:rPr>
      </w:pPr>
    </w:p>
    <w:p w14:paraId="41578BE0" w14:textId="2BDC2F20" w:rsidR="004713D0" w:rsidRDefault="004713D0" w:rsidP="00416CB2">
      <w:pPr>
        <w:ind w:firstLine="709"/>
        <w:jc w:val="both"/>
        <w:rPr>
          <w:rFonts w:ascii="Times New Roman" w:hAnsi="Times New Roman" w:cs="Times New Roman"/>
          <w:bCs/>
          <w:szCs w:val="24"/>
        </w:rPr>
      </w:pPr>
      <w:r>
        <w:rPr>
          <w:rFonts w:ascii="Times New Roman" w:hAnsi="Times New Roman" w:cs="Times New Roman"/>
          <w:bCs/>
          <w:szCs w:val="24"/>
        </w:rPr>
        <w:t>Vă informăm prin prezenta că, potrivit art. II, alin. (1) al Ordonanței Guvernului României nr. 42/2024</w:t>
      </w:r>
      <w:r w:rsidR="00416CB2">
        <w:rPr>
          <w:rFonts w:ascii="Times New Roman" w:hAnsi="Times New Roman" w:cs="Times New Roman"/>
          <w:bCs/>
          <w:szCs w:val="24"/>
        </w:rPr>
        <w:t xml:space="preserve"> </w:t>
      </w:r>
      <w:r w:rsidR="00416CB2" w:rsidRPr="00416CB2">
        <w:rPr>
          <w:rFonts w:ascii="Times New Roman" w:hAnsi="Times New Roman" w:cs="Times New Roman"/>
          <w:bCs/>
          <w:szCs w:val="24"/>
        </w:rPr>
        <w:t>pentru modificarea şi completarea Legii nr. 339/2005 privind regimul juridic al plantelor, substanţelor şi preparatelor stupefiante şi psihotrope</w:t>
      </w:r>
      <w:r w:rsidR="00B12398">
        <w:rPr>
          <w:rFonts w:ascii="Times New Roman" w:hAnsi="Times New Roman" w:cs="Times New Roman"/>
          <w:bCs/>
          <w:szCs w:val="24"/>
        </w:rPr>
        <w:t xml:space="preserve">, la data de </w:t>
      </w:r>
      <w:r w:rsidR="00B12398" w:rsidRPr="00416CB2">
        <w:rPr>
          <w:rFonts w:ascii="Times New Roman" w:hAnsi="Times New Roman" w:cs="Times New Roman"/>
          <w:bCs/>
          <w:szCs w:val="24"/>
          <w:u w:val="single"/>
        </w:rPr>
        <w:t>29.09.2024</w:t>
      </w:r>
      <w:r w:rsidR="00B12398">
        <w:rPr>
          <w:rFonts w:ascii="Times New Roman" w:hAnsi="Times New Roman" w:cs="Times New Roman"/>
          <w:bCs/>
          <w:szCs w:val="24"/>
        </w:rPr>
        <w:t xml:space="preserve"> intră în vigoare prevederile art. I, pct. 6 al O</w:t>
      </w:r>
      <w:r w:rsidR="00A244CC">
        <w:rPr>
          <w:rFonts w:ascii="Times New Roman" w:hAnsi="Times New Roman" w:cs="Times New Roman"/>
          <w:bCs/>
          <w:szCs w:val="24"/>
        </w:rPr>
        <w:t>.</w:t>
      </w:r>
      <w:r w:rsidR="00B12398">
        <w:rPr>
          <w:rFonts w:ascii="Times New Roman" w:hAnsi="Times New Roman" w:cs="Times New Roman"/>
          <w:bCs/>
          <w:szCs w:val="24"/>
        </w:rPr>
        <w:t>G</w:t>
      </w:r>
      <w:r w:rsidR="00A244CC">
        <w:rPr>
          <w:rFonts w:ascii="Times New Roman" w:hAnsi="Times New Roman" w:cs="Times New Roman"/>
          <w:bCs/>
          <w:szCs w:val="24"/>
        </w:rPr>
        <w:t>.</w:t>
      </w:r>
      <w:r w:rsidR="00B12398">
        <w:rPr>
          <w:rFonts w:ascii="Times New Roman" w:hAnsi="Times New Roman" w:cs="Times New Roman"/>
          <w:bCs/>
          <w:szCs w:val="24"/>
        </w:rPr>
        <w:t xml:space="preserve"> nr. 42/2024, conform cărora</w:t>
      </w:r>
      <w:r w:rsidR="003D26BC">
        <w:rPr>
          <w:rFonts w:ascii="Times New Roman" w:hAnsi="Times New Roman" w:cs="Times New Roman"/>
          <w:bCs/>
          <w:szCs w:val="24"/>
        </w:rPr>
        <w:t>,</w:t>
      </w:r>
      <w:r w:rsidR="00B12398">
        <w:rPr>
          <w:rFonts w:ascii="Times New Roman" w:hAnsi="Times New Roman" w:cs="Times New Roman"/>
          <w:bCs/>
          <w:szCs w:val="24"/>
        </w:rPr>
        <w:t xml:space="preserve"> pentru emiterea autorizațiilor de desfășurare a activității cu plante, substanțe și preparate stupefiante și psihotrope, persoanele juridice vor achita taxe. Taxele sunt prevăzute la art. 54</w:t>
      </w:r>
      <w:r w:rsidR="00B12398" w:rsidRPr="00B12398">
        <w:rPr>
          <w:rFonts w:ascii="Times New Roman" w:hAnsi="Times New Roman" w:cs="Times New Roman"/>
          <w:bCs/>
          <w:szCs w:val="24"/>
          <w:vertAlign w:val="superscript"/>
        </w:rPr>
        <w:t>1</w:t>
      </w:r>
      <w:r w:rsidR="00B12398">
        <w:rPr>
          <w:rFonts w:ascii="Times New Roman" w:hAnsi="Times New Roman" w:cs="Times New Roman"/>
          <w:bCs/>
          <w:szCs w:val="24"/>
        </w:rPr>
        <w:t xml:space="preserve"> al Legii nr. 339/2005 privind </w:t>
      </w:r>
      <w:r w:rsidR="00B12398" w:rsidRPr="00B12398">
        <w:rPr>
          <w:rFonts w:ascii="Times New Roman" w:hAnsi="Times New Roman" w:cs="Times New Roman"/>
          <w:bCs/>
          <w:szCs w:val="24"/>
        </w:rPr>
        <w:t>regimul juridic al plantelor, substanţelor şi preparatelor stupefiante şi psihotrope</w:t>
      </w:r>
      <w:r w:rsidR="00B12398">
        <w:rPr>
          <w:rFonts w:ascii="Times New Roman" w:hAnsi="Times New Roman" w:cs="Times New Roman"/>
          <w:bCs/>
          <w:szCs w:val="24"/>
        </w:rPr>
        <w:t>, cu modificările și completările ulterioare.</w:t>
      </w:r>
    </w:p>
    <w:p w14:paraId="5783ACF4" w14:textId="6DD7D8CB" w:rsidR="00A244CC" w:rsidRDefault="003D26BC" w:rsidP="004713D0">
      <w:pPr>
        <w:ind w:firstLine="709"/>
        <w:jc w:val="both"/>
        <w:rPr>
          <w:rFonts w:ascii="Times New Roman" w:hAnsi="Times New Roman" w:cs="Times New Roman"/>
          <w:bCs/>
          <w:szCs w:val="24"/>
        </w:rPr>
      </w:pPr>
      <w:r>
        <w:rPr>
          <w:rFonts w:ascii="Times New Roman" w:hAnsi="Times New Roman" w:cs="Times New Roman"/>
          <w:bCs/>
          <w:szCs w:val="24"/>
        </w:rPr>
        <w:t>Vă supunem aprobării, cu această ocazie, publicarea pe site-ul Ministerului Sănătății</w:t>
      </w:r>
      <w:r w:rsidR="00D135D0">
        <w:rPr>
          <w:rFonts w:ascii="Times New Roman" w:hAnsi="Times New Roman" w:cs="Times New Roman"/>
          <w:bCs/>
          <w:szCs w:val="24"/>
        </w:rPr>
        <w:t>, la rubrica</w:t>
      </w:r>
      <w:r w:rsidR="00F61E71">
        <w:rPr>
          <w:rFonts w:ascii="Times New Roman" w:hAnsi="Times New Roman" w:cs="Times New Roman"/>
          <w:bCs/>
          <w:szCs w:val="24"/>
        </w:rPr>
        <w:t xml:space="preserve"> „Autorizații-Avize”, un anunț ce cuprinde informații privind contul în care se vor achita taxele prevăzute în Legea nr. 339/2005 precum și o serie de precizări de ordin procedural.</w:t>
      </w:r>
    </w:p>
    <w:p w14:paraId="2C0A6BCD" w14:textId="2B726434" w:rsidR="00F61E71" w:rsidRDefault="00F61E71" w:rsidP="004713D0">
      <w:pPr>
        <w:ind w:firstLine="709"/>
        <w:jc w:val="both"/>
        <w:rPr>
          <w:rFonts w:ascii="Times New Roman" w:hAnsi="Times New Roman" w:cs="Times New Roman"/>
          <w:bCs/>
          <w:szCs w:val="24"/>
        </w:rPr>
      </w:pPr>
      <w:r>
        <w:rPr>
          <w:rFonts w:ascii="Times New Roman" w:hAnsi="Times New Roman" w:cs="Times New Roman"/>
          <w:bCs/>
          <w:szCs w:val="24"/>
        </w:rPr>
        <w:t>Textul anunțului este anexat prezentei.</w:t>
      </w:r>
    </w:p>
    <w:p w14:paraId="11F094C2" w14:textId="77777777" w:rsidR="00F61E71" w:rsidRPr="004713D0" w:rsidRDefault="00F61E71" w:rsidP="004713D0">
      <w:pPr>
        <w:ind w:firstLine="709"/>
        <w:jc w:val="both"/>
        <w:rPr>
          <w:rFonts w:ascii="Times New Roman" w:hAnsi="Times New Roman" w:cs="Times New Roman"/>
          <w:bCs/>
          <w:szCs w:val="24"/>
        </w:rPr>
      </w:pPr>
    </w:p>
    <w:p w14:paraId="15DF8D27" w14:textId="384E53CF" w:rsidR="00484802" w:rsidRDefault="00484802" w:rsidP="00F61E71">
      <w:pPr>
        <w:spacing w:before="120" w:after="120" w:line="360" w:lineRule="auto"/>
        <w:ind w:firstLine="709"/>
        <w:jc w:val="both"/>
        <w:rPr>
          <w:rFonts w:ascii="Times New Roman" w:hAnsi="Times New Roman" w:cs="Times New Roman"/>
          <w:szCs w:val="24"/>
        </w:rPr>
      </w:pPr>
      <w:r w:rsidRPr="000623F9">
        <w:rPr>
          <w:rFonts w:ascii="Times New Roman" w:hAnsi="Times New Roman" w:cs="Times New Roman"/>
          <w:szCs w:val="24"/>
        </w:rPr>
        <w:t xml:space="preserve">Cu </w:t>
      </w:r>
      <w:r w:rsidR="00F61E71">
        <w:rPr>
          <w:rFonts w:ascii="Times New Roman" w:hAnsi="Times New Roman" w:cs="Times New Roman"/>
          <w:szCs w:val="24"/>
        </w:rPr>
        <w:t xml:space="preserve">deosebită </w:t>
      </w:r>
      <w:r w:rsidRPr="000623F9">
        <w:rPr>
          <w:rFonts w:ascii="Times New Roman" w:hAnsi="Times New Roman" w:cs="Times New Roman"/>
          <w:szCs w:val="24"/>
        </w:rPr>
        <w:t xml:space="preserve">stimă, </w:t>
      </w:r>
    </w:p>
    <w:p w14:paraId="7DC90210" w14:textId="77777777" w:rsidR="002B6337" w:rsidRDefault="002B6337" w:rsidP="00484802">
      <w:pPr>
        <w:spacing w:before="120" w:after="120" w:line="360" w:lineRule="auto"/>
        <w:ind w:firstLine="539"/>
        <w:jc w:val="both"/>
        <w:rPr>
          <w:rFonts w:ascii="Times New Roman" w:hAnsi="Times New Roman" w:cs="Times New Roman"/>
          <w:szCs w:val="24"/>
        </w:rPr>
      </w:pPr>
    </w:p>
    <w:p w14:paraId="614F5D07" w14:textId="77777777" w:rsidR="002B6337" w:rsidRPr="000623F9" w:rsidRDefault="002B6337" w:rsidP="00484802">
      <w:pPr>
        <w:spacing w:before="120" w:after="120" w:line="360" w:lineRule="auto"/>
        <w:ind w:firstLine="539"/>
        <w:jc w:val="both"/>
        <w:rPr>
          <w:rFonts w:ascii="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3"/>
        <w:gridCol w:w="737"/>
      </w:tblGrid>
      <w:tr w:rsidR="007E7F74" w:rsidRPr="000623F9" w14:paraId="0B843A62" w14:textId="77777777" w:rsidTr="000623F9">
        <w:trPr>
          <w:trHeight w:val="363"/>
        </w:trPr>
        <w:tc>
          <w:tcPr>
            <w:tcW w:w="7813" w:type="dxa"/>
          </w:tcPr>
          <w:p w14:paraId="731520AC" w14:textId="3899339A" w:rsidR="007E7F74" w:rsidRPr="000623F9" w:rsidRDefault="00484802" w:rsidP="007A7A06">
            <w:pPr>
              <w:spacing w:before="120" w:after="120" w:line="360" w:lineRule="auto"/>
              <w:jc w:val="center"/>
              <w:rPr>
                <w:rFonts w:ascii="Times New Roman" w:hAnsi="Times New Roman" w:cs="Times New Roman"/>
              </w:rPr>
            </w:pPr>
            <w:r w:rsidRPr="000623F9">
              <w:rPr>
                <w:rFonts w:ascii="Times New Roman" w:hAnsi="Times New Roman" w:cs="Times New Roman"/>
              </w:rPr>
              <w:t>D</w:t>
            </w:r>
            <w:r w:rsidR="007E7F74" w:rsidRPr="000623F9">
              <w:rPr>
                <w:rFonts w:ascii="Times New Roman" w:hAnsi="Times New Roman" w:cs="Times New Roman"/>
              </w:rPr>
              <w:t>irector,</w:t>
            </w:r>
          </w:p>
        </w:tc>
        <w:tc>
          <w:tcPr>
            <w:tcW w:w="737" w:type="dxa"/>
          </w:tcPr>
          <w:p w14:paraId="0C93572E" w14:textId="188914AE" w:rsidR="007E7F74" w:rsidRPr="000623F9" w:rsidRDefault="007E7F74" w:rsidP="007A7A06">
            <w:pPr>
              <w:spacing w:before="120" w:after="120" w:line="360" w:lineRule="auto"/>
              <w:jc w:val="center"/>
              <w:rPr>
                <w:rFonts w:ascii="Times New Roman" w:hAnsi="Times New Roman" w:cs="Times New Roman"/>
              </w:rPr>
            </w:pPr>
          </w:p>
        </w:tc>
      </w:tr>
      <w:tr w:rsidR="007E7F74" w:rsidRPr="000623F9" w14:paraId="04EDCF02" w14:textId="77777777" w:rsidTr="009D58BA">
        <w:trPr>
          <w:trHeight w:val="419"/>
        </w:trPr>
        <w:tc>
          <w:tcPr>
            <w:tcW w:w="7813" w:type="dxa"/>
          </w:tcPr>
          <w:p w14:paraId="29C34793" w14:textId="77777777" w:rsidR="007E7F74" w:rsidRPr="000623F9" w:rsidRDefault="007E7F74" w:rsidP="007A7A06">
            <w:pPr>
              <w:spacing w:before="120" w:after="120" w:line="360" w:lineRule="auto"/>
              <w:jc w:val="center"/>
              <w:rPr>
                <w:rFonts w:ascii="Times New Roman" w:hAnsi="Times New Roman" w:cs="Times New Roman"/>
              </w:rPr>
            </w:pPr>
            <w:r w:rsidRPr="000623F9">
              <w:rPr>
                <w:rFonts w:ascii="Times New Roman" w:hAnsi="Times New Roman" w:cs="Times New Roman"/>
              </w:rPr>
              <w:t>Farm. Monica NEGOVAN</w:t>
            </w:r>
          </w:p>
          <w:p w14:paraId="6AC07DB1" w14:textId="77777777" w:rsidR="00F61E71" w:rsidRPr="000623F9" w:rsidRDefault="00F61E71" w:rsidP="004D4C3C">
            <w:pPr>
              <w:spacing w:before="120" w:after="120" w:line="360" w:lineRule="auto"/>
              <w:rPr>
                <w:rFonts w:ascii="Times New Roman" w:hAnsi="Times New Roman" w:cs="Times New Roman"/>
              </w:rPr>
            </w:pPr>
          </w:p>
        </w:tc>
        <w:tc>
          <w:tcPr>
            <w:tcW w:w="737" w:type="dxa"/>
          </w:tcPr>
          <w:p w14:paraId="75A2E310" w14:textId="5DEB18B2" w:rsidR="007E7F74" w:rsidRPr="000623F9" w:rsidRDefault="007E7F74" w:rsidP="007A7A06">
            <w:pPr>
              <w:spacing w:before="120" w:after="120" w:line="360" w:lineRule="auto"/>
              <w:jc w:val="center"/>
              <w:rPr>
                <w:rFonts w:ascii="Times New Roman" w:hAnsi="Times New Roman" w:cs="Times New Roman"/>
              </w:rPr>
            </w:pPr>
          </w:p>
        </w:tc>
      </w:tr>
    </w:tbl>
    <w:p w14:paraId="7B4D6DCB" w14:textId="77777777" w:rsidR="009D58BA" w:rsidRDefault="009D58BA" w:rsidP="0041242F">
      <w:pPr>
        <w:spacing w:before="120" w:after="120" w:line="360" w:lineRule="auto"/>
        <w:rPr>
          <w:rFonts w:ascii="Times New Roman" w:hAnsi="Times New Roman" w:cs="Times New Roman"/>
          <w:color w:val="FF0000"/>
          <w:sz w:val="16"/>
          <w:szCs w:val="28"/>
        </w:rPr>
      </w:pPr>
    </w:p>
    <w:p w14:paraId="3459BB46" w14:textId="77777777" w:rsidR="009D58BA" w:rsidRDefault="009D58BA" w:rsidP="0041242F">
      <w:pPr>
        <w:spacing w:before="120" w:after="120" w:line="360" w:lineRule="auto"/>
        <w:rPr>
          <w:rFonts w:ascii="Times New Roman" w:hAnsi="Times New Roman" w:cs="Times New Roman"/>
          <w:color w:val="FF0000"/>
          <w:sz w:val="16"/>
          <w:szCs w:val="28"/>
        </w:rPr>
      </w:pPr>
    </w:p>
    <w:p w14:paraId="4AF33867" w14:textId="6479EBD8" w:rsidR="007A45C2" w:rsidRPr="006C74F2" w:rsidRDefault="007A45C2" w:rsidP="0041242F">
      <w:pPr>
        <w:spacing w:before="120" w:after="120" w:line="360" w:lineRule="auto"/>
        <w:rPr>
          <w:rFonts w:ascii="Times New Roman" w:hAnsi="Times New Roman" w:cs="Times New Roman"/>
          <w:color w:val="FFFFFF" w:themeColor="background1"/>
          <w:sz w:val="16"/>
          <w:szCs w:val="28"/>
        </w:rPr>
      </w:pPr>
      <w:r w:rsidRPr="006C74F2">
        <w:rPr>
          <w:rFonts w:ascii="Times New Roman" w:hAnsi="Times New Roman" w:cs="Times New Roman"/>
          <w:color w:val="FFFFFF" w:themeColor="background1"/>
          <w:sz w:val="16"/>
          <w:szCs w:val="28"/>
        </w:rPr>
        <w:t>Întocmit, dr. Andrei BUCȘAN</w:t>
      </w:r>
    </w:p>
    <w:p w14:paraId="57CDF3B9" w14:textId="77777777" w:rsidR="009D58BA" w:rsidRPr="009D58BA" w:rsidRDefault="009D58BA" w:rsidP="0041242F">
      <w:pPr>
        <w:spacing w:before="120" w:after="120" w:line="360" w:lineRule="auto"/>
        <w:rPr>
          <w:rFonts w:ascii="Times New Roman" w:hAnsi="Times New Roman" w:cs="Times New Roman"/>
          <w:sz w:val="16"/>
          <w:szCs w:val="28"/>
        </w:rPr>
      </w:pPr>
    </w:p>
    <w:p w14:paraId="4A9E9A2D" w14:textId="77777777" w:rsidR="009D58BA" w:rsidRPr="009D58BA" w:rsidRDefault="009D58BA" w:rsidP="0041242F">
      <w:pPr>
        <w:spacing w:before="120" w:after="120" w:line="360" w:lineRule="auto"/>
        <w:rPr>
          <w:rFonts w:ascii="Times New Roman" w:hAnsi="Times New Roman" w:cs="Times New Roman"/>
          <w:sz w:val="16"/>
          <w:szCs w:val="28"/>
        </w:rPr>
      </w:pPr>
    </w:p>
    <w:p w14:paraId="6D06D01A" w14:textId="77777777" w:rsidR="009D58BA" w:rsidRPr="009D58BA" w:rsidRDefault="009D58BA" w:rsidP="0041242F">
      <w:pPr>
        <w:spacing w:before="120" w:after="120" w:line="360" w:lineRule="auto"/>
        <w:rPr>
          <w:rFonts w:ascii="Times New Roman" w:hAnsi="Times New Roman" w:cs="Times New Roman"/>
          <w:sz w:val="16"/>
          <w:szCs w:val="28"/>
        </w:rPr>
      </w:pPr>
    </w:p>
    <w:p w14:paraId="3C3693A8" w14:textId="77777777" w:rsidR="004665BD" w:rsidRDefault="004665BD" w:rsidP="0041242F">
      <w:pPr>
        <w:spacing w:before="120" w:after="120" w:line="360" w:lineRule="auto"/>
        <w:rPr>
          <w:rFonts w:ascii="Times New Roman" w:hAnsi="Times New Roman" w:cs="Times New Roman"/>
          <w:szCs w:val="40"/>
        </w:rPr>
        <w:sectPr w:rsidR="004665BD" w:rsidSect="004965B1">
          <w:headerReference w:type="default" r:id="rId7"/>
          <w:footerReference w:type="default" r:id="rId8"/>
          <w:pgSz w:w="11906" w:h="16838"/>
          <w:pgMar w:top="1985" w:right="1417" w:bottom="1560" w:left="1417" w:header="708" w:footer="708" w:gutter="0"/>
          <w:cols w:space="708"/>
          <w:docGrid w:linePitch="360"/>
        </w:sectPr>
      </w:pPr>
    </w:p>
    <w:p w14:paraId="3F1FCD4E" w14:textId="6470578A" w:rsidR="009D58BA" w:rsidRPr="009D58BA" w:rsidRDefault="009D58BA" w:rsidP="0041242F">
      <w:pPr>
        <w:spacing w:before="120" w:after="120" w:line="360" w:lineRule="auto"/>
        <w:rPr>
          <w:rFonts w:ascii="Times New Roman" w:hAnsi="Times New Roman" w:cs="Times New Roman"/>
          <w:szCs w:val="40"/>
        </w:rPr>
      </w:pPr>
      <w:r>
        <w:rPr>
          <w:rFonts w:ascii="Times New Roman" w:hAnsi="Times New Roman" w:cs="Times New Roman"/>
          <w:szCs w:val="40"/>
        </w:rPr>
        <w:lastRenderedPageBreak/>
        <w:t xml:space="preserve">Anexa la adresa nr. </w:t>
      </w:r>
      <w:r w:rsidR="0089124D">
        <w:rPr>
          <w:rFonts w:ascii="Times New Roman" w:hAnsi="Times New Roman" w:cs="Times New Roman"/>
          <w:szCs w:val="40"/>
        </w:rPr>
        <w:t>____________ / ________________________</w:t>
      </w:r>
    </w:p>
    <w:p w14:paraId="39902279" w14:textId="77777777" w:rsidR="009D58BA" w:rsidRDefault="009D58BA" w:rsidP="0041242F">
      <w:pPr>
        <w:spacing w:before="120" w:after="120" w:line="360" w:lineRule="auto"/>
        <w:rPr>
          <w:rFonts w:ascii="Times New Roman" w:hAnsi="Times New Roman" w:cs="Times New Roman"/>
          <w:szCs w:val="40"/>
        </w:rPr>
      </w:pPr>
    </w:p>
    <w:p w14:paraId="118BEC66" w14:textId="1419B70D" w:rsidR="009D58BA" w:rsidRDefault="009D58BA" w:rsidP="0041242F">
      <w:pPr>
        <w:spacing w:before="120" w:after="120" w:line="360" w:lineRule="auto"/>
        <w:rPr>
          <w:rFonts w:ascii="Times New Roman" w:hAnsi="Times New Roman" w:cs="Times New Roman"/>
          <w:szCs w:val="40"/>
        </w:rPr>
      </w:pPr>
      <w:r w:rsidRPr="009D58BA">
        <w:rPr>
          <w:rFonts w:ascii="Times New Roman" w:hAnsi="Times New Roman" w:cs="Times New Roman"/>
          <w:szCs w:val="40"/>
        </w:rPr>
        <w:t>ANUNȚ IMPORTANT</w:t>
      </w:r>
      <w:r>
        <w:rPr>
          <w:rFonts w:ascii="Times New Roman" w:hAnsi="Times New Roman" w:cs="Times New Roman"/>
          <w:szCs w:val="40"/>
        </w:rPr>
        <w:t>:</w:t>
      </w:r>
    </w:p>
    <w:p w14:paraId="43E72CF9" w14:textId="281B82DF" w:rsidR="002840C3" w:rsidRDefault="002840C3" w:rsidP="002840C3">
      <w:pPr>
        <w:spacing w:before="120" w:after="120" w:line="360" w:lineRule="auto"/>
        <w:jc w:val="both"/>
        <w:rPr>
          <w:rFonts w:ascii="Times New Roman" w:hAnsi="Times New Roman" w:cs="Times New Roman"/>
          <w:bCs/>
          <w:szCs w:val="24"/>
        </w:rPr>
      </w:pPr>
      <w:r>
        <w:rPr>
          <w:rFonts w:ascii="Times New Roman" w:hAnsi="Times New Roman" w:cs="Times New Roman"/>
          <w:szCs w:val="40"/>
        </w:rPr>
        <w:t>Vă informăm că, începând cu data de 29.09.2024, intră în vigoare prevederile art. 54</w:t>
      </w:r>
      <w:r w:rsidRPr="002840C3">
        <w:rPr>
          <w:rFonts w:ascii="Times New Roman" w:hAnsi="Times New Roman" w:cs="Times New Roman"/>
          <w:szCs w:val="40"/>
          <w:vertAlign w:val="superscript"/>
        </w:rPr>
        <w:t>1</w:t>
      </w:r>
      <w:r>
        <w:rPr>
          <w:rFonts w:ascii="Times New Roman" w:hAnsi="Times New Roman" w:cs="Times New Roman"/>
          <w:szCs w:val="40"/>
        </w:rPr>
        <w:t xml:space="preserve"> din Legea nr. 339/2005 </w:t>
      </w:r>
      <w:r>
        <w:rPr>
          <w:rFonts w:ascii="Times New Roman" w:hAnsi="Times New Roman" w:cs="Times New Roman"/>
          <w:bCs/>
          <w:szCs w:val="24"/>
        </w:rPr>
        <w:t xml:space="preserve">privind </w:t>
      </w:r>
      <w:r w:rsidRPr="00B12398">
        <w:rPr>
          <w:rFonts w:ascii="Times New Roman" w:hAnsi="Times New Roman" w:cs="Times New Roman"/>
          <w:bCs/>
          <w:szCs w:val="24"/>
        </w:rPr>
        <w:t>regimul juridic al plantelor, substanţelor şi preparatelor stupefiante şi psihotrope</w:t>
      </w:r>
      <w:r>
        <w:rPr>
          <w:rFonts w:ascii="Times New Roman" w:hAnsi="Times New Roman" w:cs="Times New Roman"/>
          <w:bCs/>
          <w:szCs w:val="24"/>
        </w:rPr>
        <w:t>, cu modificările și completările ulterioare, cu privire la achitarea de taxe pentru emiterea autorizațiilor pentru desfășurarea de activitae cu plante, substanțe și preparate stupefiante și psihotrope. Taxele prevăzute de lege sunt următoarele:</w:t>
      </w:r>
    </w:p>
    <w:tbl>
      <w:tblPr>
        <w:tblStyle w:val="TableGrid"/>
        <w:tblW w:w="13467" w:type="dxa"/>
        <w:tblInd w:w="-5" w:type="dxa"/>
        <w:tblLook w:val="04A0" w:firstRow="1" w:lastRow="0" w:firstColumn="1" w:lastColumn="0" w:noHBand="0" w:noVBand="1"/>
      </w:tblPr>
      <w:tblGrid>
        <w:gridCol w:w="8884"/>
        <w:gridCol w:w="2966"/>
        <w:gridCol w:w="1617"/>
      </w:tblGrid>
      <w:tr w:rsidR="004665BD" w14:paraId="393B32C6" w14:textId="77777777" w:rsidTr="00A85208">
        <w:trPr>
          <w:trHeight w:val="340"/>
        </w:trPr>
        <w:tc>
          <w:tcPr>
            <w:tcW w:w="8884" w:type="dxa"/>
          </w:tcPr>
          <w:p w14:paraId="56845D42" w14:textId="4DE6E0E9" w:rsidR="002840C3" w:rsidRPr="00FD1A37" w:rsidRDefault="002840C3" w:rsidP="002840C3">
            <w:pPr>
              <w:spacing w:before="120" w:after="120" w:line="360" w:lineRule="auto"/>
              <w:jc w:val="center"/>
              <w:rPr>
                <w:rFonts w:ascii="Times New Roman" w:hAnsi="Times New Roman" w:cs="Times New Roman"/>
                <w:b/>
                <w:szCs w:val="24"/>
              </w:rPr>
            </w:pPr>
            <w:r w:rsidRPr="00FD1A37">
              <w:rPr>
                <w:rFonts w:ascii="Times New Roman" w:hAnsi="Times New Roman" w:cs="Times New Roman"/>
                <w:b/>
                <w:szCs w:val="24"/>
              </w:rPr>
              <w:t>Tip autorizație</w:t>
            </w:r>
          </w:p>
        </w:tc>
        <w:tc>
          <w:tcPr>
            <w:tcW w:w="2966" w:type="dxa"/>
          </w:tcPr>
          <w:p w14:paraId="2EFA913B" w14:textId="4CAA37A3" w:rsidR="002840C3" w:rsidRPr="00FD1A37" w:rsidRDefault="002840C3" w:rsidP="002840C3">
            <w:pPr>
              <w:spacing w:before="120" w:after="120" w:line="360" w:lineRule="auto"/>
              <w:jc w:val="center"/>
              <w:rPr>
                <w:rFonts w:ascii="Times New Roman" w:hAnsi="Times New Roman" w:cs="Times New Roman"/>
                <w:b/>
                <w:szCs w:val="24"/>
              </w:rPr>
            </w:pPr>
            <w:r w:rsidRPr="00FD1A37">
              <w:rPr>
                <w:rFonts w:ascii="Times New Roman" w:hAnsi="Times New Roman" w:cs="Times New Roman"/>
                <w:b/>
                <w:szCs w:val="24"/>
              </w:rPr>
              <w:t>Baza legală de emitere a autorizației</w:t>
            </w:r>
            <w:r w:rsidR="004665BD">
              <w:rPr>
                <w:rFonts w:ascii="Times New Roman" w:hAnsi="Times New Roman" w:cs="Times New Roman"/>
                <w:b/>
                <w:szCs w:val="24"/>
              </w:rPr>
              <w:t xml:space="preserve"> (Legea 339/2005)</w:t>
            </w:r>
          </w:p>
        </w:tc>
        <w:tc>
          <w:tcPr>
            <w:tcW w:w="1617" w:type="dxa"/>
          </w:tcPr>
          <w:p w14:paraId="5DA25F9F" w14:textId="3180866D" w:rsidR="002840C3" w:rsidRPr="00FD1A37" w:rsidRDefault="002840C3" w:rsidP="002840C3">
            <w:pPr>
              <w:spacing w:before="120" w:after="120" w:line="360" w:lineRule="auto"/>
              <w:jc w:val="center"/>
              <w:rPr>
                <w:rFonts w:ascii="Times New Roman" w:hAnsi="Times New Roman" w:cs="Times New Roman"/>
                <w:b/>
                <w:szCs w:val="24"/>
              </w:rPr>
            </w:pPr>
            <w:r w:rsidRPr="00FD1A37">
              <w:rPr>
                <w:rFonts w:ascii="Times New Roman" w:hAnsi="Times New Roman" w:cs="Times New Roman"/>
                <w:b/>
                <w:szCs w:val="24"/>
              </w:rPr>
              <w:t>Taxa:</w:t>
            </w:r>
          </w:p>
        </w:tc>
      </w:tr>
      <w:tr w:rsidR="004665BD" w14:paraId="3AAD5820" w14:textId="77777777" w:rsidTr="00A85208">
        <w:trPr>
          <w:trHeight w:val="340"/>
        </w:trPr>
        <w:tc>
          <w:tcPr>
            <w:tcW w:w="8884" w:type="dxa"/>
          </w:tcPr>
          <w:p w14:paraId="2F17B1DE" w14:textId="1AC38DD2" w:rsidR="002840C3" w:rsidRDefault="002840C3" w:rsidP="002840C3">
            <w:pPr>
              <w:spacing w:before="120" w:after="120" w:line="360" w:lineRule="auto"/>
              <w:jc w:val="both"/>
              <w:rPr>
                <w:rFonts w:ascii="Times New Roman" w:hAnsi="Times New Roman" w:cs="Times New Roman"/>
                <w:bCs/>
                <w:szCs w:val="24"/>
              </w:rPr>
            </w:pPr>
            <w:r w:rsidRPr="002840C3">
              <w:rPr>
                <w:rFonts w:ascii="Times New Roman" w:hAnsi="Times New Roman" w:cs="Times New Roman"/>
                <w:bCs/>
                <w:szCs w:val="24"/>
              </w:rPr>
              <w:t>Producerea şi fabricarea substanţelor stupefiante şi psihotrope</w:t>
            </w:r>
          </w:p>
        </w:tc>
        <w:tc>
          <w:tcPr>
            <w:tcW w:w="2966" w:type="dxa"/>
          </w:tcPr>
          <w:p w14:paraId="3B0F669E" w14:textId="2EA616BE" w:rsidR="002840C3" w:rsidRDefault="004665BD"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Art. 15, alin. (1)</w:t>
            </w:r>
          </w:p>
        </w:tc>
        <w:tc>
          <w:tcPr>
            <w:tcW w:w="1617" w:type="dxa"/>
          </w:tcPr>
          <w:p w14:paraId="58E0947D" w14:textId="617DA83A" w:rsidR="002840C3" w:rsidRDefault="00A85208"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1000 lei</w:t>
            </w:r>
          </w:p>
        </w:tc>
      </w:tr>
      <w:tr w:rsidR="004665BD" w14:paraId="2B564D6A" w14:textId="77777777" w:rsidTr="00A85208">
        <w:trPr>
          <w:trHeight w:val="340"/>
        </w:trPr>
        <w:tc>
          <w:tcPr>
            <w:tcW w:w="8884" w:type="dxa"/>
          </w:tcPr>
          <w:p w14:paraId="271A9FDD" w14:textId="3F4EA0B4" w:rsidR="002840C3" w:rsidRDefault="002840C3" w:rsidP="002840C3">
            <w:pPr>
              <w:spacing w:before="120" w:after="120" w:line="360" w:lineRule="auto"/>
              <w:jc w:val="both"/>
              <w:rPr>
                <w:rFonts w:ascii="Times New Roman" w:hAnsi="Times New Roman" w:cs="Times New Roman"/>
                <w:bCs/>
                <w:szCs w:val="24"/>
              </w:rPr>
            </w:pPr>
            <w:r w:rsidRPr="002840C3">
              <w:rPr>
                <w:rFonts w:ascii="Times New Roman" w:hAnsi="Times New Roman" w:cs="Times New Roman"/>
                <w:bCs/>
                <w:szCs w:val="24"/>
              </w:rPr>
              <w:t>Fabricarea preparatelor stupefiante şi psihotrope</w:t>
            </w:r>
          </w:p>
        </w:tc>
        <w:tc>
          <w:tcPr>
            <w:tcW w:w="2966" w:type="dxa"/>
          </w:tcPr>
          <w:p w14:paraId="4373ABC4" w14:textId="5C5325B4" w:rsidR="002840C3" w:rsidRDefault="004665BD"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Art. 15, alin. (1)</w:t>
            </w:r>
          </w:p>
        </w:tc>
        <w:tc>
          <w:tcPr>
            <w:tcW w:w="1617" w:type="dxa"/>
          </w:tcPr>
          <w:p w14:paraId="479146CF" w14:textId="7B0AAD08" w:rsidR="002840C3" w:rsidRDefault="00A85208"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1000 lei</w:t>
            </w:r>
          </w:p>
        </w:tc>
      </w:tr>
      <w:tr w:rsidR="004665BD" w14:paraId="722C6EB4" w14:textId="77777777" w:rsidTr="00A85208">
        <w:trPr>
          <w:trHeight w:val="340"/>
        </w:trPr>
        <w:tc>
          <w:tcPr>
            <w:tcW w:w="8884" w:type="dxa"/>
          </w:tcPr>
          <w:p w14:paraId="28E4A9A9" w14:textId="05EDBA33" w:rsidR="002840C3" w:rsidRDefault="000A349C"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D</w:t>
            </w:r>
            <w:r w:rsidR="002840C3" w:rsidRPr="002840C3">
              <w:rPr>
                <w:rFonts w:ascii="Times New Roman" w:hAnsi="Times New Roman" w:cs="Times New Roman"/>
                <w:bCs/>
                <w:szCs w:val="24"/>
              </w:rPr>
              <w:t>epozitarea şi distribuirea plantelor, substanţelor şi, respectiv, a preparatelor stupefiante şi psihotrope</w:t>
            </w:r>
          </w:p>
        </w:tc>
        <w:tc>
          <w:tcPr>
            <w:tcW w:w="2966" w:type="dxa"/>
          </w:tcPr>
          <w:p w14:paraId="674D7D2D" w14:textId="7CDA43A0" w:rsidR="002840C3" w:rsidRDefault="004665BD"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Art. 15, alin. (1)</w:t>
            </w:r>
          </w:p>
        </w:tc>
        <w:tc>
          <w:tcPr>
            <w:tcW w:w="1617" w:type="dxa"/>
          </w:tcPr>
          <w:p w14:paraId="22C81DD0" w14:textId="639D0AC2" w:rsidR="002840C3" w:rsidRDefault="00A85208"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1000 lei</w:t>
            </w:r>
          </w:p>
        </w:tc>
      </w:tr>
      <w:tr w:rsidR="004665BD" w14:paraId="6DCFCB57" w14:textId="77777777" w:rsidTr="00A85208">
        <w:trPr>
          <w:trHeight w:val="340"/>
        </w:trPr>
        <w:tc>
          <w:tcPr>
            <w:tcW w:w="8884" w:type="dxa"/>
          </w:tcPr>
          <w:p w14:paraId="68E4C1C8" w14:textId="68F81D53" w:rsidR="002840C3" w:rsidRDefault="000A349C"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C</w:t>
            </w:r>
            <w:r w:rsidR="002840C3" w:rsidRPr="002840C3">
              <w:rPr>
                <w:rFonts w:ascii="Times New Roman" w:hAnsi="Times New Roman" w:cs="Times New Roman"/>
                <w:bCs/>
                <w:szCs w:val="24"/>
              </w:rPr>
              <w:t>abinete medicale de altă specialitate decât medicina de familie</w:t>
            </w:r>
          </w:p>
        </w:tc>
        <w:tc>
          <w:tcPr>
            <w:tcW w:w="2966" w:type="dxa"/>
          </w:tcPr>
          <w:p w14:paraId="2AEB13FD" w14:textId="5C615E23" w:rsidR="002840C3" w:rsidRDefault="004665BD"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Art. 15, alin. (1)</w:t>
            </w:r>
          </w:p>
        </w:tc>
        <w:tc>
          <w:tcPr>
            <w:tcW w:w="1617" w:type="dxa"/>
          </w:tcPr>
          <w:p w14:paraId="176A8DD4" w14:textId="1AB2A240" w:rsidR="002840C3" w:rsidRDefault="00A85208"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1000 lei</w:t>
            </w:r>
          </w:p>
        </w:tc>
      </w:tr>
      <w:tr w:rsidR="004665BD" w14:paraId="5145EC1E" w14:textId="77777777" w:rsidTr="00A85208">
        <w:trPr>
          <w:trHeight w:val="340"/>
        </w:trPr>
        <w:tc>
          <w:tcPr>
            <w:tcW w:w="8884" w:type="dxa"/>
          </w:tcPr>
          <w:p w14:paraId="731690C2" w14:textId="4120846E" w:rsidR="002840C3" w:rsidRDefault="000A349C"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L</w:t>
            </w:r>
            <w:r w:rsidR="00FD1A37" w:rsidRPr="00FD1A37">
              <w:rPr>
                <w:rFonts w:ascii="Times New Roman" w:hAnsi="Times New Roman" w:cs="Times New Roman"/>
                <w:bCs/>
                <w:szCs w:val="24"/>
              </w:rPr>
              <w:t>aboratoare ce efectuează, potrivit legii, constatări ori expertize tehnico-ştiinţifice, fizico-chimice, medico-legale sau dispuse de autorităţile judiciare, potrivit legii</w:t>
            </w:r>
          </w:p>
        </w:tc>
        <w:tc>
          <w:tcPr>
            <w:tcW w:w="2966" w:type="dxa"/>
          </w:tcPr>
          <w:p w14:paraId="43BC4994" w14:textId="1E655F3A" w:rsidR="002840C3" w:rsidRDefault="004665BD"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Art. 15, alin. (1)</w:t>
            </w:r>
          </w:p>
        </w:tc>
        <w:tc>
          <w:tcPr>
            <w:tcW w:w="1617" w:type="dxa"/>
          </w:tcPr>
          <w:p w14:paraId="295F8A35" w14:textId="520728B2" w:rsidR="002840C3" w:rsidRDefault="00A85208"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1000 lei</w:t>
            </w:r>
          </w:p>
        </w:tc>
      </w:tr>
      <w:tr w:rsidR="00A85208" w14:paraId="7FF9AFEE" w14:textId="77777777" w:rsidTr="00A85208">
        <w:trPr>
          <w:trHeight w:val="340"/>
        </w:trPr>
        <w:tc>
          <w:tcPr>
            <w:tcW w:w="8884" w:type="dxa"/>
          </w:tcPr>
          <w:p w14:paraId="0D05E07E" w14:textId="5B6AB9F2" w:rsidR="00FD1A37" w:rsidRDefault="000A349C"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lastRenderedPageBreak/>
              <w:t>C</w:t>
            </w:r>
            <w:r w:rsidR="00FD1A37" w:rsidRPr="00FD1A37">
              <w:rPr>
                <w:rFonts w:ascii="Times New Roman" w:hAnsi="Times New Roman" w:cs="Times New Roman"/>
                <w:bCs/>
                <w:szCs w:val="24"/>
              </w:rPr>
              <w:t>ercet</w:t>
            </w:r>
            <w:r>
              <w:rPr>
                <w:rFonts w:ascii="Times New Roman" w:hAnsi="Times New Roman" w:cs="Times New Roman"/>
                <w:bCs/>
                <w:szCs w:val="24"/>
              </w:rPr>
              <w:t>are</w:t>
            </w:r>
            <w:r w:rsidR="00FD1A37" w:rsidRPr="00FD1A37">
              <w:rPr>
                <w:rFonts w:ascii="Times New Roman" w:hAnsi="Times New Roman" w:cs="Times New Roman"/>
                <w:bCs/>
                <w:szCs w:val="24"/>
              </w:rPr>
              <w:t xml:space="preserve"> medical</w:t>
            </w:r>
            <w:r>
              <w:rPr>
                <w:rFonts w:ascii="Times New Roman" w:hAnsi="Times New Roman" w:cs="Times New Roman"/>
                <w:bCs/>
                <w:szCs w:val="24"/>
              </w:rPr>
              <w:t>ă</w:t>
            </w:r>
            <w:r w:rsidR="00FD1A37" w:rsidRPr="00FD1A37">
              <w:rPr>
                <w:rFonts w:ascii="Times New Roman" w:hAnsi="Times New Roman" w:cs="Times New Roman"/>
                <w:bCs/>
                <w:szCs w:val="24"/>
              </w:rPr>
              <w:t xml:space="preserve"> ori ştiinţific</w:t>
            </w:r>
            <w:r>
              <w:rPr>
                <w:rFonts w:ascii="Times New Roman" w:hAnsi="Times New Roman" w:cs="Times New Roman"/>
                <w:bCs/>
                <w:szCs w:val="24"/>
              </w:rPr>
              <w:t>ă</w:t>
            </w:r>
            <w:r w:rsidR="00FD1A37" w:rsidRPr="00FD1A37">
              <w:rPr>
                <w:rFonts w:ascii="Times New Roman" w:hAnsi="Times New Roman" w:cs="Times New Roman"/>
                <w:bCs/>
                <w:szCs w:val="24"/>
              </w:rPr>
              <w:t>, pentru învăţământ sau pentru efectuarea de constatări ori expertize tehnico-ştiinţifice, fizico-chimice, dispuse de autorităţile judiciare</w:t>
            </w:r>
          </w:p>
        </w:tc>
        <w:tc>
          <w:tcPr>
            <w:tcW w:w="2966" w:type="dxa"/>
          </w:tcPr>
          <w:p w14:paraId="3581ED28" w14:textId="3FAD2A89" w:rsidR="00FD1A37" w:rsidRDefault="00CF0A62"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Art. 49, alin. (1)</w:t>
            </w:r>
          </w:p>
        </w:tc>
        <w:tc>
          <w:tcPr>
            <w:tcW w:w="1617" w:type="dxa"/>
          </w:tcPr>
          <w:p w14:paraId="5473F7E3" w14:textId="075C1254" w:rsidR="00FD1A37" w:rsidRDefault="00A85208"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500 lei</w:t>
            </w:r>
          </w:p>
        </w:tc>
      </w:tr>
      <w:tr w:rsidR="00CF0A62" w14:paraId="2CCBF1F1" w14:textId="77777777" w:rsidTr="00A85208">
        <w:trPr>
          <w:trHeight w:val="340"/>
        </w:trPr>
        <w:tc>
          <w:tcPr>
            <w:tcW w:w="8884" w:type="dxa"/>
          </w:tcPr>
          <w:p w14:paraId="1D26BCF3" w14:textId="172A6EED" w:rsidR="00CF0A62" w:rsidRDefault="009D73E4" w:rsidP="002840C3">
            <w:pPr>
              <w:spacing w:before="120" w:after="120" w:line="360" w:lineRule="auto"/>
              <w:jc w:val="both"/>
              <w:rPr>
                <w:rFonts w:ascii="Times New Roman" w:hAnsi="Times New Roman" w:cs="Times New Roman"/>
                <w:bCs/>
                <w:szCs w:val="24"/>
              </w:rPr>
            </w:pPr>
            <w:r w:rsidRPr="009D73E4">
              <w:rPr>
                <w:rFonts w:ascii="Times New Roman" w:hAnsi="Times New Roman" w:cs="Times New Roman"/>
                <w:bCs/>
                <w:szCs w:val="24"/>
              </w:rPr>
              <w:t>Operaţiunile de export sau de import cu plantele, substanţele şi preparatele prevăzute în tabelele I, II şi III</w:t>
            </w:r>
          </w:p>
        </w:tc>
        <w:tc>
          <w:tcPr>
            <w:tcW w:w="2966" w:type="dxa"/>
          </w:tcPr>
          <w:p w14:paraId="722B7524" w14:textId="556832F3" w:rsidR="00CF0A62" w:rsidRDefault="00D36993"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Art. 20</w:t>
            </w:r>
          </w:p>
        </w:tc>
        <w:tc>
          <w:tcPr>
            <w:tcW w:w="1617" w:type="dxa"/>
          </w:tcPr>
          <w:p w14:paraId="0839CF22" w14:textId="00A0239E" w:rsidR="00CF0A62" w:rsidRDefault="00D36993"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100 lei</w:t>
            </w:r>
          </w:p>
        </w:tc>
      </w:tr>
      <w:tr w:rsidR="00CF0A62" w14:paraId="69CD11C3" w14:textId="77777777" w:rsidTr="00A85208">
        <w:trPr>
          <w:trHeight w:val="340"/>
        </w:trPr>
        <w:tc>
          <w:tcPr>
            <w:tcW w:w="8884" w:type="dxa"/>
          </w:tcPr>
          <w:p w14:paraId="76D5F24E" w14:textId="20B8C1DA" w:rsidR="00CF0A62" w:rsidRDefault="00D36993"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A</w:t>
            </w:r>
            <w:r w:rsidRPr="00D36993">
              <w:rPr>
                <w:rFonts w:ascii="Times New Roman" w:hAnsi="Times New Roman" w:cs="Times New Roman"/>
                <w:bCs/>
                <w:szCs w:val="24"/>
              </w:rPr>
              <w:t>probarea de distrugere</w:t>
            </w:r>
            <w:r>
              <w:rPr>
                <w:rFonts w:ascii="Times New Roman" w:hAnsi="Times New Roman" w:cs="Times New Roman"/>
                <w:bCs/>
                <w:szCs w:val="24"/>
              </w:rPr>
              <w:t xml:space="preserve"> a </w:t>
            </w:r>
            <w:r w:rsidRPr="00D36993">
              <w:rPr>
                <w:rFonts w:ascii="Times New Roman" w:hAnsi="Times New Roman" w:cs="Times New Roman"/>
                <w:bCs/>
                <w:szCs w:val="24"/>
              </w:rPr>
              <w:t>substanţelor şi preparatelor stupefiante şi psihotrope</w:t>
            </w:r>
          </w:p>
        </w:tc>
        <w:tc>
          <w:tcPr>
            <w:tcW w:w="2966" w:type="dxa"/>
          </w:tcPr>
          <w:p w14:paraId="08BD9B5E" w14:textId="660121E3" w:rsidR="00CF0A62" w:rsidRDefault="00D36993"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Art. 48, alin. (1)</w:t>
            </w:r>
          </w:p>
        </w:tc>
        <w:tc>
          <w:tcPr>
            <w:tcW w:w="1617" w:type="dxa"/>
          </w:tcPr>
          <w:p w14:paraId="6CFE1088" w14:textId="4B29FFAB" w:rsidR="00CF0A62" w:rsidRDefault="00D36993"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100 lei</w:t>
            </w:r>
          </w:p>
        </w:tc>
      </w:tr>
      <w:tr w:rsidR="00E30D08" w14:paraId="59350A9F" w14:textId="77777777" w:rsidTr="00A85208">
        <w:trPr>
          <w:trHeight w:val="340"/>
        </w:trPr>
        <w:tc>
          <w:tcPr>
            <w:tcW w:w="8884" w:type="dxa"/>
          </w:tcPr>
          <w:p w14:paraId="6D76C961" w14:textId="45F2DF93" w:rsidR="00E30D08" w:rsidRDefault="00E30D08"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M</w:t>
            </w:r>
            <w:r w:rsidRPr="00E30D08">
              <w:rPr>
                <w:rFonts w:ascii="Times New Roman" w:hAnsi="Times New Roman" w:cs="Times New Roman"/>
                <w:bCs/>
                <w:szCs w:val="24"/>
              </w:rPr>
              <w:t>odificăr</w:t>
            </w:r>
            <w:r>
              <w:rPr>
                <w:rFonts w:ascii="Times New Roman" w:hAnsi="Times New Roman" w:cs="Times New Roman"/>
                <w:bCs/>
                <w:szCs w:val="24"/>
              </w:rPr>
              <w:t>i</w:t>
            </w:r>
            <w:r w:rsidRPr="00E30D08">
              <w:rPr>
                <w:rFonts w:ascii="Times New Roman" w:hAnsi="Times New Roman" w:cs="Times New Roman"/>
                <w:bCs/>
                <w:szCs w:val="24"/>
              </w:rPr>
              <w:t xml:space="preserve"> aduse autorizaţiilor prevăzute la art. 15 alin. (1) şi art. 48 alin. (1)</w:t>
            </w:r>
          </w:p>
        </w:tc>
        <w:tc>
          <w:tcPr>
            <w:tcW w:w="2966" w:type="dxa"/>
          </w:tcPr>
          <w:p w14:paraId="01187019" w14:textId="1C0A71BE" w:rsidR="00E30D08" w:rsidRDefault="00E30D08" w:rsidP="004E6890">
            <w:pPr>
              <w:spacing w:before="120" w:after="120" w:line="360" w:lineRule="auto"/>
              <w:rPr>
                <w:rFonts w:ascii="Times New Roman" w:hAnsi="Times New Roman" w:cs="Times New Roman"/>
                <w:bCs/>
                <w:szCs w:val="24"/>
              </w:rPr>
            </w:pPr>
          </w:p>
        </w:tc>
        <w:tc>
          <w:tcPr>
            <w:tcW w:w="1617" w:type="dxa"/>
          </w:tcPr>
          <w:p w14:paraId="21912B40" w14:textId="257E54A0" w:rsidR="00E30D08" w:rsidRDefault="00E30D08"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100 lei</w:t>
            </w:r>
          </w:p>
        </w:tc>
      </w:tr>
    </w:tbl>
    <w:p w14:paraId="248F02FB" w14:textId="77777777" w:rsidR="00271CF9" w:rsidRDefault="00271CF9" w:rsidP="002840C3">
      <w:pPr>
        <w:spacing w:before="120" w:after="120" w:line="360" w:lineRule="auto"/>
        <w:jc w:val="both"/>
        <w:rPr>
          <w:rFonts w:ascii="Times New Roman" w:hAnsi="Times New Roman" w:cs="Times New Roman"/>
          <w:bCs/>
          <w:szCs w:val="24"/>
        </w:rPr>
      </w:pPr>
    </w:p>
    <w:p w14:paraId="3F3FF6D4" w14:textId="681BB60F" w:rsidR="00271CF9" w:rsidRDefault="00680724"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 xml:space="preserve">Taxele se vor achita </w:t>
      </w:r>
      <w:r w:rsidR="00DC52B9">
        <w:rPr>
          <w:rFonts w:ascii="Times New Roman" w:hAnsi="Times New Roman" w:cs="Times New Roman"/>
          <w:bCs/>
          <w:szCs w:val="24"/>
        </w:rPr>
        <w:t>potrivit</w:t>
      </w:r>
      <w:r>
        <w:rPr>
          <w:rFonts w:ascii="Times New Roman" w:hAnsi="Times New Roman" w:cs="Times New Roman"/>
          <w:bCs/>
          <w:szCs w:val="24"/>
        </w:rPr>
        <w:t xml:space="preserve"> </w:t>
      </w:r>
      <w:r w:rsidR="00DC52B9">
        <w:rPr>
          <w:rFonts w:ascii="Times New Roman" w:hAnsi="Times New Roman" w:cs="Times New Roman"/>
          <w:bCs/>
          <w:szCs w:val="24"/>
        </w:rPr>
        <w:t xml:space="preserve">informațiilor de mai jos </w:t>
      </w:r>
      <w:r>
        <w:rPr>
          <w:rFonts w:ascii="Times New Roman" w:hAnsi="Times New Roman" w:cs="Times New Roman"/>
          <w:bCs/>
          <w:szCs w:val="24"/>
        </w:rPr>
        <w:t>:</w:t>
      </w:r>
    </w:p>
    <w:p w14:paraId="6033AF2E" w14:textId="60A5DD2A" w:rsidR="00680724" w:rsidRDefault="00680724"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 xml:space="preserve">Contul bancar: </w:t>
      </w:r>
      <w:r w:rsidR="007B633A" w:rsidRPr="00F61593">
        <w:rPr>
          <w:rFonts w:ascii="Times New Roman" w:hAnsi="Times New Roman" w:cs="Times New Roman"/>
          <w:b/>
          <w:szCs w:val="24"/>
        </w:rPr>
        <w:t>RO96TREZ700201601</w:t>
      </w:r>
      <w:r w:rsidR="0005422D" w:rsidRPr="00F61593">
        <w:rPr>
          <w:rFonts w:ascii="Times New Roman" w:hAnsi="Times New Roman" w:cs="Times New Roman"/>
          <w:b/>
          <w:szCs w:val="24"/>
        </w:rPr>
        <w:t>03XXXXX</w:t>
      </w:r>
    </w:p>
    <w:p w14:paraId="13C8E0BF" w14:textId="49D089AE" w:rsidR="00680724" w:rsidRDefault="00680724"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 xml:space="preserve">Trezoreria: </w:t>
      </w:r>
      <w:r w:rsidR="0005422D" w:rsidRPr="00F61593">
        <w:rPr>
          <w:rFonts w:ascii="Times New Roman" w:hAnsi="Times New Roman" w:cs="Times New Roman"/>
          <w:b/>
          <w:szCs w:val="24"/>
        </w:rPr>
        <w:t>A.T.C.P. Mun. București</w:t>
      </w:r>
      <w:r w:rsidR="00AD4A28">
        <w:rPr>
          <w:rFonts w:ascii="Times New Roman" w:hAnsi="Times New Roman" w:cs="Times New Roman"/>
          <w:bCs/>
          <w:szCs w:val="24"/>
        </w:rPr>
        <w:t xml:space="preserve"> (Activitatea de Trezorerie și Contabilitate Publică a Mun</w:t>
      </w:r>
      <w:r w:rsidR="00F61593">
        <w:rPr>
          <w:rFonts w:ascii="Times New Roman" w:hAnsi="Times New Roman" w:cs="Times New Roman"/>
          <w:bCs/>
          <w:szCs w:val="24"/>
        </w:rPr>
        <w:t>i</w:t>
      </w:r>
      <w:r w:rsidR="00AD4A28">
        <w:rPr>
          <w:rFonts w:ascii="Times New Roman" w:hAnsi="Times New Roman" w:cs="Times New Roman"/>
          <w:bCs/>
          <w:szCs w:val="24"/>
        </w:rPr>
        <w:t>ci</w:t>
      </w:r>
      <w:r w:rsidR="00F61593">
        <w:rPr>
          <w:rFonts w:ascii="Times New Roman" w:hAnsi="Times New Roman" w:cs="Times New Roman"/>
          <w:bCs/>
          <w:szCs w:val="24"/>
        </w:rPr>
        <w:t>piului București)</w:t>
      </w:r>
    </w:p>
    <w:p w14:paraId="52BFA9C9" w14:textId="2FD3679E" w:rsidR="00680724" w:rsidRDefault="00680724" w:rsidP="002840C3">
      <w:pPr>
        <w:spacing w:before="120" w:after="120" w:line="360" w:lineRule="auto"/>
        <w:jc w:val="both"/>
        <w:rPr>
          <w:rFonts w:ascii="Times New Roman" w:hAnsi="Times New Roman" w:cs="Times New Roman"/>
          <w:bCs/>
          <w:szCs w:val="24"/>
        </w:rPr>
      </w:pPr>
      <w:r>
        <w:rPr>
          <w:rFonts w:ascii="Times New Roman" w:hAnsi="Times New Roman" w:cs="Times New Roman"/>
          <w:bCs/>
          <w:szCs w:val="24"/>
        </w:rPr>
        <w:t xml:space="preserve">C.I.F. (cod de identificare fiscală): </w:t>
      </w:r>
      <w:r w:rsidR="009F2131" w:rsidRPr="00F61593">
        <w:rPr>
          <w:rFonts w:ascii="Times New Roman" w:hAnsi="Times New Roman" w:cs="Times New Roman"/>
          <w:b/>
          <w:szCs w:val="24"/>
        </w:rPr>
        <w:t>4266456</w:t>
      </w:r>
    </w:p>
    <w:p w14:paraId="58BA2A61" w14:textId="77777777" w:rsidR="009F2131" w:rsidRDefault="009F2131" w:rsidP="002840C3">
      <w:pPr>
        <w:spacing w:before="120" w:after="120" w:line="360" w:lineRule="auto"/>
        <w:jc w:val="both"/>
        <w:rPr>
          <w:rFonts w:ascii="Times New Roman" w:hAnsi="Times New Roman" w:cs="Times New Roman"/>
          <w:bCs/>
          <w:szCs w:val="24"/>
        </w:rPr>
      </w:pPr>
    </w:p>
    <w:p w14:paraId="77C78C14" w14:textId="38AD64B7" w:rsidR="009F2131" w:rsidRPr="006B30ED" w:rsidRDefault="009F2131" w:rsidP="002840C3">
      <w:pPr>
        <w:spacing w:before="120" w:after="120" w:line="360" w:lineRule="auto"/>
        <w:jc w:val="both"/>
        <w:rPr>
          <w:rFonts w:ascii="Times New Roman" w:hAnsi="Times New Roman" w:cs="Times New Roman"/>
          <w:b/>
          <w:szCs w:val="24"/>
        </w:rPr>
      </w:pPr>
      <w:r w:rsidRPr="006B30ED">
        <w:rPr>
          <w:rFonts w:ascii="Times New Roman" w:hAnsi="Times New Roman" w:cs="Times New Roman"/>
          <w:b/>
          <w:szCs w:val="24"/>
        </w:rPr>
        <w:t xml:space="preserve">De asemenea, vă informăm că toate documentele atașate cererilor de emitere a autorizațiilor de desfășurare a activităților cu plante, substanțe și preparate stupefiante și psihotrope trebuie certificate „CONFORM CU ORIGINALUL” prin semnătura reprezentantului legal, pe fiecare pagină. </w:t>
      </w:r>
    </w:p>
    <w:p w14:paraId="3420EA20" w14:textId="77777777" w:rsidR="009D58BA" w:rsidRPr="009D58BA" w:rsidRDefault="009D58BA" w:rsidP="0041242F">
      <w:pPr>
        <w:spacing w:before="120" w:after="120" w:line="360" w:lineRule="auto"/>
        <w:rPr>
          <w:rFonts w:ascii="Times New Roman" w:hAnsi="Times New Roman" w:cs="Times New Roman"/>
          <w:szCs w:val="40"/>
        </w:rPr>
      </w:pPr>
    </w:p>
    <w:sectPr w:rsidR="009D58BA" w:rsidRPr="009D58BA" w:rsidSect="004665BD">
      <w:pgSz w:w="16838" w:h="11906" w:orient="landscape"/>
      <w:pgMar w:top="1985" w:right="1985"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C15A5" w14:textId="77777777" w:rsidR="0076583F" w:rsidRDefault="0076583F" w:rsidP="003B760F">
      <w:pPr>
        <w:spacing w:after="0" w:line="240" w:lineRule="auto"/>
      </w:pPr>
      <w:r>
        <w:separator/>
      </w:r>
    </w:p>
  </w:endnote>
  <w:endnote w:type="continuationSeparator" w:id="0">
    <w:p w14:paraId="3B17F3C3" w14:textId="77777777" w:rsidR="0076583F" w:rsidRDefault="0076583F" w:rsidP="003B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025493"/>
      <w:docPartObj>
        <w:docPartGallery w:val="Page Numbers (Bottom of Page)"/>
        <w:docPartUnique/>
      </w:docPartObj>
    </w:sdtPr>
    <w:sdtEndPr>
      <w:rPr>
        <w:noProof/>
        <w:sz w:val="18"/>
        <w:szCs w:val="18"/>
      </w:rPr>
    </w:sdtEndPr>
    <w:sdtContent>
      <w:p w14:paraId="353EFBED" w14:textId="38DD4CB1" w:rsidR="00255A88" w:rsidRPr="00255A88" w:rsidRDefault="00255A88">
        <w:pPr>
          <w:pStyle w:val="Footer"/>
          <w:jc w:val="center"/>
          <w:rPr>
            <w:sz w:val="18"/>
            <w:szCs w:val="18"/>
          </w:rPr>
        </w:pPr>
        <w:r w:rsidRPr="00255A88">
          <w:rPr>
            <w:sz w:val="18"/>
            <w:szCs w:val="18"/>
          </w:rPr>
          <w:fldChar w:fldCharType="begin"/>
        </w:r>
        <w:r w:rsidRPr="00255A88">
          <w:rPr>
            <w:sz w:val="18"/>
            <w:szCs w:val="18"/>
          </w:rPr>
          <w:instrText xml:space="preserve"> PAGE   \* MERGEFORMAT </w:instrText>
        </w:r>
        <w:r w:rsidRPr="00255A88">
          <w:rPr>
            <w:sz w:val="18"/>
            <w:szCs w:val="18"/>
          </w:rPr>
          <w:fldChar w:fldCharType="separate"/>
        </w:r>
        <w:r w:rsidRPr="00255A88">
          <w:rPr>
            <w:noProof/>
            <w:sz w:val="18"/>
            <w:szCs w:val="18"/>
          </w:rPr>
          <w:t>2</w:t>
        </w:r>
        <w:r w:rsidRPr="00255A88">
          <w:rPr>
            <w:noProof/>
            <w:sz w:val="18"/>
            <w:szCs w:val="18"/>
          </w:rPr>
          <w:fldChar w:fldCharType="end"/>
        </w:r>
      </w:p>
    </w:sdtContent>
  </w:sdt>
  <w:p w14:paraId="231BD397" w14:textId="77777777" w:rsidR="003B760F" w:rsidRPr="00AE39A0" w:rsidRDefault="003B760F" w:rsidP="003B760F">
    <w:pPr>
      <w:pStyle w:val="Footer"/>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D91D7" w14:textId="77777777" w:rsidR="0076583F" w:rsidRDefault="0076583F" w:rsidP="003B760F">
      <w:pPr>
        <w:spacing w:after="0" w:line="240" w:lineRule="auto"/>
      </w:pPr>
      <w:r>
        <w:separator/>
      </w:r>
    </w:p>
  </w:footnote>
  <w:footnote w:type="continuationSeparator" w:id="0">
    <w:p w14:paraId="55D524D7" w14:textId="77777777" w:rsidR="0076583F" w:rsidRDefault="0076583F" w:rsidP="003B7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6BE80" w14:textId="77777777" w:rsidR="003B760F" w:rsidRDefault="00A90DFC" w:rsidP="003B760F">
    <w:pPr>
      <w:pStyle w:val="Header"/>
      <w:jc w:val="center"/>
    </w:pPr>
    <w:r>
      <w:rPr>
        <w:noProof/>
        <w:lang w:val="en-US"/>
      </w:rPr>
      <mc:AlternateContent>
        <mc:Choice Requires="wps">
          <w:drawing>
            <wp:anchor distT="0" distB="0" distL="114300" distR="114300" simplePos="0" relativeHeight="251661312" behindDoc="0" locked="0" layoutInCell="1" allowOverlap="1" wp14:anchorId="0F285DD8" wp14:editId="1AA4E12B">
              <wp:simplePos x="0" y="0"/>
              <wp:positionH relativeFrom="margin">
                <wp:posOffset>972896</wp:posOffset>
              </wp:positionH>
              <wp:positionV relativeFrom="paragraph">
                <wp:posOffset>-76504</wp:posOffset>
              </wp:positionV>
              <wp:extent cx="3895725" cy="621792"/>
              <wp:effectExtent l="0" t="0" r="2857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621792"/>
                      </a:xfrm>
                      <a:prstGeom prst="rect">
                        <a:avLst/>
                      </a:prstGeom>
                      <a:solidFill>
                        <a:srgbClr val="FFFFFF"/>
                      </a:solidFill>
                      <a:ln w="9525">
                        <a:solidFill>
                          <a:schemeClr val="bg1">
                            <a:lumMod val="100000"/>
                            <a:lumOff val="0"/>
                          </a:schemeClr>
                        </a:solidFill>
                        <a:miter lim="800000"/>
                        <a:headEnd/>
                        <a:tailEnd/>
                      </a:ln>
                    </wps:spPr>
                    <wps:txbx>
                      <w:txbxContent>
                        <w:p w14:paraId="05A69329" w14:textId="77777777" w:rsidR="00B639F1" w:rsidRPr="00AE39A0" w:rsidRDefault="00B639F1" w:rsidP="00B639F1">
                          <w:pPr>
                            <w:spacing w:after="0" w:line="240" w:lineRule="auto"/>
                            <w:jc w:val="center"/>
                            <w:rPr>
                              <w:rFonts w:ascii="Times New Roman" w:hAnsi="Times New Roman" w:cs="Times New Roman"/>
                              <w:b/>
                              <w:sz w:val="36"/>
                            </w:rPr>
                          </w:pPr>
                          <w:r>
                            <w:rPr>
                              <w:rFonts w:ascii="Times New Roman" w:hAnsi="Times New Roman" w:cs="Times New Roman"/>
                              <w:b/>
                              <w:sz w:val="36"/>
                            </w:rPr>
                            <w:t xml:space="preserve">   </w:t>
                          </w:r>
                          <w:r w:rsidRPr="00B639F1">
                            <w:rPr>
                              <w:rFonts w:ascii="Times New Roman" w:hAnsi="Times New Roman" w:cs="Times New Roman"/>
                              <w:b/>
                              <w:sz w:val="32"/>
                            </w:rPr>
                            <w:t>MINISTERUL SĂNĂTĂŢII</w:t>
                          </w:r>
                        </w:p>
                        <w:p w14:paraId="62683FE5" w14:textId="77777777" w:rsidR="00DB2E52" w:rsidRPr="009C28B4" w:rsidRDefault="00DB2E52" w:rsidP="00A90DFC">
                          <w:pPr>
                            <w:spacing w:after="0" w:line="240" w:lineRule="auto"/>
                            <w:jc w:val="center"/>
                            <w:rPr>
                              <w:rFonts w:ascii="Times New Roman" w:hAnsi="Times New Roman" w:cs="Times New Roman"/>
                              <w:b/>
                              <w:sz w:val="24"/>
                            </w:rPr>
                          </w:pPr>
                          <w:r>
                            <w:rPr>
                              <w:rFonts w:ascii="Times New Roman" w:hAnsi="Times New Roman" w:cs="Times New Roman"/>
                              <w:b/>
                              <w:sz w:val="24"/>
                            </w:rPr>
                            <w:t xml:space="preserve">Direcția </w:t>
                          </w:r>
                          <w:r w:rsidR="00A90DFC">
                            <w:rPr>
                              <w:rFonts w:ascii="Times New Roman" w:hAnsi="Times New Roman" w:cs="Times New Roman"/>
                              <w:b/>
                              <w:sz w:val="24"/>
                            </w:rPr>
                            <w:t>Farmaceutică și</w:t>
                          </w:r>
                          <w:r>
                            <w:rPr>
                              <w:rFonts w:ascii="Times New Roman" w:hAnsi="Times New Roman" w:cs="Times New Roman"/>
                              <w:b/>
                              <w:sz w:val="24"/>
                            </w:rPr>
                            <w:t xml:space="preserve"> Dispozitive Medicale</w:t>
                          </w:r>
                        </w:p>
                        <w:p w14:paraId="54681047" w14:textId="77777777" w:rsidR="00B639F1" w:rsidRPr="009C28B4" w:rsidRDefault="00B639F1" w:rsidP="00DB2E52">
                          <w:pPr>
                            <w:spacing w:after="0" w:line="240" w:lineRule="auto"/>
                            <w:jc w:val="center"/>
                            <w:rPr>
                              <w:rFonts w:ascii="Times New Roman" w:hAnsi="Times New Roman" w:cs="Times New Roman"/>
                              <w:b/>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285DD8" id="_x0000_t202" coordsize="21600,21600" o:spt="202" path="m,l,21600r21600,l21600,xe">
              <v:stroke joinstyle="miter"/>
              <v:path gradientshapeok="t" o:connecttype="rect"/>
            </v:shapetype>
            <v:shape id="Text Box 2" o:spid="_x0000_s1026" type="#_x0000_t202" style="position:absolute;left:0;text-align:left;margin-left:76.6pt;margin-top:-6pt;width:306.75pt;height:48.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" strokecolor="white [3212]">
              <v:textbox>
                <w:txbxContent>
                  <w:p w14:paraId="05A69329" w14:textId="77777777" w:rsidR="00B639F1" w:rsidRPr="00AE39A0" w:rsidRDefault="00B639F1" w:rsidP="00B639F1">
                    <w:pPr>
                      <w:spacing w:after="0" w:line="240" w:lineRule="auto"/>
                      <w:jc w:val="center"/>
                      <w:rPr>
                        <w:rFonts w:ascii="Times New Roman" w:hAnsi="Times New Roman" w:cs="Times New Roman"/>
                        <w:b/>
                        <w:sz w:val="36"/>
                      </w:rPr>
                    </w:pPr>
                    <w:r>
                      <w:rPr>
                        <w:rFonts w:ascii="Times New Roman" w:hAnsi="Times New Roman" w:cs="Times New Roman"/>
                        <w:b/>
                        <w:sz w:val="36"/>
                      </w:rPr>
                      <w:t xml:space="preserve">   </w:t>
                    </w:r>
                    <w:r w:rsidRPr="00B639F1">
                      <w:rPr>
                        <w:rFonts w:ascii="Times New Roman" w:hAnsi="Times New Roman" w:cs="Times New Roman"/>
                        <w:b/>
                        <w:sz w:val="32"/>
                      </w:rPr>
                      <w:t>MINISTERUL SĂNĂTĂŢII</w:t>
                    </w:r>
                  </w:p>
                  <w:p w14:paraId="62683FE5" w14:textId="77777777" w:rsidR="00DB2E52" w:rsidRPr="009C28B4" w:rsidRDefault="00DB2E52" w:rsidP="00A90DFC">
                    <w:pPr>
                      <w:spacing w:after="0" w:line="240" w:lineRule="auto"/>
                      <w:jc w:val="center"/>
                      <w:rPr>
                        <w:rFonts w:ascii="Times New Roman" w:hAnsi="Times New Roman" w:cs="Times New Roman"/>
                        <w:b/>
                        <w:sz w:val="24"/>
                      </w:rPr>
                    </w:pPr>
                    <w:r>
                      <w:rPr>
                        <w:rFonts w:ascii="Times New Roman" w:hAnsi="Times New Roman" w:cs="Times New Roman"/>
                        <w:b/>
                        <w:sz w:val="24"/>
                      </w:rPr>
                      <w:t xml:space="preserve">Direcția </w:t>
                    </w:r>
                    <w:r w:rsidR="00A90DFC">
                      <w:rPr>
                        <w:rFonts w:ascii="Times New Roman" w:hAnsi="Times New Roman" w:cs="Times New Roman"/>
                        <w:b/>
                        <w:sz w:val="24"/>
                      </w:rPr>
                      <w:t>Farmaceutică și</w:t>
                    </w:r>
                    <w:r>
                      <w:rPr>
                        <w:rFonts w:ascii="Times New Roman" w:hAnsi="Times New Roman" w:cs="Times New Roman"/>
                        <w:b/>
                        <w:sz w:val="24"/>
                      </w:rPr>
                      <w:t xml:space="preserve"> Dispozitive Medicale</w:t>
                    </w:r>
                  </w:p>
                  <w:p w14:paraId="54681047" w14:textId="77777777" w:rsidR="00B639F1" w:rsidRPr="009C28B4" w:rsidRDefault="00B639F1" w:rsidP="00DB2E52">
                    <w:pPr>
                      <w:spacing w:after="0" w:line="240" w:lineRule="auto"/>
                      <w:jc w:val="center"/>
                      <w:rPr>
                        <w:rFonts w:ascii="Times New Roman" w:hAnsi="Times New Roman" w:cs="Times New Roman"/>
                        <w:b/>
                        <w:sz w:val="24"/>
                      </w:rPr>
                    </w:pPr>
                  </w:p>
                </w:txbxContent>
              </v:textbox>
              <w10:wrap anchorx="margin"/>
            </v:shape>
          </w:pict>
        </mc:Fallback>
      </mc:AlternateContent>
    </w:r>
    <w:r w:rsidR="00B639F1">
      <w:rPr>
        <w:noProof/>
        <w:lang w:val="en-US"/>
      </w:rPr>
      <w:drawing>
        <wp:anchor distT="0" distB="0" distL="114300" distR="114300" simplePos="0" relativeHeight="251659264" behindDoc="1" locked="0" layoutInCell="1" allowOverlap="1" wp14:anchorId="425EDCDA" wp14:editId="4C4B73CE">
          <wp:simplePos x="0" y="0"/>
          <wp:positionH relativeFrom="column">
            <wp:posOffset>-152400</wp:posOffset>
          </wp:positionH>
          <wp:positionV relativeFrom="paragraph">
            <wp:posOffset>-257810</wp:posOffset>
          </wp:positionV>
          <wp:extent cx="1047750" cy="1057275"/>
          <wp:effectExtent l="19050" t="0" r="0" b="0"/>
          <wp:wrapNone/>
          <wp:docPr id="985301932" name="Picture 98530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47750" cy="10572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CCD"/>
    <w:rsid w:val="00004BBD"/>
    <w:rsid w:val="000119A6"/>
    <w:rsid w:val="00027E16"/>
    <w:rsid w:val="0005422D"/>
    <w:rsid w:val="000610A6"/>
    <w:rsid w:val="000623F9"/>
    <w:rsid w:val="000774D2"/>
    <w:rsid w:val="00093EE9"/>
    <w:rsid w:val="000943A3"/>
    <w:rsid w:val="00096D6C"/>
    <w:rsid w:val="000A349C"/>
    <w:rsid w:val="000A3F55"/>
    <w:rsid w:val="000A4F28"/>
    <w:rsid w:val="000A6A0C"/>
    <w:rsid w:val="000C1AA3"/>
    <w:rsid w:val="000C1C98"/>
    <w:rsid w:val="000C33F5"/>
    <w:rsid w:val="000D4CD8"/>
    <w:rsid w:val="000D7DBB"/>
    <w:rsid w:val="000F451B"/>
    <w:rsid w:val="000F52BF"/>
    <w:rsid w:val="000F7B1A"/>
    <w:rsid w:val="001066DB"/>
    <w:rsid w:val="0010701F"/>
    <w:rsid w:val="00111945"/>
    <w:rsid w:val="0011515C"/>
    <w:rsid w:val="00115307"/>
    <w:rsid w:val="00132257"/>
    <w:rsid w:val="00147913"/>
    <w:rsid w:val="00153486"/>
    <w:rsid w:val="00182300"/>
    <w:rsid w:val="00191748"/>
    <w:rsid w:val="0019665F"/>
    <w:rsid w:val="001A1866"/>
    <w:rsid w:val="001A5882"/>
    <w:rsid w:val="001B55A1"/>
    <w:rsid w:val="001B7031"/>
    <w:rsid w:val="001D2902"/>
    <w:rsid w:val="001D3ACC"/>
    <w:rsid w:val="001D5269"/>
    <w:rsid w:val="001E04C7"/>
    <w:rsid w:val="00217344"/>
    <w:rsid w:val="00224C6E"/>
    <w:rsid w:val="0023351F"/>
    <w:rsid w:val="00242BC6"/>
    <w:rsid w:val="0024321C"/>
    <w:rsid w:val="00254569"/>
    <w:rsid w:val="00255A88"/>
    <w:rsid w:val="002678D8"/>
    <w:rsid w:val="00271CF9"/>
    <w:rsid w:val="002766DC"/>
    <w:rsid w:val="00283DA0"/>
    <w:rsid w:val="002840C3"/>
    <w:rsid w:val="00284B27"/>
    <w:rsid w:val="00290233"/>
    <w:rsid w:val="002B3513"/>
    <w:rsid w:val="002B424E"/>
    <w:rsid w:val="002B6337"/>
    <w:rsid w:val="002C295B"/>
    <w:rsid w:val="002D5FA6"/>
    <w:rsid w:val="00300A87"/>
    <w:rsid w:val="00311D4F"/>
    <w:rsid w:val="0032073A"/>
    <w:rsid w:val="00330D5F"/>
    <w:rsid w:val="00333320"/>
    <w:rsid w:val="003335C6"/>
    <w:rsid w:val="00342A07"/>
    <w:rsid w:val="00353082"/>
    <w:rsid w:val="0035336B"/>
    <w:rsid w:val="00382D1B"/>
    <w:rsid w:val="003A0E98"/>
    <w:rsid w:val="003A39AA"/>
    <w:rsid w:val="003B3B4D"/>
    <w:rsid w:val="003B6C72"/>
    <w:rsid w:val="003B760F"/>
    <w:rsid w:val="003C429E"/>
    <w:rsid w:val="003C4F14"/>
    <w:rsid w:val="003C5AC8"/>
    <w:rsid w:val="003D26BC"/>
    <w:rsid w:val="003D57CA"/>
    <w:rsid w:val="003E12B9"/>
    <w:rsid w:val="003E1EFA"/>
    <w:rsid w:val="003E2EB5"/>
    <w:rsid w:val="003E3856"/>
    <w:rsid w:val="0041242F"/>
    <w:rsid w:val="00416A35"/>
    <w:rsid w:val="00416CB2"/>
    <w:rsid w:val="00425B75"/>
    <w:rsid w:val="00427DDD"/>
    <w:rsid w:val="00430A4D"/>
    <w:rsid w:val="00434957"/>
    <w:rsid w:val="004354D0"/>
    <w:rsid w:val="00435C2F"/>
    <w:rsid w:val="00442749"/>
    <w:rsid w:val="00442B33"/>
    <w:rsid w:val="00444CDA"/>
    <w:rsid w:val="00446E0E"/>
    <w:rsid w:val="00461B3F"/>
    <w:rsid w:val="00465E0C"/>
    <w:rsid w:val="004665BD"/>
    <w:rsid w:val="004713D0"/>
    <w:rsid w:val="00482BCA"/>
    <w:rsid w:val="00484802"/>
    <w:rsid w:val="00491A4E"/>
    <w:rsid w:val="004954BE"/>
    <w:rsid w:val="004965B1"/>
    <w:rsid w:val="00496857"/>
    <w:rsid w:val="004A2635"/>
    <w:rsid w:val="004A2E74"/>
    <w:rsid w:val="004C72F7"/>
    <w:rsid w:val="004D1534"/>
    <w:rsid w:val="004D4C3C"/>
    <w:rsid w:val="004E6890"/>
    <w:rsid w:val="004F337E"/>
    <w:rsid w:val="005024E7"/>
    <w:rsid w:val="0050759A"/>
    <w:rsid w:val="00515D0A"/>
    <w:rsid w:val="005275CE"/>
    <w:rsid w:val="005336C0"/>
    <w:rsid w:val="00534DEE"/>
    <w:rsid w:val="00535421"/>
    <w:rsid w:val="00535D2B"/>
    <w:rsid w:val="005362ED"/>
    <w:rsid w:val="00542030"/>
    <w:rsid w:val="00542ED7"/>
    <w:rsid w:val="00551743"/>
    <w:rsid w:val="005531C2"/>
    <w:rsid w:val="005608D2"/>
    <w:rsid w:val="005671B0"/>
    <w:rsid w:val="00587863"/>
    <w:rsid w:val="00591D8B"/>
    <w:rsid w:val="00592595"/>
    <w:rsid w:val="005A3201"/>
    <w:rsid w:val="005A5C95"/>
    <w:rsid w:val="005A62E7"/>
    <w:rsid w:val="005B63C7"/>
    <w:rsid w:val="005B67F2"/>
    <w:rsid w:val="005C315A"/>
    <w:rsid w:val="005D04B2"/>
    <w:rsid w:val="005D7E99"/>
    <w:rsid w:val="005E1709"/>
    <w:rsid w:val="005E5819"/>
    <w:rsid w:val="005F1088"/>
    <w:rsid w:val="006151C5"/>
    <w:rsid w:val="00620902"/>
    <w:rsid w:val="00622C24"/>
    <w:rsid w:val="006238F2"/>
    <w:rsid w:val="00636880"/>
    <w:rsid w:val="00642102"/>
    <w:rsid w:val="0065277D"/>
    <w:rsid w:val="006532BC"/>
    <w:rsid w:val="006554C6"/>
    <w:rsid w:val="0067069E"/>
    <w:rsid w:val="00675CBD"/>
    <w:rsid w:val="00680724"/>
    <w:rsid w:val="00697014"/>
    <w:rsid w:val="006A1EE0"/>
    <w:rsid w:val="006A6EF3"/>
    <w:rsid w:val="006B30ED"/>
    <w:rsid w:val="006B6020"/>
    <w:rsid w:val="006C47A9"/>
    <w:rsid w:val="006C662A"/>
    <w:rsid w:val="006C74F2"/>
    <w:rsid w:val="006D2910"/>
    <w:rsid w:val="006E36B2"/>
    <w:rsid w:val="006E75E4"/>
    <w:rsid w:val="00702A0F"/>
    <w:rsid w:val="007044FC"/>
    <w:rsid w:val="00705757"/>
    <w:rsid w:val="00705A43"/>
    <w:rsid w:val="00712AC8"/>
    <w:rsid w:val="00712FA0"/>
    <w:rsid w:val="00713197"/>
    <w:rsid w:val="00740289"/>
    <w:rsid w:val="007528DA"/>
    <w:rsid w:val="007633FB"/>
    <w:rsid w:val="0076583F"/>
    <w:rsid w:val="007658B4"/>
    <w:rsid w:val="00773774"/>
    <w:rsid w:val="00787D81"/>
    <w:rsid w:val="00791FDA"/>
    <w:rsid w:val="007923AC"/>
    <w:rsid w:val="007A0B00"/>
    <w:rsid w:val="007A45C2"/>
    <w:rsid w:val="007A570B"/>
    <w:rsid w:val="007B633A"/>
    <w:rsid w:val="007C65E0"/>
    <w:rsid w:val="007C681C"/>
    <w:rsid w:val="007D3761"/>
    <w:rsid w:val="007E0043"/>
    <w:rsid w:val="007E3ABB"/>
    <w:rsid w:val="007E7F74"/>
    <w:rsid w:val="007F2E62"/>
    <w:rsid w:val="0080698B"/>
    <w:rsid w:val="00806C8E"/>
    <w:rsid w:val="00813845"/>
    <w:rsid w:val="00813DC6"/>
    <w:rsid w:val="00823429"/>
    <w:rsid w:val="00827E14"/>
    <w:rsid w:val="00841741"/>
    <w:rsid w:val="00857178"/>
    <w:rsid w:val="00857F6A"/>
    <w:rsid w:val="00890049"/>
    <w:rsid w:val="0089124D"/>
    <w:rsid w:val="008B5D92"/>
    <w:rsid w:val="008C2153"/>
    <w:rsid w:val="008C65AD"/>
    <w:rsid w:val="008D0D22"/>
    <w:rsid w:val="008D2C03"/>
    <w:rsid w:val="008E60B6"/>
    <w:rsid w:val="008F4CEA"/>
    <w:rsid w:val="008F5E0D"/>
    <w:rsid w:val="00904340"/>
    <w:rsid w:val="009051FC"/>
    <w:rsid w:val="00913A6E"/>
    <w:rsid w:val="00921DA2"/>
    <w:rsid w:val="00923DEE"/>
    <w:rsid w:val="009265C8"/>
    <w:rsid w:val="0093567C"/>
    <w:rsid w:val="009443DD"/>
    <w:rsid w:val="00947CFB"/>
    <w:rsid w:val="00947D6A"/>
    <w:rsid w:val="00951CCD"/>
    <w:rsid w:val="0095497C"/>
    <w:rsid w:val="00956735"/>
    <w:rsid w:val="009628B2"/>
    <w:rsid w:val="00962BA7"/>
    <w:rsid w:val="009810BB"/>
    <w:rsid w:val="00983DF5"/>
    <w:rsid w:val="009905D8"/>
    <w:rsid w:val="0099485F"/>
    <w:rsid w:val="00994EBA"/>
    <w:rsid w:val="009A02B7"/>
    <w:rsid w:val="009A0E61"/>
    <w:rsid w:val="009A1FFE"/>
    <w:rsid w:val="009A3DF8"/>
    <w:rsid w:val="009B2E94"/>
    <w:rsid w:val="009D58BA"/>
    <w:rsid w:val="009D6228"/>
    <w:rsid w:val="009D73E4"/>
    <w:rsid w:val="009E17F6"/>
    <w:rsid w:val="009E4B54"/>
    <w:rsid w:val="009E73CA"/>
    <w:rsid w:val="009F1B00"/>
    <w:rsid w:val="009F2131"/>
    <w:rsid w:val="00A003E7"/>
    <w:rsid w:val="00A02289"/>
    <w:rsid w:val="00A034C2"/>
    <w:rsid w:val="00A121FE"/>
    <w:rsid w:val="00A16BB2"/>
    <w:rsid w:val="00A21AA3"/>
    <w:rsid w:val="00A244CC"/>
    <w:rsid w:val="00A26EFA"/>
    <w:rsid w:val="00A41D88"/>
    <w:rsid w:val="00A4311B"/>
    <w:rsid w:val="00A44155"/>
    <w:rsid w:val="00A56342"/>
    <w:rsid w:val="00A6267B"/>
    <w:rsid w:val="00A64318"/>
    <w:rsid w:val="00A65D67"/>
    <w:rsid w:val="00A85208"/>
    <w:rsid w:val="00A90DFC"/>
    <w:rsid w:val="00AA3F34"/>
    <w:rsid w:val="00AB25CE"/>
    <w:rsid w:val="00AB43C4"/>
    <w:rsid w:val="00AC4427"/>
    <w:rsid w:val="00AC53A1"/>
    <w:rsid w:val="00AC6005"/>
    <w:rsid w:val="00AC77D2"/>
    <w:rsid w:val="00AD4A28"/>
    <w:rsid w:val="00AD6D57"/>
    <w:rsid w:val="00AE3903"/>
    <w:rsid w:val="00AF1EF5"/>
    <w:rsid w:val="00B12398"/>
    <w:rsid w:val="00B1256C"/>
    <w:rsid w:val="00B152A4"/>
    <w:rsid w:val="00B16CA5"/>
    <w:rsid w:val="00B418C1"/>
    <w:rsid w:val="00B468EC"/>
    <w:rsid w:val="00B47439"/>
    <w:rsid w:val="00B52CF7"/>
    <w:rsid w:val="00B639F1"/>
    <w:rsid w:val="00B75045"/>
    <w:rsid w:val="00B84C23"/>
    <w:rsid w:val="00B92ED9"/>
    <w:rsid w:val="00B95232"/>
    <w:rsid w:val="00B95E4D"/>
    <w:rsid w:val="00B95FD8"/>
    <w:rsid w:val="00B96EB8"/>
    <w:rsid w:val="00BA73EF"/>
    <w:rsid w:val="00BA7C6D"/>
    <w:rsid w:val="00BB2885"/>
    <w:rsid w:val="00BB48ED"/>
    <w:rsid w:val="00BD6CD6"/>
    <w:rsid w:val="00BE2C2D"/>
    <w:rsid w:val="00BE3F5E"/>
    <w:rsid w:val="00BF16A6"/>
    <w:rsid w:val="00C0315B"/>
    <w:rsid w:val="00C03E6A"/>
    <w:rsid w:val="00C045EB"/>
    <w:rsid w:val="00C04F15"/>
    <w:rsid w:val="00C1133F"/>
    <w:rsid w:val="00C144EF"/>
    <w:rsid w:val="00C14E42"/>
    <w:rsid w:val="00C22B15"/>
    <w:rsid w:val="00C24EB8"/>
    <w:rsid w:val="00C31FA7"/>
    <w:rsid w:val="00C339B4"/>
    <w:rsid w:val="00C354ED"/>
    <w:rsid w:val="00C405D8"/>
    <w:rsid w:val="00C4116D"/>
    <w:rsid w:val="00C45A25"/>
    <w:rsid w:val="00C52959"/>
    <w:rsid w:val="00C75B60"/>
    <w:rsid w:val="00C97715"/>
    <w:rsid w:val="00CC7E3B"/>
    <w:rsid w:val="00CD6EFA"/>
    <w:rsid w:val="00CE612E"/>
    <w:rsid w:val="00CE6544"/>
    <w:rsid w:val="00CE74F5"/>
    <w:rsid w:val="00CF0A62"/>
    <w:rsid w:val="00CF1060"/>
    <w:rsid w:val="00CF154B"/>
    <w:rsid w:val="00CF2695"/>
    <w:rsid w:val="00D135D0"/>
    <w:rsid w:val="00D36993"/>
    <w:rsid w:val="00D40D4F"/>
    <w:rsid w:val="00D41AF1"/>
    <w:rsid w:val="00D459C7"/>
    <w:rsid w:val="00D72118"/>
    <w:rsid w:val="00D739F6"/>
    <w:rsid w:val="00D760B3"/>
    <w:rsid w:val="00DA00C5"/>
    <w:rsid w:val="00DA23BF"/>
    <w:rsid w:val="00DB0593"/>
    <w:rsid w:val="00DB180C"/>
    <w:rsid w:val="00DB2E52"/>
    <w:rsid w:val="00DB52DB"/>
    <w:rsid w:val="00DC4043"/>
    <w:rsid w:val="00DC52B9"/>
    <w:rsid w:val="00DF3266"/>
    <w:rsid w:val="00DF59DB"/>
    <w:rsid w:val="00DF5B0E"/>
    <w:rsid w:val="00E033C4"/>
    <w:rsid w:val="00E05B66"/>
    <w:rsid w:val="00E106E0"/>
    <w:rsid w:val="00E1367F"/>
    <w:rsid w:val="00E238FA"/>
    <w:rsid w:val="00E30D08"/>
    <w:rsid w:val="00E337AB"/>
    <w:rsid w:val="00E55418"/>
    <w:rsid w:val="00E75C6C"/>
    <w:rsid w:val="00E77163"/>
    <w:rsid w:val="00E83FDA"/>
    <w:rsid w:val="00E8484D"/>
    <w:rsid w:val="00E94D87"/>
    <w:rsid w:val="00E959F4"/>
    <w:rsid w:val="00E9739B"/>
    <w:rsid w:val="00EA0969"/>
    <w:rsid w:val="00EC4CDA"/>
    <w:rsid w:val="00EC5636"/>
    <w:rsid w:val="00EF6335"/>
    <w:rsid w:val="00EF6B5F"/>
    <w:rsid w:val="00F02C1F"/>
    <w:rsid w:val="00F02C90"/>
    <w:rsid w:val="00F0502F"/>
    <w:rsid w:val="00F05764"/>
    <w:rsid w:val="00F23C93"/>
    <w:rsid w:val="00F267A4"/>
    <w:rsid w:val="00F27F51"/>
    <w:rsid w:val="00F3122A"/>
    <w:rsid w:val="00F35D02"/>
    <w:rsid w:val="00F42605"/>
    <w:rsid w:val="00F544F8"/>
    <w:rsid w:val="00F56233"/>
    <w:rsid w:val="00F61593"/>
    <w:rsid w:val="00F61E71"/>
    <w:rsid w:val="00F62669"/>
    <w:rsid w:val="00F701F4"/>
    <w:rsid w:val="00F740D3"/>
    <w:rsid w:val="00F80CCF"/>
    <w:rsid w:val="00F817BA"/>
    <w:rsid w:val="00F83729"/>
    <w:rsid w:val="00F8723C"/>
    <w:rsid w:val="00F87FFC"/>
    <w:rsid w:val="00F975BF"/>
    <w:rsid w:val="00FB52D3"/>
    <w:rsid w:val="00FB5B01"/>
    <w:rsid w:val="00FD1A37"/>
    <w:rsid w:val="00FD66A1"/>
    <w:rsid w:val="00FD6D84"/>
    <w:rsid w:val="00FE4EB7"/>
    <w:rsid w:val="00FF4629"/>
    <w:rsid w:val="00FF7D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3873"/>
  <w15:chartTrackingRefBased/>
  <w15:docId w15:val="{FB5A6D2A-E8E6-44AB-80FA-800C9252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6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760F"/>
  </w:style>
  <w:style w:type="paragraph" w:styleId="Footer">
    <w:name w:val="footer"/>
    <w:basedOn w:val="Normal"/>
    <w:link w:val="FooterChar"/>
    <w:uiPriority w:val="99"/>
    <w:unhideWhenUsed/>
    <w:rsid w:val="003B76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760F"/>
  </w:style>
  <w:style w:type="paragraph" w:styleId="BalloonText">
    <w:name w:val="Balloon Text"/>
    <w:basedOn w:val="Normal"/>
    <w:link w:val="BalloonTextChar"/>
    <w:uiPriority w:val="99"/>
    <w:semiHidden/>
    <w:unhideWhenUsed/>
    <w:rsid w:val="00435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C2F"/>
    <w:rPr>
      <w:rFonts w:ascii="Segoe UI" w:hAnsi="Segoe UI" w:cs="Segoe UI"/>
      <w:sz w:val="18"/>
      <w:szCs w:val="18"/>
    </w:rPr>
  </w:style>
  <w:style w:type="table" w:styleId="TableGrid">
    <w:name w:val="Table Grid"/>
    <w:basedOn w:val="TableNormal"/>
    <w:uiPriority w:val="39"/>
    <w:rsid w:val="007E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263F-22C5-48AF-844A-D25C0E51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 Bucsan</cp:lastModifiedBy>
  <cp:revision>38</cp:revision>
  <cp:lastPrinted>2024-09-26T13:00:00Z</cp:lastPrinted>
  <dcterms:created xsi:type="dcterms:W3CDTF">2024-09-26T10:35:00Z</dcterms:created>
  <dcterms:modified xsi:type="dcterms:W3CDTF">2024-09-26T13:00:00Z</dcterms:modified>
</cp:coreProperties>
</file>