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6C" w:rsidRPr="002B3871" w:rsidRDefault="00C57D6C" w:rsidP="002B387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871">
        <w:rPr>
          <w:rFonts w:ascii="Times New Roman" w:hAnsi="Times New Roman" w:cs="Times New Roman"/>
          <w:b/>
          <w:sz w:val="24"/>
          <w:szCs w:val="24"/>
        </w:rPr>
        <w:t>GUVERNUL ROMÂNIEI</w:t>
      </w:r>
    </w:p>
    <w:p w:rsidR="002B3871" w:rsidRPr="002B3871" w:rsidRDefault="002B3871" w:rsidP="002B3871">
      <w:pPr>
        <w:spacing w:line="276" w:lineRule="auto"/>
        <w:jc w:val="center"/>
        <w:rPr>
          <w:rStyle w:val="rvts1"/>
          <w:rFonts w:ascii="Times New Roman" w:hAnsi="Times New Roman" w:cs="Times New Roman"/>
          <w:b/>
          <w:sz w:val="24"/>
          <w:szCs w:val="24"/>
          <w:lang w:val="ro-RO"/>
        </w:rPr>
      </w:pPr>
    </w:p>
    <w:p w:rsidR="00C57D6C" w:rsidRPr="002B3871" w:rsidRDefault="00C57D6C" w:rsidP="00C57D6C">
      <w:pPr>
        <w:pStyle w:val="rvps1"/>
        <w:shd w:val="clear" w:color="auto" w:fill="FFFFFF"/>
        <w:spacing w:before="0" w:beforeAutospacing="0" w:after="0" w:afterAutospacing="0"/>
        <w:jc w:val="center"/>
        <w:rPr>
          <w:rStyle w:val="rvts1"/>
          <w:b/>
          <w:bCs/>
          <w:bdr w:val="none" w:sz="0" w:space="0" w:color="auto" w:frame="1"/>
        </w:rPr>
      </w:pPr>
      <w:r w:rsidRPr="002B3871">
        <w:rPr>
          <w:rStyle w:val="rvts1"/>
          <w:b/>
          <w:bCs/>
          <w:bdr w:val="none" w:sz="0" w:space="0" w:color="auto" w:frame="1"/>
        </w:rPr>
        <w:t xml:space="preserve">HOTĂRÂRE </w:t>
      </w:r>
    </w:p>
    <w:p w:rsidR="00C57D6C" w:rsidRPr="002B3871" w:rsidRDefault="00B35FE9" w:rsidP="00CD429F">
      <w:pPr>
        <w:pStyle w:val="rvps1"/>
        <w:shd w:val="clear" w:color="auto" w:fill="FFFFFF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  <w:r w:rsidRPr="002B3871">
        <w:rPr>
          <w:rStyle w:val="rvts1"/>
          <w:b/>
          <w:bCs/>
          <w:bdr w:val="none" w:sz="0" w:space="0" w:color="auto" w:frame="1"/>
        </w:rPr>
        <w:t>privind</w:t>
      </w:r>
      <w:r w:rsidR="00C57D6C" w:rsidRPr="002B3871">
        <w:rPr>
          <w:rStyle w:val="rvts1"/>
          <w:b/>
          <w:bCs/>
          <w:bdr w:val="none" w:sz="0" w:space="0" w:color="auto" w:frame="1"/>
        </w:rPr>
        <w:t xml:space="preserve"> modificarea </w:t>
      </w:r>
      <w:r w:rsidR="0021522F" w:rsidRPr="002B3871">
        <w:rPr>
          <w:rStyle w:val="rvts1"/>
          <w:b/>
          <w:bCs/>
          <w:bdr w:val="none" w:sz="0" w:space="0" w:color="auto" w:frame="1"/>
        </w:rPr>
        <w:t xml:space="preserve">și completarea </w:t>
      </w:r>
      <w:r w:rsidR="001012C5" w:rsidRPr="001012C5">
        <w:rPr>
          <w:rStyle w:val="rvts1"/>
          <w:b/>
          <w:bdr w:val="none" w:sz="0" w:space="0" w:color="auto" w:frame="1"/>
        </w:rPr>
        <w:t>Hotărârii Guvernului</w:t>
      </w:r>
      <w:r w:rsidR="00C57D6C" w:rsidRPr="001012C5">
        <w:rPr>
          <w:rStyle w:val="rvts1"/>
          <w:b/>
          <w:bCs/>
          <w:bdr w:val="none" w:sz="0" w:space="0" w:color="auto" w:frame="1"/>
        </w:rPr>
        <w:t xml:space="preserve"> nr</w:t>
      </w:r>
      <w:r w:rsidR="00C57D6C" w:rsidRPr="002B3871">
        <w:rPr>
          <w:rStyle w:val="rvts1"/>
          <w:b/>
          <w:bCs/>
          <w:bdr w:val="none" w:sz="0" w:space="0" w:color="auto" w:frame="1"/>
        </w:rPr>
        <w:t>.  932/2022</w:t>
      </w:r>
      <w:r w:rsidR="00CD429F" w:rsidRPr="002B3871">
        <w:rPr>
          <w:b/>
          <w:bCs/>
          <w:bdr w:val="none" w:sz="0" w:space="0" w:color="auto" w:frame="1"/>
        </w:rPr>
        <w:t xml:space="preserve"> </w:t>
      </w:r>
      <w:r w:rsidR="00C57D6C" w:rsidRPr="002B3871">
        <w:rPr>
          <w:rStyle w:val="rvts1"/>
          <w:b/>
          <w:bCs/>
          <w:bdr w:val="none" w:sz="0" w:space="0" w:color="auto" w:frame="1"/>
        </w:rPr>
        <w:t xml:space="preserve">pentru organizarea şi funcţionarea Institutului Naţional de Sănătate Publică şi pentru aprobarea înfiinţării unor activităţi </w:t>
      </w:r>
      <w:r w:rsidR="009A3581" w:rsidRPr="002B3871">
        <w:rPr>
          <w:rStyle w:val="rvts1"/>
          <w:b/>
          <w:bCs/>
          <w:bdr w:val="none" w:sz="0" w:space="0" w:color="auto" w:frame="1"/>
        </w:rPr>
        <w:t xml:space="preserve">finanţate integral din venituri </w:t>
      </w:r>
      <w:r w:rsidR="00C57D6C" w:rsidRPr="002B3871">
        <w:rPr>
          <w:rStyle w:val="rvts1"/>
          <w:b/>
          <w:bCs/>
          <w:bdr w:val="none" w:sz="0" w:space="0" w:color="auto" w:frame="1"/>
        </w:rPr>
        <w:t>proprii</w:t>
      </w:r>
    </w:p>
    <w:p w:rsidR="007471A7" w:rsidRPr="002B3871" w:rsidRDefault="007471A7" w:rsidP="00C57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D6C" w:rsidRPr="002B3871" w:rsidRDefault="00C57D6C" w:rsidP="00C57D6C">
      <w:pPr>
        <w:pStyle w:val="NormalWeb"/>
        <w:shd w:val="clear" w:color="auto" w:fill="FFFFFF"/>
        <w:spacing w:before="0" w:beforeAutospacing="0" w:after="0" w:afterAutospacing="0"/>
        <w:rPr>
          <w:rStyle w:val="rvts2"/>
          <w:bdr w:val="none" w:sz="0" w:space="0" w:color="auto" w:frame="1"/>
        </w:rPr>
      </w:pPr>
    </w:p>
    <w:p w:rsidR="00C57D6C" w:rsidRPr="002B3871" w:rsidRDefault="00C57D6C" w:rsidP="00C57D6C">
      <w:pPr>
        <w:pStyle w:val="NormalWeb"/>
        <w:shd w:val="clear" w:color="auto" w:fill="FFFFFF"/>
        <w:spacing w:before="0" w:beforeAutospacing="0" w:after="0" w:afterAutospacing="0"/>
      </w:pPr>
      <w:r w:rsidRPr="002B3871">
        <w:rPr>
          <w:rStyle w:val="rvts2"/>
          <w:bdr w:val="none" w:sz="0" w:space="0" w:color="auto" w:frame="1"/>
        </w:rPr>
        <w:t> </w:t>
      </w:r>
      <w:r w:rsidRPr="002B3871">
        <w:rPr>
          <w:rStyle w:val="rvts2"/>
          <w:bdr w:val="none" w:sz="0" w:space="0" w:color="auto" w:frame="1"/>
        </w:rPr>
        <w:tab/>
        <w:t>În temeiul art. 108 din Constituţia României, republicată,</w:t>
      </w:r>
    </w:p>
    <w:p w:rsidR="00C57D6C" w:rsidRPr="002B3871" w:rsidRDefault="00C57D6C" w:rsidP="00C57D6C">
      <w:pPr>
        <w:pStyle w:val="NormalWeb"/>
        <w:shd w:val="clear" w:color="auto" w:fill="FFFFFF"/>
        <w:spacing w:before="0" w:beforeAutospacing="0" w:after="0" w:afterAutospacing="0"/>
      </w:pPr>
      <w:r w:rsidRPr="002B3871">
        <w:rPr>
          <w:b/>
          <w:bCs/>
          <w:bdr w:val="none" w:sz="0" w:space="0" w:color="auto" w:frame="1"/>
        </w:rPr>
        <w:br/>
      </w:r>
    </w:p>
    <w:p w:rsidR="00C57D6C" w:rsidRPr="002B3871" w:rsidRDefault="00C57D6C" w:rsidP="00C57D6C">
      <w:pPr>
        <w:pStyle w:val="NormalWeb"/>
        <w:shd w:val="clear" w:color="auto" w:fill="FFFFFF"/>
        <w:spacing w:before="0" w:beforeAutospacing="0" w:after="0" w:afterAutospacing="0"/>
      </w:pPr>
      <w:r w:rsidRPr="002B3871">
        <w:rPr>
          <w:rStyle w:val="rvts3"/>
          <w:b/>
          <w:bCs/>
          <w:bdr w:val="none" w:sz="0" w:space="0" w:color="auto" w:frame="1"/>
        </w:rPr>
        <w:t xml:space="preserve">    </w:t>
      </w:r>
      <w:r w:rsidRPr="002B3871">
        <w:rPr>
          <w:rStyle w:val="rvts3"/>
          <w:b/>
          <w:bCs/>
          <w:bdr w:val="none" w:sz="0" w:space="0" w:color="auto" w:frame="1"/>
        </w:rPr>
        <w:tab/>
        <w:t>Guvernul României adoptă prezenta hotărâre.</w:t>
      </w:r>
    </w:p>
    <w:p w:rsidR="00C57D6C" w:rsidRPr="002B3871" w:rsidRDefault="00C57D6C" w:rsidP="00C57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700" w:rsidRPr="002B3871" w:rsidRDefault="00C57D6C" w:rsidP="00CC4700">
      <w:pPr>
        <w:pStyle w:val="NormalWeb"/>
        <w:shd w:val="clear" w:color="auto" w:fill="FFFFFF"/>
        <w:spacing w:before="0" w:beforeAutospacing="0" w:after="0" w:afterAutospacing="0"/>
        <w:jc w:val="both"/>
      </w:pPr>
      <w:r w:rsidRPr="002B3871">
        <w:rPr>
          <w:b/>
        </w:rPr>
        <w:t xml:space="preserve">Art. </w:t>
      </w:r>
      <w:r w:rsidR="00FD2E83" w:rsidRPr="002B3871">
        <w:rPr>
          <w:b/>
        </w:rPr>
        <w:t>I</w:t>
      </w:r>
      <w:r w:rsidRPr="002B3871">
        <w:rPr>
          <w:b/>
        </w:rPr>
        <w:t>.</w:t>
      </w:r>
      <w:r w:rsidRPr="002B3871">
        <w:t xml:space="preserve"> –</w:t>
      </w:r>
      <w:r w:rsidRPr="002B3871">
        <w:rPr>
          <w:b/>
        </w:rPr>
        <w:t xml:space="preserve"> </w:t>
      </w:r>
      <w:hyperlink r:id="rId7" w:history="1">
        <w:r w:rsidR="001012C5" w:rsidRPr="001012C5">
          <w:rPr>
            <w:rStyle w:val="rvts2"/>
            <w:color w:val="000000"/>
          </w:rPr>
          <w:t>Hot</w:t>
        </w:r>
      </w:hyperlink>
      <w:hyperlink r:id="rId8" w:history="1">
        <w:r w:rsidR="001012C5" w:rsidRPr="001012C5">
          <w:rPr>
            <w:rStyle w:val="rvts2"/>
            <w:color w:val="000000"/>
          </w:rPr>
          <w:t>ă</w:t>
        </w:r>
      </w:hyperlink>
      <w:hyperlink r:id="rId9" w:history="1">
        <w:r w:rsidR="001012C5" w:rsidRPr="001012C5">
          <w:rPr>
            <w:rStyle w:val="rvts2"/>
            <w:color w:val="000000"/>
          </w:rPr>
          <w:t>r</w:t>
        </w:r>
      </w:hyperlink>
      <w:hyperlink r:id="rId10" w:history="1">
        <w:r w:rsidR="001012C5" w:rsidRPr="001012C5">
          <w:rPr>
            <w:rStyle w:val="rvts2"/>
            <w:color w:val="000000"/>
          </w:rPr>
          <w:t>â</w:t>
        </w:r>
      </w:hyperlink>
      <w:hyperlink r:id="rId11" w:history="1">
        <w:r w:rsidR="001012C5" w:rsidRPr="001012C5">
          <w:rPr>
            <w:rStyle w:val="rvts2"/>
            <w:color w:val="000000"/>
          </w:rPr>
          <w:t>rea</w:t>
        </w:r>
      </w:hyperlink>
      <w:r w:rsidR="001012C5">
        <w:rPr>
          <w:rStyle w:val="rvts2"/>
          <w:color w:val="000000"/>
          <w:bdr w:val="none" w:sz="0" w:space="0" w:color="auto" w:frame="1"/>
          <w:shd w:val="clear" w:color="auto" w:fill="FFFFFF"/>
        </w:rPr>
        <w:t> Guvernului</w:t>
      </w:r>
      <w:r w:rsidR="00FD2E83" w:rsidRPr="002B3871">
        <w:rPr>
          <w:rStyle w:val="rvts1"/>
          <w:bCs/>
          <w:bdr w:val="none" w:sz="0" w:space="0" w:color="auto" w:frame="1"/>
        </w:rPr>
        <w:t xml:space="preserve"> nr.  932/2022</w:t>
      </w:r>
      <w:r w:rsidR="00FD2E83" w:rsidRPr="002B3871">
        <w:rPr>
          <w:bCs/>
          <w:bdr w:val="none" w:sz="0" w:space="0" w:color="auto" w:frame="1"/>
        </w:rPr>
        <w:t xml:space="preserve"> </w:t>
      </w:r>
      <w:r w:rsidR="00FD2E83" w:rsidRPr="002B3871">
        <w:rPr>
          <w:rStyle w:val="rvts1"/>
          <w:bCs/>
          <w:bdr w:val="none" w:sz="0" w:space="0" w:color="auto" w:frame="1"/>
        </w:rPr>
        <w:t xml:space="preserve">pentru organizarea şi funcţionarea Institutului Naţional de Sănătate Publică şi pentru aprobarea înfiinţării unor activităţi finanţate integral din venituri proprii publicată în Monitorul Oficial al României, Partea I, </w:t>
      </w:r>
      <w:r w:rsidR="00FD2E83" w:rsidRPr="002B3871">
        <w:t xml:space="preserve">nr. 733 din 21 iulie 2022, </w:t>
      </w:r>
      <w:r w:rsidR="00A645FC" w:rsidRPr="002B3871">
        <w:rPr>
          <w:shd w:val="clear" w:color="auto" w:fill="FFFFFF"/>
        </w:rPr>
        <w:t xml:space="preserve">cu modificările ulterioare, </w:t>
      </w:r>
      <w:r w:rsidR="00FD2E83" w:rsidRPr="002B3871">
        <w:t xml:space="preserve">se modifică </w:t>
      </w:r>
      <w:r w:rsidR="0021522F" w:rsidRPr="002B3871">
        <w:t xml:space="preserve">și se completează </w:t>
      </w:r>
      <w:r w:rsidR="00FD2E83" w:rsidRPr="002B3871">
        <w:t>după cum urmează:</w:t>
      </w:r>
      <w:bookmarkStart w:id="0" w:name="8224800"/>
      <w:bookmarkEnd w:id="0"/>
    </w:p>
    <w:p w:rsidR="00CC4700" w:rsidRPr="002B3871" w:rsidRDefault="00CC4700" w:rsidP="00CC4700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FD2E83" w:rsidRPr="002B3871" w:rsidRDefault="00FD2E83" w:rsidP="00CC470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2B3871">
        <w:rPr>
          <w:b/>
        </w:rPr>
        <w:t xml:space="preserve">1. La articolul </w:t>
      </w:r>
      <w:r w:rsidR="00CC4700" w:rsidRPr="002B3871">
        <w:rPr>
          <w:b/>
        </w:rPr>
        <w:t>5</w:t>
      </w:r>
      <w:r w:rsidRPr="002B3871">
        <w:rPr>
          <w:b/>
        </w:rPr>
        <w:t xml:space="preserve">, </w:t>
      </w:r>
      <w:r w:rsidR="00CC4700" w:rsidRPr="002B3871">
        <w:rPr>
          <w:b/>
        </w:rPr>
        <w:t>dup</w:t>
      </w:r>
      <w:r w:rsidR="00CC4700" w:rsidRPr="002B3871">
        <w:rPr>
          <w:b/>
          <w:lang w:val="ro-RO"/>
        </w:rPr>
        <w:t xml:space="preserve">ă </w:t>
      </w:r>
      <w:r w:rsidRPr="002B3871">
        <w:rPr>
          <w:b/>
        </w:rPr>
        <w:t>alineatul (</w:t>
      </w:r>
      <w:r w:rsidR="00CC4700" w:rsidRPr="002B3871">
        <w:rPr>
          <w:b/>
        </w:rPr>
        <w:t>4</w:t>
      </w:r>
      <w:r w:rsidRPr="002B3871">
        <w:rPr>
          <w:b/>
        </w:rPr>
        <w:t>)</w:t>
      </w:r>
      <w:r w:rsidR="00CC4700" w:rsidRPr="002B3871">
        <w:rPr>
          <w:b/>
        </w:rPr>
        <w:t xml:space="preserve"> se introduce un nou alineat, alin. (4</w:t>
      </w:r>
      <w:r w:rsidR="00CC4700" w:rsidRPr="002B3871">
        <w:rPr>
          <w:b/>
          <w:vertAlign w:val="superscript"/>
        </w:rPr>
        <w:t>1</w:t>
      </w:r>
      <w:r w:rsidR="00CC4700" w:rsidRPr="002B3871">
        <w:rPr>
          <w:b/>
        </w:rPr>
        <w:t>), care</w:t>
      </w:r>
      <w:r w:rsidRPr="002B3871">
        <w:rPr>
          <w:b/>
        </w:rPr>
        <w:t xml:space="preserve"> va avea următorul cuprins:</w:t>
      </w:r>
    </w:p>
    <w:p w:rsidR="00CC4700" w:rsidRPr="002B3871" w:rsidRDefault="00CC4700" w:rsidP="00CC4700">
      <w:pPr>
        <w:pStyle w:val="NormalWeb"/>
        <w:shd w:val="clear" w:color="auto" w:fill="FFFFFF"/>
        <w:spacing w:before="0" w:beforeAutospacing="0" w:after="0" w:afterAutospacing="0"/>
        <w:jc w:val="both"/>
      </w:pPr>
      <w:r w:rsidRPr="002B3871">
        <w:t>,,(4</w:t>
      </w:r>
      <w:r w:rsidRPr="002B3871">
        <w:rPr>
          <w:vertAlign w:val="superscript"/>
        </w:rPr>
        <w:t>1</w:t>
      </w:r>
      <w:r w:rsidRPr="002B3871">
        <w:t>) Statul de funcții al Institutului se aprobă prin ordin al ministrului sănătății.’’</w:t>
      </w:r>
    </w:p>
    <w:p w:rsidR="00CC4700" w:rsidRPr="002B3871" w:rsidRDefault="00CC4700" w:rsidP="00CC4700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2A3B2F" w:rsidRPr="002B3871" w:rsidRDefault="002A3B2F" w:rsidP="00CC470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lang w:val="ro-RO"/>
        </w:rPr>
      </w:pPr>
      <w:r w:rsidRPr="002B3871">
        <w:rPr>
          <w:b/>
        </w:rPr>
        <w:t xml:space="preserve">2. La articolul 5 alineatul (5) </w:t>
      </w:r>
      <w:r w:rsidR="000C57F2" w:rsidRPr="002B3871">
        <w:rPr>
          <w:b/>
        </w:rPr>
        <w:t xml:space="preserve">se abrogă. </w:t>
      </w:r>
      <w:r w:rsidR="000C57F2" w:rsidRPr="002B3871">
        <w:rPr>
          <w:b/>
          <w:lang w:val="ro-RO"/>
        </w:rPr>
        <w:t xml:space="preserve"> </w:t>
      </w:r>
    </w:p>
    <w:p w:rsidR="000C57F2" w:rsidRPr="002B3871" w:rsidRDefault="000C57F2" w:rsidP="00CC470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lang w:val="ro-RO"/>
        </w:rPr>
      </w:pPr>
    </w:p>
    <w:p w:rsidR="00CC4700" w:rsidRPr="002B3871" w:rsidRDefault="002A3B2F" w:rsidP="00CC4700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ro-RO"/>
        </w:rPr>
      </w:pPr>
      <w:r w:rsidRPr="002B3871">
        <w:rPr>
          <w:b/>
        </w:rPr>
        <w:t>3</w:t>
      </w:r>
      <w:r w:rsidR="00CC4700" w:rsidRPr="002B3871">
        <w:rPr>
          <w:b/>
        </w:rPr>
        <w:t>.</w:t>
      </w:r>
      <w:r w:rsidR="00CC4700" w:rsidRPr="002B3871">
        <w:t xml:space="preserve"> </w:t>
      </w:r>
      <w:r w:rsidR="00CC4700" w:rsidRPr="002B3871">
        <w:rPr>
          <w:b/>
        </w:rPr>
        <w:t>Articolul 6 se modific</w:t>
      </w:r>
      <w:r w:rsidR="00CC4700" w:rsidRPr="002B3871">
        <w:rPr>
          <w:b/>
          <w:lang w:val="ro-RO"/>
        </w:rPr>
        <w:t>ă și va avea următorul cuprins:</w:t>
      </w:r>
      <w:r w:rsidR="00CC4700" w:rsidRPr="002B3871">
        <w:rPr>
          <w:lang w:val="ro-RO"/>
        </w:rPr>
        <w:t xml:space="preserve"> </w:t>
      </w:r>
    </w:p>
    <w:p w:rsidR="007F1EFE" w:rsidRPr="002B3871" w:rsidRDefault="00053802" w:rsidP="007F1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b/>
          <w:sz w:val="24"/>
          <w:szCs w:val="24"/>
        </w:rPr>
        <w:t>,,</w:t>
      </w:r>
      <w:r w:rsidR="007F1EFE" w:rsidRPr="002B3871">
        <w:rPr>
          <w:rFonts w:ascii="Times New Roman" w:eastAsia="Times New Roman" w:hAnsi="Times New Roman" w:cs="Times New Roman"/>
          <w:b/>
          <w:sz w:val="24"/>
          <w:szCs w:val="24"/>
        </w:rPr>
        <w:t>Art. 6 - (1)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 xml:space="preserve"> În cadrul Institutului se organizează și funcționează un consiliu de administrație</w:t>
      </w:r>
      <w:r w:rsidR="008247D5" w:rsidRPr="002B3871">
        <w:rPr>
          <w:rFonts w:ascii="Times New Roman" w:eastAsia="Times New Roman" w:hAnsi="Times New Roman" w:cs="Times New Roman"/>
          <w:sz w:val="24"/>
          <w:szCs w:val="24"/>
        </w:rPr>
        <w:t>, format din 5 membri, cu un mandat de 4 ani</w:t>
      </w:r>
      <w:r w:rsidR="00941866" w:rsidRPr="002B3871">
        <w:rPr>
          <w:rFonts w:ascii="Times New Roman" w:eastAsia="Times New Roman" w:hAnsi="Times New Roman" w:cs="Times New Roman"/>
          <w:sz w:val="24"/>
          <w:szCs w:val="24"/>
        </w:rPr>
        <w:t>, n</w:t>
      </w:r>
      <w:r w:rsidR="00941866" w:rsidRPr="002B3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umiţi după cum urmează: 3 reprezentanţi numiţi de Ministerul Sănătăţii, un reprezentant numit de </w:t>
      </w:r>
      <w:r w:rsidR="00941866" w:rsidRPr="002B3871">
        <w:rPr>
          <w:rFonts w:ascii="Times New Roman" w:eastAsia="Times New Roman" w:hAnsi="Times New Roman" w:cs="Times New Roman"/>
          <w:sz w:val="24"/>
          <w:szCs w:val="24"/>
        </w:rPr>
        <w:t>Institutul Naţional de Management al Serviciilor de Sănătate</w:t>
      </w:r>
      <w:r w:rsidR="00941866" w:rsidRPr="002B3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şi un reprezentant numit de </w:t>
      </w:r>
      <w:r w:rsidR="00961DB9">
        <w:rPr>
          <w:rFonts w:ascii="Times New Roman" w:eastAsia="Times New Roman" w:hAnsi="Times New Roman" w:cs="Times New Roman"/>
          <w:sz w:val="24"/>
          <w:szCs w:val="24"/>
        </w:rPr>
        <w:t>Universitatea</w:t>
      </w:r>
      <w:r w:rsidR="00941866" w:rsidRPr="002B3871">
        <w:rPr>
          <w:rFonts w:ascii="Times New Roman" w:eastAsia="Times New Roman" w:hAnsi="Times New Roman" w:cs="Times New Roman"/>
          <w:sz w:val="24"/>
          <w:szCs w:val="24"/>
        </w:rPr>
        <w:t xml:space="preserve"> de Medicină şi Farmacie "Carol Davila".</w:t>
      </w:r>
    </w:p>
    <w:p w:rsidR="007F1EFE" w:rsidRPr="002B3871" w:rsidRDefault="007F1EFE" w:rsidP="007F1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41866" w:rsidRPr="002B387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B387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Instituțiile prevăzute la alin. (</w:t>
      </w:r>
      <w:r w:rsidR="00941866" w:rsidRPr="002B387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>) num</w:t>
      </w:r>
      <w:r w:rsidR="00266AFE" w:rsidRPr="002B387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>s</w:t>
      </w:r>
      <w:r w:rsidR="00754C14" w:rsidRPr="002B387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prin act </w:t>
      </w:r>
      <w:r w:rsidR="000B4C25" w:rsidRPr="002B3871">
        <w:rPr>
          <w:rFonts w:ascii="Times New Roman" w:eastAsia="Times New Roman" w:hAnsi="Times New Roman" w:cs="Times New Roman"/>
          <w:sz w:val="24"/>
          <w:szCs w:val="24"/>
        </w:rPr>
        <w:t>administrativ,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membrii titulari și membrii supleanți în </w:t>
      </w:r>
      <w:r w:rsidR="000B4C25" w:rsidRPr="002B387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onsiliul de administrație la solicitarea </w:t>
      </w:r>
      <w:r w:rsidR="002A3B2F" w:rsidRPr="002B3871">
        <w:rPr>
          <w:rStyle w:val="rvts1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Institutului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EFE" w:rsidRPr="002B3871" w:rsidRDefault="007F1EFE" w:rsidP="007F1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41866" w:rsidRPr="002B387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A3B2F" w:rsidRPr="002B387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B2F" w:rsidRPr="002B3871">
        <w:rPr>
          <w:rFonts w:ascii="Times New Roman" w:eastAsia="Times New Roman" w:hAnsi="Times New Roman" w:cs="Times New Roman"/>
          <w:sz w:val="24"/>
          <w:szCs w:val="24"/>
        </w:rPr>
        <w:t>Consiliul de administrație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se întrunește în ședințe organizate lunar sau ori de către ori este nevoie, la solicitarea majorității membrilor săi, a președintelui sau a </w:t>
      </w:r>
      <w:r w:rsidR="002A3B2F" w:rsidRPr="002B3871">
        <w:rPr>
          <w:rFonts w:ascii="Times New Roman" w:eastAsia="Times New Roman" w:hAnsi="Times New Roman" w:cs="Times New Roman"/>
          <w:sz w:val="24"/>
          <w:szCs w:val="24"/>
        </w:rPr>
        <w:t>directorului gen</w:t>
      </w:r>
      <w:r w:rsidR="000B4C25" w:rsidRPr="002B3871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B2F" w:rsidRPr="002B3871">
        <w:rPr>
          <w:rFonts w:ascii="Times New Roman" w:eastAsia="Times New Roman" w:hAnsi="Times New Roman" w:cs="Times New Roman"/>
          <w:sz w:val="24"/>
          <w:szCs w:val="24"/>
        </w:rPr>
        <w:t>ral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și ia decizii cu majoritatea simplă a membrilor prezenți.</w:t>
      </w:r>
    </w:p>
    <w:p w:rsidR="007F1EFE" w:rsidRPr="002B3871" w:rsidRDefault="007F1EFE" w:rsidP="002A3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41866" w:rsidRPr="002B387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B387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Ședințele </w:t>
      </w:r>
      <w:r w:rsidR="002A3B2F" w:rsidRPr="002B3871">
        <w:rPr>
          <w:rFonts w:ascii="Times New Roman" w:eastAsia="Times New Roman" w:hAnsi="Times New Roman" w:cs="Times New Roman"/>
          <w:sz w:val="24"/>
          <w:szCs w:val="24"/>
        </w:rPr>
        <w:t>consiliului de administrație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sunt conduse de un președinte, ales cu majoritate simplă din numărul total al membrilor, pentru o perioadă de </w:t>
      </w:r>
      <w:r w:rsidR="002A3B2F" w:rsidRPr="002B3871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luni</w:t>
      </w:r>
      <w:r w:rsidR="002A3B2F" w:rsidRPr="002B38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A3B2F" w:rsidRPr="002B3871" w:rsidRDefault="002A3B2F" w:rsidP="002A3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41866" w:rsidRPr="002B387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B387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0CE" w:rsidRPr="002B3871">
        <w:rPr>
          <w:rFonts w:ascii="Times New Roman" w:eastAsia="Times New Roman" w:hAnsi="Times New Roman" w:cs="Times New Roman"/>
          <w:sz w:val="24"/>
          <w:szCs w:val="24"/>
        </w:rPr>
        <w:t>Directorul general al Institutului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participă la ședințele consiliului de administrație fără drept de vot.</w:t>
      </w:r>
    </w:p>
    <w:p w:rsidR="0021522F" w:rsidRPr="002B3871" w:rsidRDefault="002A3B2F" w:rsidP="007F1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41866" w:rsidRPr="002B387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B387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La ședințele consiliului de administrație, pot participa, cu statut de invitați</w:t>
      </w:r>
      <w:r w:rsidR="0021522F" w:rsidRPr="002B38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reprezentan</w:t>
      </w:r>
      <w:r w:rsidR="008247D5" w:rsidRPr="002B3871">
        <w:rPr>
          <w:rFonts w:ascii="Times New Roman" w:eastAsia="Times New Roman" w:hAnsi="Times New Roman" w:cs="Times New Roman"/>
          <w:sz w:val="24"/>
          <w:szCs w:val="24"/>
        </w:rPr>
        <w:t xml:space="preserve">ți ai 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22F" w:rsidRPr="002B3871">
        <w:rPr>
          <w:rFonts w:ascii="Times New Roman" w:eastAsia="Times New Roman" w:hAnsi="Times New Roman" w:cs="Times New Roman"/>
          <w:sz w:val="24"/>
          <w:szCs w:val="24"/>
        </w:rPr>
        <w:t>organizațiilor profesionale din domeniul sănătății, ai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>sindicatul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>ui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 xml:space="preserve"> legal constituit în Institut, afiliat federațiilor sindicale semnatare ale contractului colectiv de mu</w:t>
      </w:r>
      <w:r w:rsidR="0021522F" w:rsidRPr="002B3871">
        <w:rPr>
          <w:rFonts w:ascii="Times New Roman" w:eastAsia="Times New Roman" w:hAnsi="Times New Roman" w:cs="Times New Roman"/>
          <w:sz w:val="24"/>
          <w:szCs w:val="24"/>
        </w:rPr>
        <w:t xml:space="preserve">ncă la nivel de ramură sanitară </w:t>
      </w:r>
      <w:r w:rsidR="00B76CDB" w:rsidRPr="002B3871">
        <w:rPr>
          <w:rFonts w:ascii="Times New Roman" w:eastAsia="Times New Roman" w:hAnsi="Times New Roman" w:cs="Times New Roman"/>
          <w:sz w:val="24"/>
          <w:szCs w:val="24"/>
        </w:rPr>
        <w:t>și</w:t>
      </w:r>
      <w:r w:rsidR="0021522F" w:rsidRPr="002B3871"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r w:rsidR="004F72DE" w:rsidRPr="002B3871">
        <w:rPr>
          <w:rFonts w:ascii="Times New Roman" w:eastAsia="Times New Roman" w:hAnsi="Times New Roman" w:cs="Times New Roman"/>
          <w:sz w:val="24"/>
          <w:szCs w:val="24"/>
        </w:rPr>
        <w:t>alt</w:t>
      </w:r>
      <w:r w:rsidR="005F6889" w:rsidRPr="002B3871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F72DE" w:rsidRPr="002B3871">
        <w:rPr>
          <w:rFonts w:ascii="Times New Roman" w:eastAsia="Times New Roman" w:hAnsi="Times New Roman" w:cs="Times New Roman"/>
          <w:sz w:val="24"/>
          <w:szCs w:val="24"/>
        </w:rPr>
        <w:t xml:space="preserve"> instit</w:t>
      </w:r>
      <w:r w:rsidR="004F72DE" w:rsidRPr="002B3871">
        <w:rPr>
          <w:rFonts w:ascii="Times New Roman" w:eastAsia="Times New Roman" w:hAnsi="Times New Roman" w:cs="Times New Roman"/>
          <w:sz w:val="24"/>
          <w:szCs w:val="24"/>
          <w:lang w:val="ro-RO"/>
        </w:rPr>
        <w:t>uții</w:t>
      </w:r>
      <w:r w:rsidR="0021522F" w:rsidRPr="002B3871">
        <w:rPr>
          <w:rFonts w:ascii="Times New Roman" w:eastAsia="Times New Roman" w:hAnsi="Times New Roman" w:cs="Times New Roman"/>
          <w:sz w:val="24"/>
          <w:szCs w:val="24"/>
        </w:rPr>
        <w:t xml:space="preserve"> din cadrul sistemului de sănătate publică</w:t>
      </w:r>
      <w:r w:rsidR="0043406B" w:rsidRPr="002B3871">
        <w:rPr>
          <w:rFonts w:ascii="Times New Roman" w:eastAsia="Times New Roman" w:hAnsi="Times New Roman" w:cs="Times New Roman"/>
          <w:sz w:val="24"/>
          <w:szCs w:val="24"/>
        </w:rPr>
        <w:t>, după caz.</w:t>
      </w:r>
    </w:p>
    <w:p w:rsidR="007F1EFE" w:rsidRPr="002B3871" w:rsidRDefault="007F1EFE" w:rsidP="007F1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41866" w:rsidRPr="002B387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B387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Atribuțiile </w:t>
      </w:r>
      <w:r w:rsidR="002A3B2F" w:rsidRPr="002B3871">
        <w:rPr>
          <w:rFonts w:ascii="Times New Roman" w:eastAsia="Times New Roman" w:hAnsi="Times New Roman" w:cs="Times New Roman"/>
          <w:sz w:val="24"/>
          <w:szCs w:val="24"/>
        </w:rPr>
        <w:t>consiliului de administrație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sunt următoarele:</w:t>
      </w:r>
    </w:p>
    <w:p w:rsidR="007F1EFE" w:rsidRPr="002B3871" w:rsidRDefault="007F1EFE" w:rsidP="00917D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>elaborează și aprobă regulament</w:t>
      </w:r>
      <w:r w:rsidR="001A1E73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1F5">
        <w:rPr>
          <w:rFonts w:ascii="Times New Roman" w:eastAsia="Times New Roman" w:hAnsi="Times New Roman" w:cs="Times New Roman"/>
          <w:sz w:val="24"/>
          <w:szCs w:val="24"/>
        </w:rPr>
        <w:t xml:space="preserve">propriu 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>de organizare și funcționare;</w:t>
      </w:r>
    </w:p>
    <w:p w:rsidR="00CC23A4" w:rsidRPr="002B3871" w:rsidRDefault="00CC23A4" w:rsidP="00917D9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avizează bugetul de venituri şi cheltuieli al Institutului, precum şi situaţiile financiare trimestriale şi anuale;</w:t>
      </w:r>
    </w:p>
    <w:p w:rsidR="00CC23A4" w:rsidRPr="002B3871" w:rsidRDefault="00CC23A4" w:rsidP="00917D9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avizează regulamentul de organizare şi funcţionare şi statul de funcţii ale </w:t>
      </w:r>
      <w:r w:rsidR="00E955FD" w:rsidRPr="002B3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Institutului</w:t>
      </w:r>
      <w:r w:rsidRPr="002B3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CC23A4" w:rsidRPr="002B3871" w:rsidRDefault="00CC23A4" w:rsidP="00917D9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dezbate</w:t>
      </w:r>
      <w:r w:rsidR="001A1E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B3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principalele probleme de strategie, de organizare şi funcţionare ale </w:t>
      </w:r>
      <w:r w:rsidR="00E955FD" w:rsidRPr="002B3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Institutului;</w:t>
      </w:r>
    </w:p>
    <w:p w:rsidR="00CC23A4" w:rsidRPr="002B3871" w:rsidRDefault="00CC23A4" w:rsidP="00917D9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avizează programul anual al achiziţiilor publice întocmit în condiţiile legii;</w:t>
      </w:r>
    </w:p>
    <w:p w:rsidR="00CC23A4" w:rsidRPr="002B3871" w:rsidRDefault="00FA2589" w:rsidP="00917D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>aprob</w:t>
      </w:r>
      <w:r w:rsidR="00CC23A4" w:rsidRPr="002B3871">
        <w:rPr>
          <w:rFonts w:ascii="Times New Roman" w:eastAsia="Times New Roman" w:hAnsi="Times New Roman" w:cs="Times New Roman"/>
          <w:sz w:val="24"/>
          <w:szCs w:val="24"/>
        </w:rPr>
        <w:t xml:space="preserve">ă cuantumurile tarifelor propuse a fi percepute pentru prestațiile efectuate </w:t>
      </w:r>
      <w:r w:rsidR="00365AC4" w:rsidRPr="002B3871">
        <w:rPr>
          <w:rFonts w:ascii="Times New Roman" w:eastAsia="Times New Roman" w:hAnsi="Times New Roman" w:cs="Times New Roman"/>
          <w:sz w:val="24"/>
          <w:szCs w:val="24"/>
        </w:rPr>
        <w:t xml:space="preserve">de Institut </w:t>
      </w:r>
      <w:r w:rsidR="00CC23A4" w:rsidRPr="002B3871">
        <w:rPr>
          <w:rFonts w:ascii="Times New Roman" w:eastAsia="Times New Roman" w:hAnsi="Times New Roman" w:cs="Times New Roman"/>
          <w:sz w:val="24"/>
          <w:szCs w:val="24"/>
        </w:rPr>
        <w:t>de tipul: determinărilor, examenelor, analizelor și altele asemenea;</w:t>
      </w:r>
    </w:p>
    <w:p w:rsidR="00CC23A4" w:rsidRPr="002B3871" w:rsidRDefault="00CC23A4" w:rsidP="00917D9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analizează modul în care conducerea executivă a Institutului îşi îndeplineşte obligaţiile şi dispune măsuri pentru îmbunătăţirea activităţii;</w:t>
      </w:r>
    </w:p>
    <w:p w:rsidR="00D45586" w:rsidRPr="002B3871" w:rsidRDefault="00973FF7" w:rsidP="00D4558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>aprobă</w:t>
      </w:r>
      <w:r w:rsidR="00D45586" w:rsidRPr="002B3871">
        <w:rPr>
          <w:rFonts w:ascii="Times New Roman" w:eastAsia="Times New Roman" w:hAnsi="Times New Roman" w:cs="Times New Roman"/>
          <w:sz w:val="24"/>
          <w:szCs w:val="24"/>
        </w:rPr>
        <w:t xml:space="preserve"> planul de acţiune al Institutului pentru situaţii speciale în caz de pandemii, epidemii, război, dezastre, atacuri teroriste, conflicte sociale şi alte situaţii de criză;</w:t>
      </w:r>
    </w:p>
    <w:p w:rsidR="007F1EFE" w:rsidRPr="002B3871" w:rsidRDefault="007F1EFE" w:rsidP="00D4558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propune, dacă este cazul, realizarea unui audit </w:t>
      </w:r>
      <w:r w:rsidR="00917D9C" w:rsidRPr="002B3871">
        <w:rPr>
          <w:rFonts w:ascii="Times New Roman" w:eastAsia="Times New Roman" w:hAnsi="Times New Roman" w:cs="Times New Roman"/>
          <w:sz w:val="24"/>
          <w:szCs w:val="24"/>
        </w:rPr>
        <w:t xml:space="preserve">clinic 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>asupra activități</w:t>
      </w:r>
      <w:r w:rsidR="00D46C3A" w:rsidRPr="002B3871">
        <w:rPr>
          <w:rFonts w:ascii="Times New Roman" w:eastAsia="Times New Roman" w:hAnsi="Times New Roman" w:cs="Times New Roman"/>
          <w:sz w:val="24"/>
          <w:szCs w:val="24"/>
        </w:rPr>
        <w:t>lor medicale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desfășurate de </w:t>
      </w:r>
      <w:r w:rsidR="003B187B" w:rsidRPr="002B3871">
        <w:rPr>
          <w:rFonts w:ascii="Times New Roman" w:eastAsia="Times New Roman" w:hAnsi="Times New Roman" w:cs="Times New Roman"/>
          <w:sz w:val="24"/>
          <w:szCs w:val="24"/>
        </w:rPr>
        <w:t>Institut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stabilind tematica și obiectul auditului;</w:t>
      </w:r>
    </w:p>
    <w:p w:rsidR="007F1EFE" w:rsidRPr="002B3871" w:rsidRDefault="007F1EFE" w:rsidP="007F1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340FD8" w:rsidRPr="002B387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2B387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87B" w:rsidRPr="002B3871">
        <w:rPr>
          <w:rFonts w:ascii="Times New Roman" w:eastAsia="Times New Roman" w:hAnsi="Times New Roman" w:cs="Times New Roman"/>
          <w:sz w:val="24"/>
          <w:szCs w:val="24"/>
        </w:rPr>
        <w:t>Activitatea m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>embri</w:t>
      </w:r>
      <w:r w:rsidR="003B187B" w:rsidRPr="002B3871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87B" w:rsidRPr="002B3871">
        <w:rPr>
          <w:rFonts w:ascii="Times New Roman" w:eastAsia="Times New Roman" w:hAnsi="Times New Roman" w:cs="Times New Roman"/>
          <w:sz w:val="24"/>
          <w:szCs w:val="24"/>
        </w:rPr>
        <w:t>consiliului de administrație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87B" w:rsidRPr="002B3871">
        <w:rPr>
          <w:rFonts w:ascii="Times New Roman" w:eastAsia="Times New Roman" w:hAnsi="Times New Roman" w:cs="Times New Roman"/>
          <w:sz w:val="24"/>
          <w:szCs w:val="24"/>
        </w:rPr>
        <w:t>nu este remunerată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3802" w:rsidRPr="002B3871">
        <w:rPr>
          <w:rFonts w:ascii="Times New Roman" w:eastAsia="Times New Roman" w:hAnsi="Times New Roman" w:cs="Times New Roman"/>
          <w:sz w:val="24"/>
          <w:szCs w:val="24"/>
        </w:rPr>
        <w:t>’’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187B" w:rsidRPr="002B3871" w:rsidRDefault="003B187B" w:rsidP="007F1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87B" w:rsidRPr="002B3871" w:rsidRDefault="002B3871" w:rsidP="003B187B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ro-RO"/>
        </w:rPr>
      </w:pPr>
      <w:r>
        <w:rPr>
          <w:b/>
        </w:rPr>
        <w:t>4</w:t>
      </w:r>
      <w:r w:rsidR="003B187B" w:rsidRPr="002B3871">
        <w:t xml:space="preserve">. </w:t>
      </w:r>
      <w:r w:rsidR="003B187B" w:rsidRPr="002B3871">
        <w:rPr>
          <w:b/>
        </w:rPr>
        <w:t>La</w:t>
      </w:r>
      <w:r w:rsidR="003B187B" w:rsidRPr="002B3871">
        <w:t xml:space="preserve"> a</w:t>
      </w:r>
      <w:r w:rsidR="003B187B" w:rsidRPr="002B3871">
        <w:rPr>
          <w:b/>
        </w:rPr>
        <w:t>rticolul 7 alineatul (1) se modific</w:t>
      </w:r>
      <w:r w:rsidR="003B187B" w:rsidRPr="002B3871">
        <w:rPr>
          <w:b/>
          <w:lang w:val="ro-RO"/>
        </w:rPr>
        <w:t>ă și va avea următorul cuprins:</w:t>
      </w:r>
      <w:r w:rsidR="003B187B" w:rsidRPr="002B3871">
        <w:rPr>
          <w:lang w:val="ro-RO"/>
        </w:rPr>
        <w:t xml:space="preserve"> </w:t>
      </w:r>
    </w:p>
    <w:p w:rsidR="006C615D" w:rsidRPr="002B3871" w:rsidRDefault="00053802" w:rsidP="00053802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ro-RO"/>
        </w:rPr>
      </w:pPr>
      <w:r w:rsidRPr="002B3871">
        <w:rPr>
          <w:lang w:val="ro-RO"/>
        </w:rPr>
        <w:t>,,</w:t>
      </w:r>
      <w:r w:rsidRPr="002B3871">
        <w:rPr>
          <w:b/>
          <w:lang w:val="ro-RO"/>
        </w:rPr>
        <w:t>Art. 7</w:t>
      </w:r>
      <w:r w:rsidRPr="002B3871">
        <w:rPr>
          <w:lang w:val="ro-RO"/>
        </w:rPr>
        <w:t xml:space="preserve"> - </w:t>
      </w:r>
      <w:r w:rsidR="007F1EFE" w:rsidRPr="002B3871">
        <w:t xml:space="preserve">(1) Conducerea </w:t>
      </w:r>
      <w:r w:rsidR="003B187B" w:rsidRPr="002B3871">
        <w:t>Institutului</w:t>
      </w:r>
      <w:r w:rsidR="007F1EFE" w:rsidRPr="002B3871">
        <w:t xml:space="preserve"> este </w:t>
      </w:r>
      <w:r w:rsidR="00FD54C9" w:rsidRPr="002B3871">
        <w:t>asigurat</w:t>
      </w:r>
      <w:r w:rsidR="00FD54C9" w:rsidRPr="002B3871">
        <w:rPr>
          <w:lang w:val="ro-RO"/>
        </w:rPr>
        <w:t xml:space="preserve">ă de </w:t>
      </w:r>
      <w:r w:rsidR="006C615D" w:rsidRPr="002B3871">
        <w:t>urm</w:t>
      </w:r>
      <w:r w:rsidR="006C615D" w:rsidRPr="002B3871">
        <w:rPr>
          <w:lang w:val="ro-RO"/>
        </w:rPr>
        <w:t xml:space="preserve">ătoarele organe de conducere: </w:t>
      </w:r>
    </w:p>
    <w:p w:rsidR="006C615D" w:rsidRPr="002B3871" w:rsidRDefault="006C615D" w:rsidP="006C615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lang w:val="ro-RO"/>
        </w:rPr>
      </w:pPr>
      <w:r w:rsidRPr="002B3871">
        <w:rPr>
          <w:lang w:val="ro-RO"/>
        </w:rPr>
        <w:t xml:space="preserve">consiliul de administrație; </w:t>
      </w:r>
    </w:p>
    <w:p w:rsidR="006C615D" w:rsidRPr="002B3871" w:rsidRDefault="006C615D" w:rsidP="006C615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lang w:val="ro-RO"/>
        </w:rPr>
      </w:pPr>
      <w:r w:rsidRPr="002B3871">
        <w:rPr>
          <w:lang w:val="ro-RO"/>
        </w:rPr>
        <w:t xml:space="preserve">directorul general; </w:t>
      </w:r>
    </w:p>
    <w:p w:rsidR="006C615D" w:rsidRPr="002B3871" w:rsidRDefault="006C615D" w:rsidP="006C615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lang w:val="ro-RO"/>
        </w:rPr>
      </w:pPr>
      <w:r w:rsidRPr="002B3871">
        <w:rPr>
          <w:lang w:val="ro-RO"/>
        </w:rPr>
        <w:t xml:space="preserve">directorul general adjunct; </w:t>
      </w:r>
    </w:p>
    <w:p w:rsidR="006C615D" w:rsidRPr="002B3871" w:rsidRDefault="006C615D" w:rsidP="006C615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lang w:val="ro-RO"/>
        </w:rPr>
      </w:pPr>
      <w:r w:rsidRPr="002B3871">
        <w:rPr>
          <w:lang w:val="ro-RO"/>
        </w:rPr>
        <w:t>comitetul director.</w:t>
      </w:r>
      <w:r w:rsidR="00FD54C9" w:rsidRPr="002B3871">
        <w:t>’’</w:t>
      </w:r>
    </w:p>
    <w:p w:rsidR="006C615D" w:rsidRPr="002B3871" w:rsidRDefault="006C615D" w:rsidP="006C615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lang w:val="ro-RO"/>
        </w:rPr>
      </w:pPr>
    </w:p>
    <w:p w:rsidR="006C615D" w:rsidRPr="002B3871" w:rsidRDefault="002B3871" w:rsidP="006C615D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ro-RO"/>
        </w:rPr>
      </w:pPr>
      <w:r>
        <w:rPr>
          <w:b/>
        </w:rPr>
        <w:t>5</w:t>
      </w:r>
      <w:r w:rsidR="006C615D" w:rsidRPr="002B3871">
        <w:rPr>
          <w:b/>
        </w:rPr>
        <w:t>. La</w:t>
      </w:r>
      <w:r w:rsidR="006C615D" w:rsidRPr="002B3871">
        <w:t xml:space="preserve"> a</w:t>
      </w:r>
      <w:r w:rsidR="006C615D" w:rsidRPr="002B3871">
        <w:rPr>
          <w:b/>
        </w:rPr>
        <w:t>rticolul 7 după alineatul (1) se introduce un nou alineat, alin. (1</w:t>
      </w:r>
      <w:r w:rsidR="006C615D" w:rsidRPr="002B3871">
        <w:rPr>
          <w:b/>
          <w:vertAlign w:val="superscript"/>
        </w:rPr>
        <w:t>1</w:t>
      </w:r>
      <w:r w:rsidR="006C615D" w:rsidRPr="002B3871">
        <w:rPr>
          <w:b/>
        </w:rPr>
        <w:t>)</w:t>
      </w:r>
      <w:r w:rsidR="00E955FD" w:rsidRPr="002B3871">
        <w:rPr>
          <w:b/>
        </w:rPr>
        <w:t>,</w:t>
      </w:r>
      <w:r w:rsidR="006C615D" w:rsidRPr="002B3871">
        <w:rPr>
          <w:b/>
          <w:vertAlign w:val="superscript"/>
        </w:rPr>
        <w:t xml:space="preserve"> </w:t>
      </w:r>
      <w:r w:rsidR="006C615D" w:rsidRPr="002B3871">
        <w:rPr>
          <w:b/>
        </w:rPr>
        <w:t>care</w:t>
      </w:r>
      <w:r w:rsidR="006C615D" w:rsidRPr="002B3871">
        <w:rPr>
          <w:b/>
          <w:lang w:val="ro-RO"/>
        </w:rPr>
        <w:t xml:space="preserve"> va avea următorul cuprins:</w:t>
      </w:r>
      <w:r w:rsidR="006C615D" w:rsidRPr="002B3871">
        <w:rPr>
          <w:lang w:val="ro-RO"/>
        </w:rPr>
        <w:t xml:space="preserve"> </w:t>
      </w:r>
    </w:p>
    <w:p w:rsidR="006C615D" w:rsidRPr="002B3871" w:rsidRDefault="006C615D" w:rsidP="00053802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7F1EFE" w:rsidRPr="002B3871" w:rsidRDefault="00FD54C9" w:rsidP="00053802">
      <w:pPr>
        <w:pStyle w:val="NormalWeb"/>
        <w:shd w:val="clear" w:color="auto" w:fill="FFFFFF"/>
        <w:spacing w:before="0" w:beforeAutospacing="0" w:after="0" w:afterAutospacing="0"/>
        <w:jc w:val="both"/>
      </w:pPr>
      <w:r w:rsidRPr="002B3871">
        <w:rPr>
          <w:b/>
        </w:rPr>
        <w:t>,,(1</w:t>
      </w:r>
      <w:r w:rsidRPr="002B3871">
        <w:rPr>
          <w:b/>
          <w:vertAlign w:val="superscript"/>
        </w:rPr>
        <w:t>1</w:t>
      </w:r>
      <w:r w:rsidRPr="002B3871">
        <w:rPr>
          <w:b/>
        </w:rPr>
        <w:t>)</w:t>
      </w:r>
      <w:r w:rsidRPr="002B3871">
        <w:t xml:space="preserve"> D</w:t>
      </w:r>
      <w:r w:rsidR="003B187B" w:rsidRPr="002B3871">
        <w:t xml:space="preserve">irectorul general și </w:t>
      </w:r>
      <w:r w:rsidR="00053802" w:rsidRPr="002B3871">
        <w:t xml:space="preserve">directorul general adjunct </w:t>
      </w:r>
      <w:r w:rsidRPr="002B3871">
        <w:t xml:space="preserve">sunt </w:t>
      </w:r>
      <w:r w:rsidR="00053802" w:rsidRPr="002B3871">
        <w:t>numiți</w:t>
      </w:r>
      <w:r w:rsidR="00A0136A" w:rsidRPr="002B3871">
        <w:t>,</w:t>
      </w:r>
      <w:r w:rsidR="00053802" w:rsidRPr="002B3871">
        <w:t xml:space="preserve"> în condițiile legii, prin ordin al ministrului sănătății</w:t>
      </w:r>
      <w:r w:rsidR="007F1EFE" w:rsidRPr="002B3871">
        <w:t>.</w:t>
      </w:r>
      <w:r w:rsidR="00053802" w:rsidRPr="002B3871">
        <w:t>”</w:t>
      </w:r>
      <w:r w:rsidR="007F1EFE" w:rsidRPr="002B3871">
        <w:t xml:space="preserve"> </w:t>
      </w:r>
    </w:p>
    <w:p w:rsidR="00053802" w:rsidRPr="002B3871" w:rsidRDefault="00053802" w:rsidP="007F1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802" w:rsidRPr="002B3871" w:rsidRDefault="002B3871" w:rsidP="0005380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6</w:t>
      </w:r>
      <w:r w:rsidR="00053802" w:rsidRPr="002B3871">
        <w:t xml:space="preserve">. </w:t>
      </w:r>
      <w:r w:rsidR="00053802" w:rsidRPr="002B3871">
        <w:rPr>
          <w:b/>
        </w:rPr>
        <w:t>La</w:t>
      </w:r>
      <w:r w:rsidR="00053802" w:rsidRPr="002B3871">
        <w:t xml:space="preserve"> a</w:t>
      </w:r>
      <w:r w:rsidR="00053802" w:rsidRPr="002B3871">
        <w:rPr>
          <w:b/>
        </w:rPr>
        <w:t xml:space="preserve">rticolul 7 după alineatul (10) se introduc </w:t>
      </w:r>
      <w:r w:rsidR="001055DD" w:rsidRPr="002B3871">
        <w:rPr>
          <w:b/>
        </w:rPr>
        <w:t>5</w:t>
      </w:r>
      <w:r w:rsidR="00053802" w:rsidRPr="002B3871">
        <w:rPr>
          <w:b/>
        </w:rPr>
        <w:t xml:space="preserve"> noi ali</w:t>
      </w:r>
      <w:r w:rsidR="00DE2FF5" w:rsidRPr="002B3871">
        <w:rPr>
          <w:b/>
        </w:rPr>
        <w:t>ne</w:t>
      </w:r>
      <w:r w:rsidR="00053802" w:rsidRPr="002B3871">
        <w:rPr>
          <w:b/>
        </w:rPr>
        <w:t xml:space="preserve">ate, alin. </w:t>
      </w:r>
      <w:r w:rsidR="00DE2FF5" w:rsidRPr="002B3871">
        <w:rPr>
          <w:b/>
        </w:rPr>
        <w:t>(11)</w:t>
      </w:r>
      <w:r w:rsidR="00053802" w:rsidRPr="002B3871">
        <w:rPr>
          <w:b/>
          <w:lang w:val="ro-RO"/>
        </w:rPr>
        <w:t xml:space="preserve"> </w:t>
      </w:r>
      <w:r w:rsidR="00DE2FF5" w:rsidRPr="002B3871">
        <w:rPr>
          <w:b/>
          <w:lang w:val="ro-RO"/>
        </w:rPr>
        <w:t xml:space="preserve">– (15), </w:t>
      </w:r>
      <w:r w:rsidR="00053802" w:rsidRPr="002B3871">
        <w:rPr>
          <w:b/>
        </w:rPr>
        <w:t>care vor avea următorul cuprins:</w:t>
      </w:r>
    </w:p>
    <w:p w:rsidR="0068555A" w:rsidRPr="002B3871" w:rsidRDefault="00095B32" w:rsidP="00685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>,,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>(</w:t>
      </w:r>
      <w:r w:rsidR="00053802" w:rsidRPr="002B387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53802" w:rsidRPr="002B3871">
        <w:rPr>
          <w:rFonts w:ascii="Times New Roman" w:eastAsia="Times New Roman" w:hAnsi="Times New Roman" w:cs="Times New Roman"/>
          <w:sz w:val="24"/>
          <w:szCs w:val="24"/>
        </w:rPr>
        <w:t xml:space="preserve">În cadrul </w:t>
      </w:r>
      <w:r w:rsidR="00961DB9">
        <w:rPr>
          <w:rFonts w:ascii="Times New Roman" w:eastAsia="Times New Roman" w:hAnsi="Times New Roman" w:cs="Times New Roman"/>
          <w:sz w:val="24"/>
          <w:szCs w:val="24"/>
        </w:rPr>
        <w:t>Institutului</w:t>
      </w:r>
      <w:r w:rsidR="0068555A" w:rsidRPr="002B3871">
        <w:rPr>
          <w:rFonts w:ascii="Times New Roman" w:eastAsia="Times New Roman" w:hAnsi="Times New Roman" w:cs="Times New Roman"/>
          <w:sz w:val="24"/>
          <w:szCs w:val="24"/>
        </w:rPr>
        <w:t>, prin decizia directorului general,</w:t>
      </w:r>
      <w:r w:rsidR="00053802" w:rsidRPr="002B3871">
        <w:rPr>
          <w:rFonts w:ascii="Times New Roman" w:eastAsia="Times New Roman" w:hAnsi="Times New Roman" w:cs="Times New Roman"/>
          <w:sz w:val="24"/>
          <w:szCs w:val="24"/>
        </w:rPr>
        <w:t xml:space="preserve"> se organizează </w:t>
      </w:r>
      <w:r w:rsidR="0068555A" w:rsidRPr="002B3871">
        <w:rPr>
          <w:rFonts w:ascii="Times New Roman" w:eastAsia="Times New Roman" w:hAnsi="Times New Roman" w:cs="Times New Roman"/>
          <w:sz w:val="24"/>
          <w:szCs w:val="24"/>
        </w:rPr>
        <w:t xml:space="preserve">și funcționează </w:t>
      </w:r>
      <w:r w:rsidR="00053802" w:rsidRPr="002B3871">
        <w:rPr>
          <w:rFonts w:ascii="Times New Roman" w:eastAsia="Times New Roman" w:hAnsi="Times New Roman" w:cs="Times New Roman"/>
          <w:sz w:val="24"/>
          <w:szCs w:val="24"/>
        </w:rPr>
        <w:t>un Comitet director</w:t>
      </w:r>
      <w:r w:rsidR="00B4046D" w:rsidRPr="002B38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3802" w:rsidRPr="002B3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46D" w:rsidRPr="002B3871">
        <w:rPr>
          <w:rFonts w:ascii="Times New Roman" w:eastAsia="Times New Roman" w:hAnsi="Times New Roman" w:cs="Times New Roman"/>
          <w:sz w:val="24"/>
          <w:szCs w:val="24"/>
        </w:rPr>
        <w:t>format din 1</w:t>
      </w:r>
      <w:r w:rsidR="00FD54C9" w:rsidRPr="002B3871">
        <w:rPr>
          <w:rFonts w:ascii="Times New Roman" w:eastAsia="Times New Roman" w:hAnsi="Times New Roman" w:cs="Times New Roman"/>
          <w:sz w:val="24"/>
          <w:szCs w:val="24"/>
        </w:rPr>
        <w:t>3</w:t>
      </w:r>
      <w:r w:rsidR="00B4046D" w:rsidRPr="002B3871">
        <w:rPr>
          <w:rFonts w:ascii="Times New Roman" w:eastAsia="Times New Roman" w:hAnsi="Times New Roman" w:cs="Times New Roman"/>
          <w:sz w:val="24"/>
          <w:szCs w:val="24"/>
        </w:rPr>
        <w:t xml:space="preserve"> membri, </w:t>
      </w:r>
      <w:r w:rsidR="00053802" w:rsidRPr="002B3871">
        <w:rPr>
          <w:rFonts w:ascii="Times New Roman" w:eastAsia="Times New Roman" w:hAnsi="Times New Roman" w:cs="Times New Roman"/>
          <w:sz w:val="24"/>
          <w:szCs w:val="24"/>
        </w:rPr>
        <w:t>care</w:t>
      </w:r>
      <w:r w:rsidR="0068555A" w:rsidRPr="002B3871">
        <w:rPr>
          <w:rFonts w:ascii="Times New Roman" w:eastAsia="Times New Roman" w:hAnsi="Times New Roman" w:cs="Times New Roman"/>
          <w:sz w:val="24"/>
          <w:szCs w:val="24"/>
        </w:rPr>
        <w:t xml:space="preserve"> are rolul de a </w:t>
      </w:r>
      <w:r w:rsidR="006550AB" w:rsidRPr="002B3871">
        <w:rPr>
          <w:rFonts w:ascii="Times New Roman" w:eastAsia="Times New Roman" w:hAnsi="Times New Roman" w:cs="Times New Roman"/>
          <w:sz w:val="24"/>
          <w:szCs w:val="24"/>
        </w:rPr>
        <w:t xml:space="preserve">dezbate </w:t>
      </w:r>
      <w:r w:rsidR="0068555A" w:rsidRPr="002B3871">
        <w:rPr>
          <w:rFonts w:ascii="Times New Roman" w:eastAsia="Times New Roman" w:hAnsi="Times New Roman" w:cs="Times New Roman"/>
          <w:sz w:val="24"/>
          <w:szCs w:val="24"/>
        </w:rPr>
        <w:t>direcțiile strategice de dezvoltare, de organizare și funcționare a</w:t>
      </w:r>
      <w:r w:rsidR="00E21830" w:rsidRPr="002B3871">
        <w:rPr>
          <w:rFonts w:ascii="Times New Roman" w:eastAsia="Times New Roman" w:hAnsi="Times New Roman" w:cs="Times New Roman"/>
          <w:sz w:val="24"/>
          <w:szCs w:val="24"/>
        </w:rPr>
        <w:t>le</w:t>
      </w:r>
      <w:r w:rsidR="0068555A" w:rsidRPr="002B3871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E21830" w:rsidRPr="002B3871">
        <w:rPr>
          <w:rFonts w:ascii="Times New Roman" w:eastAsia="Times New Roman" w:hAnsi="Times New Roman" w:cs="Times New Roman"/>
          <w:sz w:val="24"/>
          <w:szCs w:val="24"/>
        </w:rPr>
        <w:t>nstitutului</w:t>
      </w:r>
      <w:r w:rsidR="0068555A" w:rsidRPr="002B3871">
        <w:rPr>
          <w:rFonts w:ascii="Times New Roman" w:eastAsia="Times New Roman" w:hAnsi="Times New Roman" w:cs="Times New Roman"/>
          <w:sz w:val="24"/>
          <w:szCs w:val="24"/>
        </w:rPr>
        <w:t xml:space="preserve"> și de a asigura coordonarea activităților </w:t>
      </w:r>
      <w:r w:rsidR="00E21830" w:rsidRPr="002B3871">
        <w:rPr>
          <w:rFonts w:ascii="Times New Roman" w:eastAsia="Times New Roman" w:hAnsi="Times New Roman" w:cs="Times New Roman"/>
          <w:sz w:val="24"/>
          <w:szCs w:val="24"/>
        </w:rPr>
        <w:t>acestuia</w:t>
      </w:r>
      <w:r w:rsidR="0068555A" w:rsidRPr="002B38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8555A" w:rsidRPr="002B3871" w:rsidRDefault="00053802" w:rsidP="007F1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(12) Membrii 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>Comitet</w:t>
      </w:r>
      <w:r w:rsidR="0068555A" w:rsidRPr="002B3871">
        <w:rPr>
          <w:rFonts w:ascii="Times New Roman" w:eastAsia="Times New Roman" w:hAnsi="Times New Roman" w:cs="Times New Roman"/>
          <w:sz w:val="24"/>
          <w:szCs w:val="24"/>
        </w:rPr>
        <w:t>ului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 xml:space="preserve"> director </w:t>
      </w:r>
      <w:r w:rsidR="0068555A" w:rsidRPr="002B3871">
        <w:rPr>
          <w:rFonts w:ascii="Times New Roman" w:eastAsia="Times New Roman" w:hAnsi="Times New Roman" w:cs="Times New Roman"/>
          <w:sz w:val="24"/>
          <w:szCs w:val="24"/>
        </w:rPr>
        <w:t>sunt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8555A" w:rsidRPr="002B3871" w:rsidRDefault="007F1EFE" w:rsidP="00E218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="0043406B" w:rsidRPr="002B3871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general</w:t>
      </w:r>
      <w:r w:rsidR="0068555A" w:rsidRPr="002B387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8555A" w:rsidRPr="002B3871" w:rsidRDefault="007F1EFE" w:rsidP="00E218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="0043406B" w:rsidRPr="002B3871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general adjunct</w:t>
      </w:r>
      <w:r w:rsidR="0068555A" w:rsidRPr="002B38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555A" w:rsidRPr="002B3871" w:rsidRDefault="0068555A" w:rsidP="00E218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directorii centrelor naţionale; </w:t>
      </w:r>
    </w:p>
    <w:p w:rsidR="00FD54C9" w:rsidRPr="002B3871" w:rsidRDefault="007F1EFE" w:rsidP="00E218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>medicii-şefi ai centrelor regionale</w:t>
      </w:r>
      <w:r w:rsidR="00A0136A" w:rsidRPr="002B3871">
        <w:rPr>
          <w:rFonts w:ascii="Times New Roman" w:eastAsia="Times New Roman" w:hAnsi="Times New Roman" w:cs="Times New Roman"/>
          <w:sz w:val="24"/>
          <w:szCs w:val="24"/>
        </w:rPr>
        <w:t xml:space="preserve"> de sănătate publică</w:t>
      </w:r>
      <w:r w:rsidR="00FD54C9" w:rsidRPr="002B387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21830" w:rsidRPr="002B3871" w:rsidRDefault="00E21830" w:rsidP="007F1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>(13) Conducerea Comitetului director este asigurată de directorul general al Institutului</w:t>
      </w:r>
      <w:r w:rsidR="0043406B" w:rsidRPr="002B38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830" w:rsidRPr="002B3871" w:rsidRDefault="00E21830" w:rsidP="00E21830">
      <w:pPr>
        <w:pStyle w:val="NormalWeb"/>
        <w:shd w:val="clear" w:color="auto" w:fill="FFFFFF"/>
        <w:spacing w:before="0" w:beforeAutospacing="0" w:after="0" w:afterAutospacing="0"/>
        <w:jc w:val="both"/>
      </w:pPr>
      <w:r w:rsidRPr="002B3871">
        <w:t xml:space="preserve">(14) Comitetul director se întruneşte în ședințe organizate săptămânal </w:t>
      </w:r>
      <w:r w:rsidR="00DE1AC6">
        <w:t>la solicitarea directorului general</w:t>
      </w:r>
      <w:r w:rsidR="0043406B" w:rsidRPr="002B3871">
        <w:t>.</w:t>
      </w:r>
    </w:p>
    <w:p w:rsidR="007F1EFE" w:rsidRPr="002B3871" w:rsidRDefault="007F1EFE" w:rsidP="007F1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>(1</w:t>
      </w:r>
      <w:r w:rsidR="00E21830" w:rsidRPr="002B387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>) Comitetul director are următoarele atribuţii:</w:t>
      </w:r>
    </w:p>
    <w:p w:rsidR="007F1EFE" w:rsidRPr="002B3871" w:rsidRDefault="00C57721" w:rsidP="00E218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>dezbate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 xml:space="preserve"> planul de dezvoltare pe termen mediu și lung al </w:t>
      </w:r>
      <w:r w:rsidR="00E21830" w:rsidRPr="002B3871">
        <w:rPr>
          <w:rFonts w:ascii="Times New Roman" w:eastAsia="Times New Roman" w:hAnsi="Times New Roman" w:cs="Times New Roman"/>
          <w:sz w:val="24"/>
          <w:szCs w:val="24"/>
        </w:rPr>
        <w:t>Institutului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și </w:t>
      </w:r>
      <w:r w:rsidR="00FB4E79">
        <w:rPr>
          <w:rFonts w:ascii="Times New Roman" w:eastAsia="Times New Roman" w:hAnsi="Times New Roman" w:cs="Times New Roman"/>
          <w:sz w:val="24"/>
          <w:szCs w:val="24"/>
        </w:rPr>
        <w:t>propune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623">
        <w:rPr>
          <w:rFonts w:ascii="Times New Roman" w:eastAsia="Times New Roman" w:hAnsi="Times New Roman" w:cs="Times New Roman"/>
          <w:sz w:val="24"/>
          <w:szCs w:val="24"/>
        </w:rPr>
        <w:t>acțiuni concrete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670" w:rsidRPr="002B3871">
        <w:rPr>
          <w:rFonts w:ascii="Times New Roman" w:eastAsia="Times New Roman" w:hAnsi="Times New Roman" w:cs="Times New Roman"/>
          <w:sz w:val="24"/>
          <w:szCs w:val="24"/>
        </w:rPr>
        <w:t>pentru implementarea ac</w:t>
      </w:r>
      <w:r w:rsidR="00FF4670" w:rsidRPr="00000623">
        <w:rPr>
          <w:rFonts w:ascii="Times New Roman" w:eastAsia="Times New Roman" w:hAnsi="Times New Roman" w:cs="Times New Roman"/>
          <w:sz w:val="24"/>
          <w:szCs w:val="24"/>
          <w:highlight w:val="yellow"/>
        </w:rPr>
        <w:t>e</w:t>
      </w:r>
      <w:r w:rsidR="00FF4670" w:rsidRPr="002B3871">
        <w:rPr>
          <w:rFonts w:ascii="Times New Roman" w:eastAsia="Times New Roman" w:hAnsi="Times New Roman" w:cs="Times New Roman"/>
          <w:sz w:val="24"/>
          <w:szCs w:val="24"/>
        </w:rPr>
        <w:t>stuia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1EFE" w:rsidRPr="002B3871" w:rsidRDefault="00FA2589" w:rsidP="00E218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lastRenderedPageBreak/>
        <w:t>analizează proiectul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 xml:space="preserve"> regulamentul</w:t>
      </w:r>
      <w:r w:rsidR="00365A35" w:rsidRPr="002B3871">
        <w:rPr>
          <w:rFonts w:ascii="Times New Roman" w:eastAsia="Times New Roman" w:hAnsi="Times New Roman" w:cs="Times New Roman"/>
          <w:sz w:val="24"/>
          <w:szCs w:val="24"/>
        </w:rPr>
        <w:t>ui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 xml:space="preserve"> de organizare şi funcţionare și</w:t>
      </w:r>
      <w:r w:rsidR="00365A35" w:rsidRPr="002B3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623">
        <w:rPr>
          <w:rFonts w:ascii="Times New Roman" w:eastAsia="Times New Roman" w:hAnsi="Times New Roman" w:cs="Times New Roman"/>
          <w:sz w:val="24"/>
          <w:szCs w:val="24"/>
        </w:rPr>
        <w:t xml:space="preserve">proiectul 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>r</w:t>
      </w:r>
      <w:r w:rsidR="00365A35" w:rsidRPr="002B3871">
        <w:rPr>
          <w:rFonts w:ascii="Times New Roman" w:eastAsia="Times New Roman" w:hAnsi="Times New Roman" w:cs="Times New Roman"/>
          <w:sz w:val="24"/>
          <w:szCs w:val="24"/>
        </w:rPr>
        <w:t xml:space="preserve">egulamentului 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 xml:space="preserve">intern al </w:t>
      </w:r>
      <w:r w:rsidR="00E21830" w:rsidRPr="002B3871">
        <w:rPr>
          <w:rFonts w:ascii="Times New Roman" w:eastAsia="Times New Roman" w:hAnsi="Times New Roman" w:cs="Times New Roman"/>
          <w:sz w:val="24"/>
          <w:szCs w:val="24"/>
        </w:rPr>
        <w:t>Institutului</w:t>
      </w:r>
      <w:r w:rsidR="00B30ABA">
        <w:rPr>
          <w:rFonts w:ascii="Times New Roman" w:eastAsia="Times New Roman" w:hAnsi="Times New Roman" w:cs="Times New Roman"/>
          <w:sz w:val="24"/>
          <w:szCs w:val="24"/>
        </w:rPr>
        <w:t xml:space="preserve"> și formulează propuneri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1EFE" w:rsidRPr="002B3871" w:rsidRDefault="007F1EFE" w:rsidP="00E218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analizează funcționarea structurilor din cadrul </w:t>
      </w:r>
      <w:r w:rsidR="00E21830" w:rsidRPr="002B3871">
        <w:rPr>
          <w:rFonts w:ascii="Times New Roman" w:eastAsia="Times New Roman" w:hAnsi="Times New Roman" w:cs="Times New Roman"/>
          <w:sz w:val="24"/>
          <w:szCs w:val="24"/>
        </w:rPr>
        <w:t>Institutului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și </w:t>
      </w:r>
      <w:r w:rsidR="009C066C">
        <w:rPr>
          <w:rFonts w:ascii="Times New Roman" w:eastAsia="Times New Roman" w:hAnsi="Times New Roman" w:cs="Times New Roman"/>
          <w:sz w:val="24"/>
          <w:szCs w:val="24"/>
        </w:rPr>
        <w:t>propune</w:t>
      </w:r>
      <w:r w:rsidR="00C57721" w:rsidRPr="002B3871">
        <w:rPr>
          <w:rFonts w:ascii="Times New Roman" w:eastAsia="Times New Roman" w:hAnsi="Times New Roman" w:cs="Times New Roman"/>
          <w:sz w:val="24"/>
          <w:szCs w:val="24"/>
        </w:rPr>
        <w:t xml:space="preserve"> măsuri privind: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1EFE" w:rsidRPr="002B3871" w:rsidRDefault="007F1EFE" w:rsidP="00E21830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înființarea unor grupuri sau colective temporare de lucru, ori echipe de proiect în scopul optimizării funcționării </w:t>
      </w:r>
      <w:r w:rsidR="00E21830" w:rsidRPr="002B387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>nstitutului</w:t>
      </w:r>
      <w:r w:rsidR="00E21830" w:rsidRPr="002B387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1EFE" w:rsidRPr="002B3871" w:rsidRDefault="007F1EFE" w:rsidP="00E21830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efectuarea unor modificări în structura organizatorică a </w:t>
      </w:r>
      <w:r w:rsidR="00E21830" w:rsidRPr="002B3871">
        <w:rPr>
          <w:rFonts w:ascii="Times New Roman" w:eastAsia="Times New Roman" w:hAnsi="Times New Roman" w:cs="Times New Roman"/>
          <w:sz w:val="24"/>
          <w:szCs w:val="24"/>
        </w:rPr>
        <w:t>Institutului;</w:t>
      </w:r>
    </w:p>
    <w:p w:rsidR="007F1EFE" w:rsidRPr="002B3871" w:rsidRDefault="007F1EFE" w:rsidP="00E21830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efectuarea unor modificări în statul de funcții al </w:t>
      </w:r>
      <w:r w:rsidR="00E21830" w:rsidRPr="002B3871">
        <w:rPr>
          <w:rFonts w:ascii="Times New Roman" w:eastAsia="Times New Roman" w:hAnsi="Times New Roman" w:cs="Times New Roman"/>
          <w:sz w:val="24"/>
          <w:szCs w:val="24"/>
        </w:rPr>
        <w:t>Institutului;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1EFE" w:rsidRPr="002B3871" w:rsidRDefault="00C57721" w:rsidP="00E218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analizează activitatea Institutului și </w:t>
      </w:r>
      <w:r w:rsidR="009C066C">
        <w:rPr>
          <w:rFonts w:ascii="Times New Roman" w:eastAsia="Times New Roman" w:hAnsi="Times New Roman" w:cs="Times New Roman"/>
          <w:sz w:val="24"/>
          <w:szCs w:val="24"/>
        </w:rPr>
        <w:t>propune</w:t>
      </w:r>
      <w:r w:rsidR="00E21830" w:rsidRPr="002B3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623">
        <w:rPr>
          <w:rFonts w:ascii="Times New Roman" w:eastAsia="Times New Roman" w:hAnsi="Times New Roman" w:cs="Times New Roman"/>
          <w:sz w:val="24"/>
          <w:szCs w:val="24"/>
        </w:rPr>
        <w:t xml:space="preserve">acțiunile necesare 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 xml:space="preserve">pentru îndeplinirea atribuțiilor </w:t>
      </w:r>
      <w:r w:rsidR="00DE2FF5" w:rsidRPr="002B3871">
        <w:rPr>
          <w:rFonts w:ascii="Times New Roman" w:eastAsia="Times New Roman" w:hAnsi="Times New Roman" w:cs="Times New Roman"/>
          <w:sz w:val="24"/>
          <w:szCs w:val="24"/>
        </w:rPr>
        <w:t xml:space="preserve">principale ale </w:t>
      </w:r>
      <w:r w:rsidR="00E21830" w:rsidRPr="002B3871">
        <w:rPr>
          <w:rFonts w:ascii="Times New Roman" w:eastAsia="Times New Roman" w:hAnsi="Times New Roman" w:cs="Times New Roman"/>
          <w:sz w:val="24"/>
          <w:szCs w:val="24"/>
        </w:rPr>
        <w:t>I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 xml:space="preserve">nstitutului prevăzute la art. </w:t>
      </w:r>
      <w:r w:rsidR="00DE2FF5" w:rsidRPr="002B38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E955FD" w:rsidRPr="002B3871">
        <w:rPr>
          <w:rFonts w:ascii="Times New Roman" w:eastAsia="Times New Roman" w:hAnsi="Times New Roman" w:cs="Times New Roman"/>
          <w:sz w:val="24"/>
          <w:szCs w:val="24"/>
        </w:rPr>
        <w:t>, precum și pentru îmbunătăţirea și dezvoltarea activităţilor Institutului</w:t>
      </w:r>
      <w:r w:rsidR="00DE2FF5" w:rsidRPr="002B38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336A" w:rsidRPr="002B3871" w:rsidRDefault="007F1EFE" w:rsidP="00E218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asigură coordonarea activităților </w:t>
      </w:r>
      <w:r w:rsidR="00DE2FF5" w:rsidRPr="002B3871">
        <w:rPr>
          <w:rFonts w:ascii="Times New Roman" w:eastAsia="Times New Roman" w:hAnsi="Times New Roman" w:cs="Times New Roman"/>
          <w:sz w:val="24"/>
          <w:szCs w:val="24"/>
        </w:rPr>
        <w:t>realizate în cadrul centrelor naționale și centrelor regionale de sănătate publică ale Institutului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1EFE" w:rsidRPr="002B3871" w:rsidRDefault="0097336A" w:rsidP="00BA48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>propun</w:t>
      </w:r>
      <w:r w:rsidR="00BA485A" w:rsidRPr="002B387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cuantumurile tarifelor percepute pentru prestațiile efectuate de Institut de tipul: determinărilor, examenelor, analizelor și alt</w:t>
      </w:r>
      <w:r w:rsidR="00E955FD" w:rsidRPr="002B3871">
        <w:rPr>
          <w:rFonts w:ascii="Times New Roman" w:eastAsia="Times New Roman" w:hAnsi="Times New Roman" w:cs="Times New Roman"/>
          <w:sz w:val="24"/>
          <w:szCs w:val="24"/>
        </w:rPr>
        <w:t>ele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asem</w:t>
      </w:r>
      <w:r w:rsidR="00FF4670" w:rsidRPr="002B3871">
        <w:rPr>
          <w:rFonts w:ascii="Times New Roman" w:eastAsia="Times New Roman" w:hAnsi="Times New Roman" w:cs="Times New Roman"/>
          <w:sz w:val="24"/>
          <w:szCs w:val="24"/>
        </w:rPr>
        <w:t>enea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1EFE" w:rsidRPr="002B3871" w:rsidRDefault="001A1E73" w:rsidP="00E218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dezbate</w:t>
      </w:r>
      <w:r w:rsidR="00973FF7" w:rsidRPr="002B3871">
        <w:rPr>
          <w:rFonts w:ascii="Times New Roman" w:eastAsia="Times New Roman" w:hAnsi="Times New Roman" w:cs="Times New Roman"/>
          <w:sz w:val="24"/>
          <w:szCs w:val="24"/>
        </w:rPr>
        <w:t xml:space="preserve"> și formulează</w:t>
      </w:r>
      <w:r w:rsidR="00FF4670" w:rsidRPr="002B3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>propun</w:t>
      </w:r>
      <w:r w:rsidR="00973FF7" w:rsidRPr="002B3871">
        <w:rPr>
          <w:rFonts w:ascii="Times New Roman" w:eastAsia="Times New Roman" w:hAnsi="Times New Roman" w:cs="Times New Roman"/>
          <w:sz w:val="24"/>
          <w:szCs w:val="24"/>
        </w:rPr>
        <w:t>eri privind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1EFE" w:rsidRPr="002B3871" w:rsidRDefault="00DE2FF5" w:rsidP="00E21830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repartizarea 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>numărul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>ui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 xml:space="preserve"> de personal, pe categorii şi locuri de muncă, în funcţie de reglementările în vigoare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și cu respectarea numărului total de posturi aprobat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1EFE" w:rsidRPr="002B3871" w:rsidRDefault="007F1EFE" w:rsidP="00E21830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>condiţiile specifice pentru ocuparea posturilor vacante;</w:t>
      </w:r>
    </w:p>
    <w:p w:rsidR="007F1EFE" w:rsidRPr="002B3871" w:rsidRDefault="007F1EFE" w:rsidP="00E21830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organizarea concursurilor pentru ocuparea posturilor vacante; </w:t>
      </w:r>
    </w:p>
    <w:p w:rsidR="007F1EFE" w:rsidRPr="002B3871" w:rsidRDefault="00973FF7" w:rsidP="00E21830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elaborarea 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>planul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>ui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 xml:space="preserve"> anual de formare şi perfecţionare a personalului </w:t>
      </w:r>
      <w:r w:rsidR="00E21830" w:rsidRPr="002B3871">
        <w:rPr>
          <w:rFonts w:ascii="Times New Roman" w:eastAsia="Times New Roman" w:hAnsi="Times New Roman" w:cs="Times New Roman"/>
          <w:sz w:val="24"/>
          <w:szCs w:val="24"/>
        </w:rPr>
        <w:t>Institutului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3FF7" w:rsidRPr="002B3871" w:rsidRDefault="00973FF7" w:rsidP="00973FF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analizează propunerile structurilor din cadrul Institutului </w:t>
      </w:r>
      <w:r w:rsidR="00747B8C" w:rsidRPr="002B3871">
        <w:rPr>
          <w:rFonts w:ascii="Times New Roman" w:eastAsia="Times New Roman" w:hAnsi="Times New Roman" w:cs="Times New Roman"/>
          <w:sz w:val="24"/>
          <w:szCs w:val="24"/>
        </w:rPr>
        <w:t xml:space="preserve">referitoare la </w:t>
      </w:r>
      <w:r w:rsidR="00815574">
        <w:rPr>
          <w:rFonts w:ascii="Times New Roman" w:eastAsia="Times New Roman" w:hAnsi="Times New Roman" w:cs="Times New Roman"/>
          <w:sz w:val="24"/>
          <w:szCs w:val="24"/>
        </w:rPr>
        <w:t xml:space="preserve">achiziționarea bunurilor și serviciilor necesare pentru funcționarea acestuia în vederea 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>includer</w:t>
      </w:r>
      <w:r w:rsidR="00815574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în proiect</w:t>
      </w:r>
      <w:r w:rsidR="0081557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l programului anual de achiziții publice și propune prioritizarea </w:t>
      </w:r>
      <w:r w:rsidR="00815574">
        <w:rPr>
          <w:rFonts w:ascii="Times New Roman" w:eastAsia="Times New Roman" w:hAnsi="Times New Roman" w:cs="Times New Roman"/>
          <w:sz w:val="24"/>
          <w:szCs w:val="24"/>
        </w:rPr>
        <w:t>achizițiilor cu încadarea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în limita bugetului aprobat; </w:t>
      </w:r>
    </w:p>
    <w:p w:rsidR="00D13A7B" w:rsidRPr="002B3871" w:rsidRDefault="00E955FD" w:rsidP="00E218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identifică și </w:t>
      </w:r>
      <w:r w:rsidR="00417E3B">
        <w:rPr>
          <w:rFonts w:ascii="Times New Roman" w:eastAsia="Times New Roman" w:hAnsi="Times New Roman" w:cs="Times New Roman"/>
          <w:sz w:val="24"/>
          <w:szCs w:val="24"/>
        </w:rPr>
        <w:t>propune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direcțiile de acțiune ale Institutului în </w:t>
      </w:r>
      <w:r w:rsidR="00D13A7B" w:rsidRPr="002B3871">
        <w:rPr>
          <w:rFonts w:ascii="Times New Roman" w:eastAsia="Times New Roman" w:hAnsi="Times New Roman" w:cs="Times New Roman"/>
          <w:sz w:val="24"/>
          <w:szCs w:val="24"/>
        </w:rPr>
        <w:t>caz de pandemii, epidemii, război, dezastre, atacuri teroriste, conflicte sociale şi alte situaţii de criză și contribuie la elaborarea plan</w:t>
      </w:r>
      <w:r w:rsidR="00973FF7" w:rsidRPr="002B3871">
        <w:rPr>
          <w:rFonts w:ascii="Times New Roman" w:eastAsia="Times New Roman" w:hAnsi="Times New Roman" w:cs="Times New Roman"/>
          <w:sz w:val="24"/>
          <w:szCs w:val="24"/>
        </w:rPr>
        <w:t>ului</w:t>
      </w:r>
      <w:r w:rsidR="00D13A7B" w:rsidRPr="002B3871">
        <w:rPr>
          <w:rFonts w:ascii="Times New Roman" w:eastAsia="Times New Roman" w:hAnsi="Times New Roman" w:cs="Times New Roman"/>
          <w:sz w:val="24"/>
          <w:szCs w:val="24"/>
        </w:rPr>
        <w:t xml:space="preserve"> integrat de acțiune în situații speciale;</w:t>
      </w:r>
    </w:p>
    <w:p w:rsidR="007F1EFE" w:rsidRPr="002B3871" w:rsidRDefault="0075128E" w:rsidP="005068D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>analizează</w:t>
      </w:r>
      <w:r w:rsidR="005068D9" w:rsidRPr="002B3871">
        <w:rPr>
          <w:rFonts w:ascii="Times New Roman" w:eastAsia="Times New Roman" w:hAnsi="Times New Roman" w:cs="Times New Roman"/>
          <w:sz w:val="24"/>
          <w:szCs w:val="24"/>
        </w:rPr>
        <w:t xml:space="preserve"> principalii indicatori ai activităților Institutului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8D9" w:rsidRPr="002B3871">
        <w:rPr>
          <w:rFonts w:ascii="Times New Roman" w:eastAsia="Times New Roman" w:hAnsi="Times New Roman" w:cs="Times New Roman"/>
          <w:sz w:val="24"/>
          <w:szCs w:val="24"/>
        </w:rPr>
        <w:t xml:space="preserve">și evaluează resusele financiare  necesare în vederea includerii acestora în proiectul </w:t>
      </w:r>
      <w:r w:rsidR="00815574">
        <w:rPr>
          <w:rFonts w:ascii="Times New Roman" w:eastAsia="Times New Roman" w:hAnsi="Times New Roman" w:cs="Times New Roman"/>
          <w:sz w:val="24"/>
          <w:szCs w:val="24"/>
        </w:rPr>
        <w:t xml:space="preserve">bugetului </w:t>
      </w:r>
      <w:r w:rsidR="005068D9" w:rsidRPr="002B3871">
        <w:rPr>
          <w:rFonts w:ascii="Times New Roman" w:eastAsia="Times New Roman" w:hAnsi="Times New Roman" w:cs="Times New Roman"/>
          <w:sz w:val="24"/>
          <w:szCs w:val="24"/>
        </w:rPr>
        <w:t>de venituri și cheltuieli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1EFE" w:rsidRPr="002B3871" w:rsidRDefault="00474DB2" w:rsidP="002B38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analizează 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 xml:space="preserve">execuţia 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trimestrială a </w:t>
      </w:r>
      <w:r w:rsidR="009415BA" w:rsidRPr="002B3871">
        <w:rPr>
          <w:rFonts w:ascii="Times New Roman" w:eastAsia="Times New Roman" w:hAnsi="Times New Roman" w:cs="Times New Roman"/>
          <w:sz w:val="24"/>
          <w:szCs w:val="24"/>
        </w:rPr>
        <w:t>bugetului de venituri și cheltuieli</w:t>
      </w:r>
      <w:r w:rsidR="0005343B" w:rsidRPr="002B3871">
        <w:rPr>
          <w:rFonts w:ascii="Times New Roman" w:eastAsia="Times New Roman" w:hAnsi="Times New Roman" w:cs="Times New Roman"/>
          <w:sz w:val="24"/>
          <w:szCs w:val="24"/>
        </w:rPr>
        <w:t xml:space="preserve"> și </w:t>
      </w:r>
      <w:r w:rsidR="007F1EFE" w:rsidRPr="002B3871">
        <w:rPr>
          <w:rFonts w:ascii="Times New Roman" w:eastAsia="Times New Roman" w:hAnsi="Times New Roman" w:cs="Times New Roman"/>
          <w:sz w:val="24"/>
          <w:szCs w:val="24"/>
        </w:rPr>
        <w:t>rea</w:t>
      </w:r>
      <w:r w:rsidR="0005343B" w:rsidRPr="002B3871">
        <w:rPr>
          <w:rFonts w:ascii="Times New Roman" w:eastAsia="Times New Roman" w:hAnsi="Times New Roman" w:cs="Times New Roman"/>
          <w:sz w:val="24"/>
          <w:szCs w:val="24"/>
        </w:rPr>
        <w:t xml:space="preserve">lizarea indicatorilor aferenți </w:t>
      </w:r>
      <w:r w:rsidRPr="002B3871">
        <w:rPr>
          <w:rFonts w:ascii="Times New Roman" w:eastAsia="Times New Roman" w:hAnsi="Times New Roman" w:cs="Times New Roman"/>
          <w:sz w:val="24"/>
          <w:szCs w:val="24"/>
        </w:rPr>
        <w:t xml:space="preserve">și propune măsuri </w:t>
      </w:r>
      <w:r w:rsidR="00CD429F" w:rsidRPr="002B3871">
        <w:rPr>
          <w:rFonts w:ascii="Times New Roman" w:eastAsia="Times New Roman" w:hAnsi="Times New Roman" w:cs="Times New Roman"/>
          <w:sz w:val="24"/>
          <w:szCs w:val="24"/>
        </w:rPr>
        <w:t>pentru îmbunătățirea acestora</w:t>
      </w:r>
      <w:r w:rsidR="002B3871" w:rsidRPr="002B38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5B32" w:rsidRPr="002B3871">
        <w:rPr>
          <w:rFonts w:ascii="Times New Roman" w:eastAsia="Times New Roman" w:hAnsi="Times New Roman" w:cs="Times New Roman"/>
          <w:sz w:val="24"/>
          <w:szCs w:val="24"/>
        </w:rPr>
        <w:t>’’</w:t>
      </w:r>
    </w:p>
    <w:p w:rsidR="00E21830" w:rsidRPr="002B3871" w:rsidRDefault="00E21830" w:rsidP="00E21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7F2" w:rsidRPr="002B3871" w:rsidRDefault="002B3871" w:rsidP="000C57F2">
      <w:pPr>
        <w:pStyle w:val="rvps1"/>
        <w:shd w:val="clear" w:color="auto" w:fill="FFFFFF"/>
        <w:spacing w:before="0" w:beforeAutospacing="0" w:after="0" w:afterAutospacing="0"/>
        <w:jc w:val="both"/>
      </w:pPr>
      <w:r>
        <w:rPr>
          <w:b/>
        </w:rPr>
        <w:t>7</w:t>
      </w:r>
      <w:r w:rsidR="000C57F2" w:rsidRPr="002B3871">
        <w:rPr>
          <w:b/>
        </w:rPr>
        <w:t>.</w:t>
      </w:r>
      <w:r w:rsidR="000C57F2" w:rsidRPr="002B3871">
        <w:t xml:space="preserve"> </w:t>
      </w:r>
      <w:r w:rsidR="000C57F2" w:rsidRPr="002B3871">
        <w:rPr>
          <w:b/>
          <w:bCs/>
          <w:shd w:val="clear" w:color="auto" w:fill="FFFFFF"/>
        </w:rPr>
        <w:t>Anexa nr. 1 ,,</w:t>
      </w:r>
      <w:r w:rsidR="000C57F2" w:rsidRPr="002B3871">
        <w:rPr>
          <w:rStyle w:val="rvts11"/>
          <w:b/>
          <w:bCs/>
          <w:i/>
          <w:iCs/>
          <w:bdr w:val="none" w:sz="0" w:space="0" w:color="auto" w:frame="1"/>
        </w:rPr>
        <w:t>STRUCTURA ORGANIZATORICĂ</w:t>
      </w:r>
      <w:r w:rsidR="000C57F2" w:rsidRPr="002B3871">
        <w:t xml:space="preserve"> </w:t>
      </w:r>
      <w:r w:rsidR="000C57F2" w:rsidRPr="002B3871">
        <w:rPr>
          <w:rStyle w:val="rvts11"/>
          <w:b/>
          <w:bCs/>
          <w:i/>
          <w:iCs/>
          <w:bdr w:val="none" w:sz="0" w:space="0" w:color="auto" w:frame="1"/>
        </w:rPr>
        <w:t xml:space="preserve">a Institutului Naţional de Sănătate Publică’’ </w:t>
      </w:r>
      <w:r w:rsidR="000C57F2" w:rsidRPr="002B3871">
        <w:rPr>
          <w:b/>
          <w:bCs/>
          <w:shd w:val="clear" w:color="auto" w:fill="FFFFFF"/>
        </w:rPr>
        <w:t>se modifică şi se înlocuieşte cu anexa la prezenta hotărâre.</w:t>
      </w:r>
    </w:p>
    <w:p w:rsidR="000C57F2" w:rsidRPr="002B3871" w:rsidRDefault="000C57F2" w:rsidP="000C57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C57F2" w:rsidRPr="002B3871" w:rsidRDefault="000C57F2" w:rsidP="000C57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B3871" w:rsidRPr="002B3871" w:rsidRDefault="002B3871" w:rsidP="000C57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B3871" w:rsidRPr="002B3871" w:rsidRDefault="002B3871" w:rsidP="000C57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B3871" w:rsidRPr="002B3871" w:rsidRDefault="002B3871" w:rsidP="000C57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C57F2" w:rsidRPr="002B3871" w:rsidRDefault="000C57F2" w:rsidP="000C57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C57F2" w:rsidRPr="002B3871" w:rsidRDefault="000C57F2" w:rsidP="000C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6B9" w:rsidRPr="002B3871" w:rsidRDefault="008528FB" w:rsidP="000C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B387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PRIM-MINISTRU INTERIMAR</w:t>
      </w:r>
    </w:p>
    <w:p w:rsidR="008528FB" w:rsidRPr="002B3871" w:rsidRDefault="008528FB" w:rsidP="00E21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A54AD" w:rsidRPr="00D81648" w:rsidRDefault="00C15C1C" w:rsidP="00D81648">
      <w:pPr>
        <w:shd w:val="clear" w:color="auto" w:fill="FFFFFF"/>
        <w:spacing w:after="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sectPr w:rsidR="003A54AD" w:rsidRPr="00D8164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hyperlink r:id="rId12" w:history="1">
        <w:r w:rsidR="008528FB" w:rsidRPr="002B3871">
          <w:rPr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>Marian-Cătălin PREDOIU</w:t>
        </w:r>
      </w:hyperlink>
    </w:p>
    <w:p w:rsidR="00BA50F1" w:rsidRPr="008528FB" w:rsidRDefault="00BA50F1" w:rsidP="00D81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" w:name="_GoBack"/>
      <w:bookmarkEnd w:id="1"/>
    </w:p>
    <w:sectPr w:rsidR="00BA50F1" w:rsidRPr="00852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C1C" w:rsidRDefault="00C15C1C" w:rsidP="00FA2589">
      <w:pPr>
        <w:spacing w:after="0" w:line="240" w:lineRule="auto"/>
      </w:pPr>
      <w:r>
        <w:separator/>
      </w:r>
    </w:p>
  </w:endnote>
  <w:endnote w:type="continuationSeparator" w:id="0">
    <w:p w:rsidR="00C15C1C" w:rsidRDefault="00C15C1C" w:rsidP="00FA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C1C" w:rsidRDefault="00C15C1C" w:rsidP="00FA2589">
      <w:pPr>
        <w:spacing w:after="0" w:line="240" w:lineRule="auto"/>
      </w:pPr>
      <w:r>
        <w:separator/>
      </w:r>
    </w:p>
  </w:footnote>
  <w:footnote w:type="continuationSeparator" w:id="0">
    <w:p w:rsidR="00C15C1C" w:rsidRDefault="00C15C1C" w:rsidP="00FA2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D43"/>
    <w:multiLevelType w:val="hybridMultilevel"/>
    <w:tmpl w:val="FFA868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154F"/>
    <w:multiLevelType w:val="hybridMultilevel"/>
    <w:tmpl w:val="58788810"/>
    <w:lvl w:ilvl="0" w:tplc="AA04E31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49AA"/>
    <w:multiLevelType w:val="hybridMultilevel"/>
    <w:tmpl w:val="89B6A7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233E"/>
    <w:multiLevelType w:val="hybridMultilevel"/>
    <w:tmpl w:val="C1FEB256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BA0696A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560FF"/>
    <w:multiLevelType w:val="hybridMultilevel"/>
    <w:tmpl w:val="6F30F966"/>
    <w:lvl w:ilvl="0" w:tplc="B8B0B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007C5"/>
    <w:multiLevelType w:val="hybridMultilevel"/>
    <w:tmpl w:val="45A09300"/>
    <w:lvl w:ilvl="0" w:tplc="49A6F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BA0696A">
      <w:start w:val="1"/>
      <w:numFmt w:val="lowerRoman"/>
      <w:lvlText w:val="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335717"/>
    <w:multiLevelType w:val="hybridMultilevel"/>
    <w:tmpl w:val="B20E3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E1037"/>
    <w:multiLevelType w:val="hybridMultilevel"/>
    <w:tmpl w:val="C7C8C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A2BC4"/>
    <w:multiLevelType w:val="hybridMultilevel"/>
    <w:tmpl w:val="7C1CAA94"/>
    <w:lvl w:ilvl="0" w:tplc="C13A7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B6603C"/>
    <w:multiLevelType w:val="hybridMultilevel"/>
    <w:tmpl w:val="7554A452"/>
    <w:lvl w:ilvl="0" w:tplc="04090017">
      <w:start w:val="1"/>
      <w:numFmt w:val="lowerLetter"/>
      <w:lvlText w:val="%1)"/>
      <w:lvlJc w:val="left"/>
      <w:pPr>
        <w:ind w:left="820" w:hanging="360"/>
      </w:p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6C"/>
    <w:rsid w:val="00000623"/>
    <w:rsid w:val="0005343B"/>
    <w:rsid w:val="00053802"/>
    <w:rsid w:val="0008597D"/>
    <w:rsid w:val="00095B32"/>
    <w:rsid w:val="000B4C25"/>
    <w:rsid w:val="000C349D"/>
    <w:rsid w:val="000C57F2"/>
    <w:rsid w:val="000D0337"/>
    <w:rsid w:val="001012C5"/>
    <w:rsid w:val="001055DD"/>
    <w:rsid w:val="00106D57"/>
    <w:rsid w:val="00121E63"/>
    <w:rsid w:val="001700CE"/>
    <w:rsid w:val="00191C97"/>
    <w:rsid w:val="001A1E73"/>
    <w:rsid w:val="001F1950"/>
    <w:rsid w:val="0021522F"/>
    <w:rsid w:val="00266AFE"/>
    <w:rsid w:val="002A3B2F"/>
    <w:rsid w:val="002B3871"/>
    <w:rsid w:val="003331D6"/>
    <w:rsid w:val="00340FD8"/>
    <w:rsid w:val="00365A35"/>
    <w:rsid w:val="00365AC4"/>
    <w:rsid w:val="003916B9"/>
    <w:rsid w:val="00391B88"/>
    <w:rsid w:val="003A54AD"/>
    <w:rsid w:val="003B187B"/>
    <w:rsid w:val="003C14A0"/>
    <w:rsid w:val="003E1590"/>
    <w:rsid w:val="003F10FB"/>
    <w:rsid w:val="00417E3B"/>
    <w:rsid w:val="0043406B"/>
    <w:rsid w:val="00464A8D"/>
    <w:rsid w:val="00474DB2"/>
    <w:rsid w:val="004F72DE"/>
    <w:rsid w:val="005068D9"/>
    <w:rsid w:val="0054356D"/>
    <w:rsid w:val="005465C0"/>
    <w:rsid w:val="00563B33"/>
    <w:rsid w:val="00575E17"/>
    <w:rsid w:val="005A7635"/>
    <w:rsid w:val="005F6889"/>
    <w:rsid w:val="0061650F"/>
    <w:rsid w:val="006550AB"/>
    <w:rsid w:val="00671F10"/>
    <w:rsid w:val="0068555A"/>
    <w:rsid w:val="006A4EC1"/>
    <w:rsid w:val="006B6179"/>
    <w:rsid w:val="006C615D"/>
    <w:rsid w:val="007334EC"/>
    <w:rsid w:val="007351F5"/>
    <w:rsid w:val="007471A7"/>
    <w:rsid w:val="00747B8C"/>
    <w:rsid w:val="0075128E"/>
    <w:rsid w:val="00754640"/>
    <w:rsid w:val="00754C14"/>
    <w:rsid w:val="00762DE3"/>
    <w:rsid w:val="00787885"/>
    <w:rsid w:val="007A0D6F"/>
    <w:rsid w:val="007E2F48"/>
    <w:rsid w:val="007E6139"/>
    <w:rsid w:val="007F1EFE"/>
    <w:rsid w:val="00803A81"/>
    <w:rsid w:val="00811677"/>
    <w:rsid w:val="00815574"/>
    <w:rsid w:val="008247D5"/>
    <w:rsid w:val="008528FB"/>
    <w:rsid w:val="008666B6"/>
    <w:rsid w:val="00880329"/>
    <w:rsid w:val="008A2D1A"/>
    <w:rsid w:val="008E5A25"/>
    <w:rsid w:val="00917D9C"/>
    <w:rsid w:val="00923FB4"/>
    <w:rsid w:val="009358D3"/>
    <w:rsid w:val="009415BA"/>
    <w:rsid w:val="00941866"/>
    <w:rsid w:val="00951C23"/>
    <w:rsid w:val="00953130"/>
    <w:rsid w:val="00961DB9"/>
    <w:rsid w:val="00963586"/>
    <w:rsid w:val="0097336A"/>
    <w:rsid w:val="00973FF7"/>
    <w:rsid w:val="009A3581"/>
    <w:rsid w:val="009B0698"/>
    <w:rsid w:val="009C066C"/>
    <w:rsid w:val="009C0A23"/>
    <w:rsid w:val="009C6FAD"/>
    <w:rsid w:val="00A0136A"/>
    <w:rsid w:val="00A645FC"/>
    <w:rsid w:val="00AD4C30"/>
    <w:rsid w:val="00B20B74"/>
    <w:rsid w:val="00B211F3"/>
    <w:rsid w:val="00B30ABA"/>
    <w:rsid w:val="00B35FE9"/>
    <w:rsid w:val="00B4046D"/>
    <w:rsid w:val="00B76CDB"/>
    <w:rsid w:val="00BA485A"/>
    <w:rsid w:val="00BA50F1"/>
    <w:rsid w:val="00C11A6D"/>
    <w:rsid w:val="00C15C1C"/>
    <w:rsid w:val="00C370B5"/>
    <w:rsid w:val="00C51841"/>
    <w:rsid w:val="00C57721"/>
    <w:rsid w:val="00C57D6C"/>
    <w:rsid w:val="00CC23A4"/>
    <w:rsid w:val="00CC4700"/>
    <w:rsid w:val="00CD2C50"/>
    <w:rsid w:val="00CD2EEE"/>
    <w:rsid w:val="00CD429F"/>
    <w:rsid w:val="00CF09D9"/>
    <w:rsid w:val="00D13A7B"/>
    <w:rsid w:val="00D25166"/>
    <w:rsid w:val="00D45586"/>
    <w:rsid w:val="00D46C3A"/>
    <w:rsid w:val="00D81648"/>
    <w:rsid w:val="00D93F7B"/>
    <w:rsid w:val="00DA2120"/>
    <w:rsid w:val="00DC5E98"/>
    <w:rsid w:val="00DE1AC6"/>
    <w:rsid w:val="00DE2FF5"/>
    <w:rsid w:val="00E21830"/>
    <w:rsid w:val="00E955FD"/>
    <w:rsid w:val="00EA4D07"/>
    <w:rsid w:val="00EC5359"/>
    <w:rsid w:val="00EF6675"/>
    <w:rsid w:val="00F01CF1"/>
    <w:rsid w:val="00F77217"/>
    <w:rsid w:val="00F9569C"/>
    <w:rsid w:val="00FA2589"/>
    <w:rsid w:val="00FB1FEE"/>
    <w:rsid w:val="00FB4E79"/>
    <w:rsid w:val="00FD2E83"/>
    <w:rsid w:val="00FD54C9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E16F3C-B59D-4A13-BD65-30E39BD4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2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52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C5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C57D6C"/>
  </w:style>
  <w:style w:type="paragraph" w:styleId="NormalWeb">
    <w:name w:val="Normal (Web)"/>
    <w:basedOn w:val="Normal"/>
    <w:uiPriority w:val="99"/>
    <w:unhideWhenUsed/>
    <w:rsid w:val="00C5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">
    <w:name w:val="rvts2"/>
    <w:basedOn w:val="DefaultParagraphFont"/>
    <w:rsid w:val="00C57D6C"/>
  </w:style>
  <w:style w:type="character" w:customStyle="1" w:styleId="rvts3">
    <w:name w:val="rvts3"/>
    <w:basedOn w:val="DefaultParagraphFont"/>
    <w:rsid w:val="00C57D6C"/>
  </w:style>
  <w:style w:type="character" w:customStyle="1" w:styleId="salnbdy">
    <w:name w:val="s_aln_bdy"/>
    <w:basedOn w:val="DefaultParagraphFont"/>
    <w:rsid w:val="00C57D6C"/>
  </w:style>
  <w:style w:type="character" w:customStyle="1" w:styleId="rvts4">
    <w:name w:val="rvts4"/>
    <w:basedOn w:val="DefaultParagraphFont"/>
    <w:rsid w:val="00FD2E83"/>
  </w:style>
  <w:style w:type="character" w:styleId="Strong">
    <w:name w:val="Strong"/>
    <w:basedOn w:val="DefaultParagraphFont"/>
    <w:uiPriority w:val="22"/>
    <w:qFormat/>
    <w:rsid w:val="007F1EFE"/>
    <w:rPr>
      <w:b/>
      <w:bCs/>
    </w:rPr>
  </w:style>
  <w:style w:type="paragraph" w:styleId="ListParagraph">
    <w:name w:val="List Paragraph"/>
    <w:basedOn w:val="Normal"/>
    <w:uiPriority w:val="34"/>
    <w:qFormat/>
    <w:rsid w:val="007F1EFE"/>
    <w:pPr>
      <w:spacing w:after="200" w:line="276" w:lineRule="auto"/>
      <w:ind w:left="720"/>
      <w:contextualSpacing/>
    </w:pPr>
    <w:rPr>
      <w:lang w:val="ro-RO"/>
    </w:rPr>
  </w:style>
  <w:style w:type="character" w:customStyle="1" w:styleId="slitbdy">
    <w:name w:val="s_lit_bdy"/>
    <w:basedOn w:val="DefaultParagraphFont"/>
    <w:rsid w:val="007F1EFE"/>
  </w:style>
  <w:style w:type="paragraph" w:styleId="BalloonText">
    <w:name w:val="Balloon Text"/>
    <w:basedOn w:val="Normal"/>
    <w:link w:val="BalloonTextChar"/>
    <w:uiPriority w:val="99"/>
    <w:semiHidden/>
    <w:unhideWhenUsed/>
    <w:rsid w:val="00852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8F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528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528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528FB"/>
    <w:rPr>
      <w:color w:val="0000FF"/>
      <w:u w:val="single"/>
    </w:rPr>
  </w:style>
  <w:style w:type="character" w:customStyle="1" w:styleId="rvts11">
    <w:name w:val="rvts11"/>
    <w:basedOn w:val="DefaultParagraphFont"/>
    <w:rsid w:val="000C57F2"/>
  </w:style>
  <w:style w:type="character" w:customStyle="1" w:styleId="psearchhighlight">
    <w:name w:val="psearchhighlight"/>
    <w:basedOn w:val="DefaultParagraphFont"/>
    <w:rsid w:val="008247D5"/>
  </w:style>
  <w:style w:type="character" w:customStyle="1" w:styleId="rvts7">
    <w:name w:val="rvts7"/>
    <w:basedOn w:val="DefaultParagraphFont"/>
    <w:rsid w:val="00CC23A4"/>
  </w:style>
  <w:style w:type="character" w:customStyle="1" w:styleId="saln">
    <w:name w:val="s_aln"/>
    <w:basedOn w:val="DefaultParagraphFont"/>
    <w:rsid w:val="006550AB"/>
  </w:style>
  <w:style w:type="character" w:customStyle="1" w:styleId="salnttl">
    <w:name w:val="s_aln_ttl"/>
    <w:basedOn w:val="DefaultParagraphFont"/>
    <w:rsid w:val="006550AB"/>
  </w:style>
  <w:style w:type="paragraph" w:styleId="Header">
    <w:name w:val="header"/>
    <w:basedOn w:val="Normal"/>
    <w:link w:val="HeaderChar"/>
    <w:uiPriority w:val="99"/>
    <w:unhideWhenUsed/>
    <w:rsid w:val="00FA2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589"/>
  </w:style>
  <w:style w:type="paragraph" w:styleId="Footer">
    <w:name w:val="footer"/>
    <w:basedOn w:val="Normal"/>
    <w:link w:val="FooterChar"/>
    <w:uiPriority w:val="99"/>
    <w:unhideWhenUsed/>
    <w:rsid w:val="00FA2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4645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umentView(379615,%207263868)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OpenDocumentView(379615,%207263868);" TargetMode="External"/><Relationship Id="rId12" Type="http://schemas.openxmlformats.org/officeDocument/2006/relationships/hyperlink" Target="https://gov.ro/ro/guvernul/cabinetul-de-ministri/prim-ministru-interimar17465252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OpenDocumentView(379615,%207263868);" TargetMode="External"/><Relationship Id="rId5" Type="http://schemas.openxmlformats.org/officeDocument/2006/relationships/footnotes" Target="footnotes.xml"/><Relationship Id="rId10" Type="http://schemas.openxmlformats.org/officeDocument/2006/relationships/hyperlink" Target="javascript:OpenDocumentView(379615,%207263868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DocumentView(379615,%207263868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4925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2025-05-29T07:56:00Z</cp:lastPrinted>
  <dcterms:created xsi:type="dcterms:W3CDTF">2025-05-09T10:12:00Z</dcterms:created>
  <dcterms:modified xsi:type="dcterms:W3CDTF">2025-06-05T07:35:00Z</dcterms:modified>
</cp:coreProperties>
</file>