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4A0" w:firstRow="1" w:lastRow="0" w:firstColumn="1" w:lastColumn="0" w:noHBand="0" w:noVBand="1"/>
      </w:tblPr>
      <w:tblGrid>
        <w:gridCol w:w="2034"/>
        <w:gridCol w:w="5775"/>
        <w:gridCol w:w="2823"/>
      </w:tblGrid>
      <w:tr w:rsidR="00F97EEA" w:rsidRPr="00FB4A8E" w:rsidTr="005A4C2C">
        <w:trPr>
          <w:trHeight w:val="1857"/>
        </w:trPr>
        <w:tc>
          <w:tcPr>
            <w:tcW w:w="2034" w:type="dxa"/>
            <w:shd w:val="clear" w:color="auto" w:fill="auto"/>
          </w:tcPr>
          <w:p w:rsidR="00F97EEA" w:rsidRPr="00FB4A8E" w:rsidRDefault="00F97EEA" w:rsidP="005A4C2C">
            <w:pPr>
              <w:tabs>
                <w:tab w:val="left" w:pos="2595"/>
              </w:tabs>
              <w:rPr>
                <w:sz w:val="28"/>
                <w:szCs w:val="28"/>
              </w:rPr>
            </w:pPr>
            <w:r w:rsidRPr="00FB4A8E">
              <w:rPr>
                <w:noProof/>
                <w:sz w:val="28"/>
                <w:szCs w:val="28"/>
              </w:rPr>
              <w:drawing>
                <wp:anchor distT="0" distB="0" distL="114300" distR="114300" simplePos="0" relativeHeight="251659264" behindDoc="1" locked="0" layoutInCell="1" allowOverlap="1">
                  <wp:simplePos x="0" y="0"/>
                  <wp:positionH relativeFrom="column">
                    <wp:posOffset>64770</wp:posOffset>
                  </wp:positionH>
                  <wp:positionV relativeFrom="paragraph">
                    <wp:posOffset>12065</wp:posOffset>
                  </wp:positionV>
                  <wp:extent cx="1149985" cy="929005"/>
                  <wp:effectExtent l="0" t="0" r="0" b="4445"/>
                  <wp:wrapTight wrapText="bothSides">
                    <wp:wrapPolygon edited="0">
                      <wp:start x="0" y="0"/>
                      <wp:lineTo x="0" y="21260"/>
                      <wp:lineTo x="21111" y="21260"/>
                      <wp:lineTo x="21111"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98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5775" w:type="dxa"/>
            <w:shd w:val="clear" w:color="auto" w:fill="auto"/>
          </w:tcPr>
          <w:p w:rsidR="00F97EEA" w:rsidRPr="00FB4A8E" w:rsidRDefault="00F97EEA" w:rsidP="005A4C2C">
            <w:pPr>
              <w:pStyle w:val="Antet"/>
              <w:jc w:val="center"/>
              <w:rPr>
                <w:b/>
                <w:bCs/>
                <w:i/>
              </w:rPr>
            </w:pPr>
            <w:r w:rsidRPr="00FB4A8E">
              <w:rPr>
                <w:b/>
                <w:bCs/>
                <w:i/>
              </w:rPr>
              <w:t>SPITALUL MUNICIPAL</w:t>
            </w:r>
          </w:p>
          <w:p w:rsidR="00F97EEA" w:rsidRPr="00FB4A8E" w:rsidRDefault="00F97EEA" w:rsidP="005A4C2C">
            <w:pPr>
              <w:pStyle w:val="Antet"/>
              <w:jc w:val="center"/>
              <w:rPr>
                <w:b/>
                <w:bCs/>
                <w:i/>
                <w:sz w:val="28"/>
                <w:szCs w:val="28"/>
              </w:rPr>
            </w:pPr>
            <w:r w:rsidRPr="00FB4A8E">
              <w:rPr>
                <w:b/>
                <w:bCs/>
                <w:i/>
              </w:rPr>
              <w:t>„SF. DOCTORI COSMA ŞI DAMIAN” RĂDĂUŢI</w:t>
            </w:r>
          </w:p>
          <w:p w:rsidR="00F97EEA" w:rsidRPr="00FB4A8E" w:rsidRDefault="00F97EEA" w:rsidP="005A4C2C">
            <w:pPr>
              <w:pStyle w:val="Antet"/>
              <w:jc w:val="center"/>
              <w:rPr>
                <w:i/>
                <w:iCs/>
                <w:sz w:val="18"/>
                <w:szCs w:val="18"/>
              </w:rPr>
            </w:pPr>
            <w:r w:rsidRPr="00FB4A8E">
              <w:rPr>
                <w:i/>
                <w:iCs/>
                <w:sz w:val="18"/>
                <w:szCs w:val="18"/>
              </w:rPr>
              <w:t>725400 - Rădăuţi, Calea Bucovinei 34A, Jud. Suceava</w:t>
            </w:r>
          </w:p>
          <w:p w:rsidR="00F97EEA" w:rsidRPr="00FB4A8E" w:rsidRDefault="00F97EEA" w:rsidP="005A4C2C">
            <w:pPr>
              <w:pStyle w:val="Antet"/>
              <w:jc w:val="center"/>
              <w:rPr>
                <w:i/>
                <w:iCs/>
                <w:sz w:val="18"/>
                <w:szCs w:val="18"/>
              </w:rPr>
            </w:pPr>
            <w:r w:rsidRPr="00FB4A8E">
              <w:rPr>
                <w:i/>
                <w:iCs/>
                <w:sz w:val="18"/>
                <w:szCs w:val="18"/>
              </w:rPr>
              <w:t>CUI 4327367</w:t>
            </w:r>
          </w:p>
          <w:p w:rsidR="00F97EEA" w:rsidRPr="00FB4A8E" w:rsidRDefault="00F97EEA" w:rsidP="005A4C2C">
            <w:pPr>
              <w:pStyle w:val="Antet"/>
              <w:jc w:val="center"/>
              <w:rPr>
                <w:i/>
                <w:iCs/>
                <w:sz w:val="18"/>
                <w:szCs w:val="18"/>
              </w:rPr>
            </w:pPr>
            <w:r w:rsidRPr="00FB4A8E">
              <w:rPr>
                <w:i/>
                <w:iCs/>
                <w:sz w:val="18"/>
                <w:szCs w:val="18"/>
              </w:rPr>
              <w:t>Telefon: 0230-564067;  Fax: 0230-562636</w:t>
            </w:r>
          </w:p>
          <w:p w:rsidR="00F97EEA" w:rsidRPr="00FB4A8E" w:rsidRDefault="00F97EEA" w:rsidP="005A4C2C">
            <w:pPr>
              <w:jc w:val="center"/>
              <w:rPr>
                <w:i/>
                <w:sz w:val="18"/>
                <w:szCs w:val="18"/>
              </w:rPr>
            </w:pPr>
            <w:r w:rsidRPr="00C3518D">
              <w:rPr>
                <w:i/>
                <w:sz w:val="18"/>
                <w:szCs w:val="18"/>
                <w:lang w:val="it-IT"/>
              </w:rPr>
              <w:t xml:space="preserve">E-mail  </w:t>
            </w:r>
            <w:hyperlink r:id="rId6" w:history="1">
              <w:r w:rsidRPr="00C3518D">
                <w:rPr>
                  <w:rStyle w:val="Hyperlink"/>
                  <w:i/>
                  <w:sz w:val="18"/>
                  <w:szCs w:val="18"/>
                  <w:lang w:val="it-IT"/>
                </w:rPr>
                <w:t>spitalradauti@yahoo.com</w:t>
              </w:r>
            </w:hyperlink>
            <w:r w:rsidRPr="00C3518D">
              <w:rPr>
                <w:i/>
                <w:color w:val="0000FF"/>
                <w:sz w:val="18"/>
                <w:szCs w:val="18"/>
                <w:lang w:val="it-IT"/>
              </w:rPr>
              <w:t xml:space="preserve">, </w:t>
            </w:r>
            <w:r w:rsidRPr="00FB4A8E">
              <w:rPr>
                <w:i/>
                <w:sz w:val="18"/>
                <w:szCs w:val="18"/>
              </w:rPr>
              <w:t>www.spitalul-radauti.ro</w:t>
            </w:r>
          </w:p>
          <w:p w:rsidR="00F97EEA" w:rsidRPr="00FB4A8E" w:rsidRDefault="00F97EEA" w:rsidP="005A4C2C">
            <w:pPr>
              <w:tabs>
                <w:tab w:val="left" w:pos="2595"/>
              </w:tabs>
              <w:jc w:val="center"/>
              <w:rPr>
                <w:sz w:val="28"/>
                <w:szCs w:val="28"/>
              </w:rPr>
            </w:pPr>
            <w:r w:rsidRPr="00FB4A8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-1231265</wp:posOffset>
                      </wp:positionH>
                      <wp:positionV relativeFrom="paragraph">
                        <wp:posOffset>189230</wp:posOffset>
                      </wp:positionV>
                      <wp:extent cx="6572250" cy="57150"/>
                      <wp:effectExtent l="7620" t="13970" r="11430" b="14605"/>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57150"/>
                              </a:xfrm>
                              <a:prstGeom prst="rect">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75A825" id="Dreptunghi 2" o:spid="_x0000_s1026" style="position:absolute;margin-left:-96.95pt;margin-top:14.9pt;width:51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UxJwIAAD8EAAAOAAAAZHJzL2Uyb0RvYy54bWysU9tu2zAMfR+wfxD0vviCpEmNOkWbLMOA&#10;rivQ7QMUWbaF6TZKiZN9/Sg5zdJtT8P8IJAmdUSeQ97cHrQiewFeWlPTYpJTIgy3jTRdTb9+2bxb&#10;UOIDMw1T1oiaHoWnt8u3b24GV4nS9lY1AgiCGF8NrqZ9CK7KMs97oZmfWCcMBlsLmgV0ocsaYAOi&#10;a5WVeX6VDRYaB5YL7/HvegzSZcJvW8HD57b1IhBVU6wtpBPSuY1ntrxhVQfM9ZKfymD/UIVm0uCj&#10;Z6g1C4zsQP4BpSUH620bJtzqzLat5CL1gN0U+W/dPPfMidQLkuPdmSb//2D54/4JiGxqWlJimEaJ&#10;1iBc2Jmul6SM/AzOV5j27J4gdujdg+XfPDF21TPTiTsAO/SCNVhVEfOzVxei4/Eq2Q6fbIPwbBds&#10;ourQgo6ASAI5JEWOZ0XEIRCOP69m87KcoXAcY7N5gWZ8gVUvlx348EFYTaJRU0DBEzjbP/gwpr6k&#10;pOKtks1GKpUc6LYrBWTPcDhm99f369kJ3V+mKUMGbK2c53mCfhX0lxjFZrqeL/6GoWXAMVdS13SR&#10;xy8msSrS9t40yQ5MqtHG9pQ58RipGyXY2uaINIIdZxh3Do3ewg9KBpzfmvrvOwaCEvXRoBTXxXQa&#10;Bz45U6QRHbiMbC8jzHCEqikPQMnorMK4JjsHsuvxrSJ1b+wdCtjKRG4Ud6zrVC5OaZLntFFxDS79&#10;lPVr75c/AQAA//8DAFBLAwQUAAYACAAAACEAq3uqguEAAAAKAQAADwAAAGRycy9kb3ducmV2Lnht&#10;bEyPy07DMBBF90j8gzVI7FrngZATMqkQAiFQNy0IWLrxEAdiO8RuE/r1mBUsR3N077nVajY9O9Do&#10;O2cR0mUCjGzjVGdbhOenu4UA5oO0SvbOEsI3eVjVpyeVLJWb7IYO29CyGGJ9KRF0CEPJuW80GemX&#10;biAbf+9uNDLEc2y5GuUUw03PsyS55EZ2NjZoOdCNpuZzuzcIx/vhRb+9To+07sQDz/Lj1+36A/H8&#10;bL6+AhZoDn8w/OpHdaij087trfKsR1ikRV5EFiEr4oZIiIs0BbZDyIUAXlf8/4T6BwAA//8DAFBL&#10;AQItABQABgAIAAAAIQC2gziS/gAAAOEBAAATAAAAAAAAAAAAAAAAAAAAAABbQ29udGVudF9UeXBl&#10;c10ueG1sUEsBAi0AFAAGAAgAAAAhADj9If/WAAAAlAEAAAsAAAAAAAAAAAAAAAAALwEAAF9yZWxz&#10;Ly5yZWxzUEsBAi0AFAAGAAgAAAAhAF5KNTEnAgAAPwQAAA4AAAAAAAAAAAAAAAAALgIAAGRycy9l&#10;Mm9Eb2MueG1sUEsBAi0AFAAGAAgAAAAhAKt7qoLhAAAACgEAAA8AAAAAAAAAAAAAAAAAgQQAAGRy&#10;cy9kb3ducmV2LnhtbFBLBQYAAAAABAAEAPMAAACPBQAAAAA=&#10;" fillcolor="#5b9bd5" strokecolor="#1f4d78" strokeweight="1pt"/>
                  </w:pict>
                </mc:Fallback>
              </mc:AlternateContent>
            </w:r>
            <w:r w:rsidRPr="00FB4A8E">
              <w:rPr>
                <w:bCs/>
                <w:i/>
                <w:sz w:val="18"/>
                <w:szCs w:val="18"/>
              </w:rPr>
              <w:t>Operator de date cu caracter personal nr. 13049</w:t>
            </w:r>
          </w:p>
        </w:tc>
        <w:tc>
          <w:tcPr>
            <w:tcW w:w="2823" w:type="dxa"/>
            <w:shd w:val="clear" w:color="auto" w:fill="auto"/>
          </w:tcPr>
          <w:p w:rsidR="00F97EEA" w:rsidRPr="00FB4A8E" w:rsidRDefault="00F97EEA" w:rsidP="005A4C2C">
            <w:pPr>
              <w:tabs>
                <w:tab w:val="left" w:pos="2595"/>
              </w:tabs>
              <w:rPr>
                <w:sz w:val="28"/>
                <w:szCs w:val="28"/>
              </w:rPr>
            </w:pPr>
          </w:p>
          <w:p w:rsidR="00F97EEA" w:rsidRPr="00FB4A8E" w:rsidRDefault="00F97EEA" w:rsidP="005A4C2C">
            <w:pPr>
              <w:jc w:val="center"/>
              <w:rPr>
                <w:sz w:val="28"/>
                <w:szCs w:val="28"/>
              </w:rPr>
            </w:pPr>
            <w:r w:rsidRPr="00FB4A8E">
              <w:rPr>
                <w:b/>
                <w:noProof/>
                <w:sz w:val="28"/>
                <w:szCs w:val="28"/>
              </w:rPr>
              <w:drawing>
                <wp:inline distT="0" distB="0" distL="0" distR="0">
                  <wp:extent cx="1466850" cy="752475"/>
                  <wp:effectExtent l="0" t="0" r="0" b="9525"/>
                  <wp:docPr id="1" name="Imagine 1" descr="logo-anmcs-categorie-I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mcs-categorie-III-acredit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52475"/>
                          </a:xfrm>
                          <a:prstGeom prst="rect">
                            <a:avLst/>
                          </a:prstGeom>
                          <a:noFill/>
                          <a:ln>
                            <a:noFill/>
                          </a:ln>
                        </pic:spPr>
                      </pic:pic>
                    </a:graphicData>
                  </a:graphic>
                </wp:inline>
              </w:drawing>
            </w:r>
          </w:p>
        </w:tc>
      </w:tr>
    </w:tbl>
    <w:p w:rsidR="006129F8" w:rsidRDefault="00BC710B"/>
    <w:p w:rsidR="00F97EEA" w:rsidRDefault="00F97EEA"/>
    <w:p w:rsidR="00F97EEA" w:rsidRPr="00A02993" w:rsidRDefault="00F97EEA" w:rsidP="00F97EEA">
      <w:pPr>
        <w:ind w:left="-426" w:right="326"/>
        <w:mirrorIndents/>
        <w:jc w:val="center"/>
        <w:rPr>
          <w:b/>
          <w:lang w:val="pt-BR"/>
        </w:rPr>
      </w:pPr>
      <w:r w:rsidRPr="00A02993">
        <w:rPr>
          <w:b/>
          <w:bCs/>
          <w:lang w:val="pt-BR"/>
        </w:rPr>
        <w:t>ANUNŢ</w:t>
      </w:r>
    </w:p>
    <w:p w:rsidR="00F97EEA" w:rsidRDefault="00F97EEA" w:rsidP="00F97EEA">
      <w:pPr>
        <w:ind w:left="-426" w:right="326"/>
        <w:mirrorIndents/>
        <w:jc w:val="center"/>
        <w:rPr>
          <w:b/>
          <w:bCs/>
          <w:lang w:val="pt-BR"/>
        </w:rPr>
      </w:pPr>
      <w:r w:rsidRPr="00A02993">
        <w:rPr>
          <w:b/>
          <w:bCs/>
          <w:lang w:val="pt-BR"/>
        </w:rPr>
        <w:t xml:space="preserve">CONSILIUL DE ADMINISTRAŢIE AL SPITALULUI </w:t>
      </w:r>
      <w:r>
        <w:rPr>
          <w:b/>
          <w:bCs/>
          <w:lang w:val="pt-BR"/>
        </w:rPr>
        <w:t>MUNICIPAL „SF. DR. COSMA ȘI DAMIAN” RĂDĂUȚI</w:t>
      </w:r>
    </w:p>
    <w:p w:rsidR="00F97EEA" w:rsidRDefault="00F97EEA" w:rsidP="00F97EEA">
      <w:pPr>
        <w:ind w:left="-426" w:right="326"/>
        <w:mirrorIndents/>
        <w:jc w:val="center"/>
        <w:rPr>
          <w:b/>
          <w:bCs/>
          <w:lang w:val="pt-BR"/>
        </w:rPr>
      </w:pPr>
      <w:r>
        <w:rPr>
          <w:b/>
          <w:bCs/>
          <w:lang w:val="pt-BR"/>
        </w:rPr>
        <w:t>Organizează</w:t>
      </w:r>
    </w:p>
    <w:p w:rsidR="00F97EEA" w:rsidRPr="00A02993" w:rsidRDefault="00F97EEA" w:rsidP="00F97EEA">
      <w:pPr>
        <w:ind w:left="-426" w:right="326"/>
        <w:mirrorIndents/>
        <w:jc w:val="center"/>
        <w:rPr>
          <w:b/>
          <w:lang w:val="pt-BR"/>
        </w:rPr>
      </w:pPr>
      <w:r>
        <w:rPr>
          <w:b/>
          <w:bCs/>
          <w:lang w:val="pt-BR"/>
        </w:rPr>
        <w:t xml:space="preserve">CONCURS </w:t>
      </w:r>
      <w:r w:rsidR="00D44655">
        <w:rPr>
          <w:b/>
          <w:bCs/>
          <w:lang w:val="pt-BR"/>
        </w:rPr>
        <w:t>PENTRU OCUPAREA FUNCŢIEI DE MANAGER – PERSOANĂ FIZICĂ</w:t>
      </w:r>
    </w:p>
    <w:p w:rsidR="00F97EEA" w:rsidRDefault="00F97EEA" w:rsidP="00F97EEA">
      <w:pPr>
        <w:jc w:val="center"/>
      </w:pPr>
    </w:p>
    <w:p w:rsidR="00361A64" w:rsidRDefault="00361A64" w:rsidP="00F97EEA">
      <w:pPr>
        <w:jc w:val="center"/>
      </w:pPr>
    </w:p>
    <w:p w:rsidR="00361A64" w:rsidRPr="000D2E4B" w:rsidRDefault="00361A64" w:rsidP="00047A8D">
      <w:pPr>
        <w:ind w:right="326" w:firstLine="708"/>
        <w:jc w:val="both"/>
        <w:rPr>
          <w:lang w:val="pt-BR"/>
        </w:rPr>
      </w:pPr>
      <w:r w:rsidRPr="000D2E4B">
        <w:rPr>
          <w:lang w:val="pt-BR"/>
        </w:rPr>
        <w:t>În conformitate cu prevederile Dispoziției primarului municipiului Rădăuți nr. 319/24.03.2025, privind aprobarea Regulamentului de organizare şi desfăşurarea a concursului pentru ocuparea funcţiei de manager persoană fizică la Spitalul Municipal „Sf. Dr. Cosma și Damian” Rădăuți,</w:t>
      </w:r>
      <w:r w:rsidR="00636466">
        <w:rPr>
          <w:lang w:val="pt-BR"/>
        </w:rPr>
        <w:t xml:space="preserve"> modificată și completată prin Dispoziția primarului municipiului Rădăuți nr. 500 din 29.05.2025,</w:t>
      </w:r>
      <w:r w:rsidRPr="000D2E4B">
        <w:rPr>
          <w:lang w:val="pt-BR"/>
        </w:rPr>
        <w:t xml:space="preserve"> Consiliul de Administraţie al Spitalului</w:t>
      </w:r>
      <w:r w:rsidRPr="000D2E4B">
        <w:rPr>
          <w:lang w:val="fr-FR"/>
        </w:rPr>
        <w:t xml:space="preserve"> </w:t>
      </w:r>
      <w:r w:rsidRPr="000D2E4B">
        <w:rPr>
          <w:lang w:val="pt-BR"/>
        </w:rPr>
        <w:t>Municipal „Sf. Dr. Cosma și Damian” Rădăuți, organizează concurs pentru ocuparea funcţiei de manager spital persoană fizică.</w:t>
      </w:r>
    </w:p>
    <w:p w:rsidR="00361A64" w:rsidRPr="000D2E4B" w:rsidRDefault="00361A64" w:rsidP="00047A8D">
      <w:pPr>
        <w:ind w:right="326" w:firstLine="708"/>
        <w:jc w:val="both"/>
        <w:rPr>
          <w:lang w:val="it-IT"/>
        </w:rPr>
      </w:pPr>
      <w:r w:rsidRPr="000D2E4B">
        <w:rPr>
          <w:lang w:val="it-IT"/>
        </w:rPr>
        <w:t>Concursul va avea loc la sediul</w:t>
      </w:r>
      <w:r w:rsidRPr="000D2E4B">
        <w:rPr>
          <w:lang w:val="fr-FR"/>
        </w:rPr>
        <w:t xml:space="preserve"> Spitalului </w:t>
      </w:r>
      <w:r w:rsidRPr="000D2E4B">
        <w:rPr>
          <w:lang w:val="pt-BR"/>
        </w:rPr>
        <w:t>Municipal „Sf. Dr. Cosma și Damian” Rădăuți</w:t>
      </w:r>
      <w:r w:rsidRPr="000D2E4B">
        <w:rPr>
          <w:lang w:val="it-IT"/>
        </w:rPr>
        <w:t>, din jud. Suceava, mun. Rădăuți, Calea Bucovinei, nr. 34</w:t>
      </w:r>
      <w:r w:rsidR="004A6C09" w:rsidRPr="000D2E4B">
        <w:rPr>
          <w:lang w:val="it-IT"/>
        </w:rPr>
        <w:t>A</w:t>
      </w:r>
      <w:r w:rsidRPr="000D2E4B">
        <w:rPr>
          <w:lang w:val="it-IT"/>
        </w:rPr>
        <w:t xml:space="preserve">, în perioada: </w:t>
      </w:r>
      <w:r w:rsidR="0052316A">
        <w:rPr>
          <w:lang w:val="it-IT"/>
        </w:rPr>
        <w:t>0</w:t>
      </w:r>
      <w:r w:rsidR="000167B8">
        <w:rPr>
          <w:lang w:val="it-IT"/>
        </w:rPr>
        <w:t>5</w:t>
      </w:r>
      <w:r w:rsidRPr="000D2E4B">
        <w:rPr>
          <w:lang w:val="it-IT"/>
        </w:rPr>
        <w:t>.0</w:t>
      </w:r>
      <w:r w:rsidR="0052316A">
        <w:rPr>
          <w:lang w:val="it-IT"/>
        </w:rPr>
        <w:t>7</w:t>
      </w:r>
      <w:r w:rsidRPr="000D2E4B">
        <w:rPr>
          <w:lang w:val="it-IT"/>
        </w:rPr>
        <w:t>.2025-</w:t>
      </w:r>
      <w:r w:rsidR="00F35EC8">
        <w:rPr>
          <w:lang w:val="it-IT"/>
        </w:rPr>
        <w:t>21</w:t>
      </w:r>
      <w:r w:rsidRPr="000D2E4B">
        <w:rPr>
          <w:lang w:val="it-IT"/>
        </w:rPr>
        <w:t>.07.2025, desfăşurându-se în două etape:</w:t>
      </w:r>
    </w:p>
    <w:p w:rsidR="00361A64" w:rsidRPr="000D2E4B" w:rsidRDefault="00361A64" w:rsidP="00361A64">
      <w:pPr>
        <w:ind w:right="326"/>
        <w:jc w:val="both"/>
      </w:pPr>
      <w:r w:rsidRPr="000D2E4B">
        <w:rPr>
          <w:lang w:val="fr-FR"/>
        </w:rPr>
        <w:t xml:space="preserve">1. Etapa de verificare a îndeplinirii de către candidaţi a condiţiilor stabilite în anunţul de concurs, care va avea loc în </w:t>
      </w:r>
      <w:r w:rsidR="00DB4CE0">
        <w:rPr>
          <w:lang w:val="fr-FR"/>
        </w:rPr>
        <w:t>perioada</w:t>
      </w:r>
      <w:r w:rsidRPr="000D2E4B">
        <w:rPr>
          <w:lang w:val="fr-FR"/>
        </w:rPr>
        <w:t xml:space="preserve"> </w:t>
      </w:r>
      <w:r w:rsidR="00B25F3A" w:rsidRPr="005D7709">
        <w:rPr>
          <w:b/>
          <w:lang w:val="fr-FR"/>
        </w:rPr>
        <w:t>0</w:t>
      </w:r>
      <w:r w:rsidR="000167B8">
        <w:rPr>
          <w:b/>
          <w:lang w:val="fr-FR"/>
        </w:rPr>
        <w:t>7</w:t>
      </w:r>
      <w:r w:rsidRPr="005D7709">
        <w:rPr>
          <w:b/>
          <w:lang w:val="fr-FR"/>
        </w:rPr>
        <w:t>.0</w:t>
      </w:r>
      <w:r w:rsidR="00B25F3A" w:rsidRPr="005D7709">
        <w:rPr>
          <w:b/>
          <w:lang w:val="fr-FR"/>
        </w:rPr>
        <w:t>7</w:t>
      </w:r>
      <w:r w:rsidRPr="005D7709">
        <w:rPr>
          <w:b/>
          <w:lang w:val="fr-FR"/>
        </w:rPr>
        <w:t xml:space="preserve">.2025 – </w:t>
      </w:r>
      <w:r w:rsidR="00B25F3A" w:rsidRPr="005D7709">
        <w:rPr>
          <w:b/>
          <w:lang w:val="fr-FR"/>
        </w:rPr>
        <w:t>0</w:t>
      </w:r>
      <w:r w:rsidR="00312D85">
        <w:rPr>
          <w:b/>
          <w:lang w:val="fr-FR"/>
        </w:rPr>
        <w:t>9</w:t>
      </w:r>
      <w:r w:rsidRPr="005D7709">
        <w:rPr>
          <w:b/>
          <w:lang w:val="fr-FR"/>
        </w:rPr>
        <w:t>.0</w:t>
      </w:r>
      <w:r w:rsidR="00B25F3A" w:rsidRPr="005D7709">
        <w:rPr>
          <w:b/>
          <w:lang w:val="fr-FR"/>
        </w:rPr>
        <w:t>7</w:t>
      </w:r>
      <w:r w:rsidRPr="005D7709">
        <w:rPr>
          <w:b/>
          <w:lang w:val="fr-FR"/>
        </w:rPr>
        <w:t>.2025</w:t>
      </w:r>
      <w:r w:rsidRPr="000D2E4B">
        <w:rPr>
          <w:lang w:val="fr-FR"/>
        </w:rPr>
        <w:t>, etapă eliminatorie</w:t>
      </w:r>
      <w:r w:rsidRPr="000D2E4B">
        <w:t>;</w:t>
      </w:r>
    </w:p>
    <w:p w:rsidR="00361A64" w:rsidRPr="000D2E4B" w:rsidRDefault="00361A64" w:rsidP="00361A64">
      <w:pPr>
        <w:ind w:right="326"/>
        <w:jc w:val="both"/>
        <w:rPr>
          <w:color w:val="FF0000"/>
          <w:lang w:val="fr-FR"/>
        </w:rPr>
      </w:pPr>
      <w:r w:rsidRPr="000D2E4B">
        <w:rPr>
          <w:lang w:val="fr-FR"/>
        </w:rPr>
        <w:t xml:space="preserve">2. Etapa de susţinere publică şi de evaluare a proiectului de management, care se va desfăşura pe baza temelor-cadru, în data de </w:t>
      </w:r>
      <w:r w:rsidR="00244672" w:rsidRPr="005D7709">
        <w:rPr>
          <w:b/>
          <w:lang w:val="fr-FR"/>
        </w:rPr>
        <w:t>1</w:t>
      </w:r>
      <w:r w:rsidR="00312D85">
        <w:rPr>
          <w:b/>
          <w:lang w:val="fr-FR"/>
        </w:rPr>
        <w:t>7</w:t>
      </w:r>
      <w:r w:rsidRPr="005D7709">
        <w:rPr>
          <w:b/>
          <w:lang w:val="fr-FR"/>
        </w:rPr>
        <w:t>.07.2025, or</w:t>
      </w:r>
      <w:r w:rsidR="00244672" w:rsidRPr="005D7709">
        <w:rPr>
          <w:b/>
          <w:lang w:val="fr-FR"/>
        </w:rPr>
        <w:t>a</w:t>
      </w:r>
      <w:r w:rsidRPr="005D7709">
        <w:rPr>
          <w:b/>
          <w:lang w:val="fr-FR"/>
        </w:rPr>
        <w:t xml:space="preserve"> 10</w:t>
      </w:r>
      <w:r w:rsidR="00244672" w:rsidRPr="005D7709">
        <w:rPr>
          <w:b/>
          <w:lang w:val="fr-FR"/>
        </w:rPr>
        <w:t>:</w:t>
      </w:r>
      <w:r w:rsidRPr="005D7709">
        <w:rPr>
          <w:b/>
          <w:lang w:val="fr-FR"/>
        </w:rPr>
        <w:t>00</w:t>
      </w:r>
      <w:r w:rsidRPr="000D2E4B">
        <w:rPr>
          <w:lang w:val="fr-FR"/>
        </w:rPr>
        <w:t>.</w:t>
      </w:r>
    </w:p>
    <w:p w:rsidR="00361A64" w:rsidRPr="005452B9" w:rsidRDefault="00361A64" w:rsidP="00090BB3">
      <w:pPr>
        <w:ind w:right="326" w:firstLine="708"/>
        <w:jc w:val="both"/>
        <w:rPr>
          <w:b/>
          <w:lang w:val="pt-BR"/>
        </w:rPr>
      </w:pPr>
      <w:r w:rsidRPr="005452B9">
        <w:rPr>
          <w:b/>
          <w:lang w:val="pt-BR"/>
        </w:rPr>
        <w:t>Calendarul de desfăşurare a concursului:</w:t>
      </w:r>
    </w:p>
    <w:p w:rsidR="00361A64" w:rsidRPr="000D2E4B" w:rsidRDefault="00F11FA1" w:rsidP="00047A8D">
      <w:pPr>
        <w:tabs>
          <w:tab w:val="left" w:pos="9597"/>
        </w:tabs>
        <w:ind w:right="326"/>
        <w:jc w:val="both"/>
        <w:rPr>
          <w:lang w:val="pt-BR"/>
        </w:rPr>
      </w:pPr>
      <w:r w:rsidRPr="000D2E4B">
        <w:rPr>
          <w:lang w:val="pt-BR"/>
        </w:rPr>
        <w:t>- Data publicării anunțului la</w:t>
      </w:r>
      <w:r w:rsidR="00361A64" w:rsidRPr="000D2E4B">
        <w:rPr>
          <w:lang w:val="pt-BR"/>
        </w:rPr>
        <w:t xml:space="preserve"> sediul spitalului, </w:t>
      </w:r>
      <w:r w:rsidRPr="000D2E4B">
        <w:rPr>
          <w:lang w:val="pt-BR"/>
        </w:rPr>
        <w:t xml:space="preserve">pe </w:t>
      </w:r>
      <w:r w:rsidR="00361A64" w:rsidRPr="000D2E4B">
        <w:rPr>
          <w:lang w:val="pt-BR"/>
        </w:rPr>
        <w:t xml:space="preserve">pagina de internet a spitalului, </w:t>
      </w:r>
      <w:r w:rsidRPr="000D2E4B">
        <w:rPr>
          <w:lang w:val="pt-BR"/>
        </w:rPr>
        <w:t xml:space="preserve">pe </w:t>
      </w:r>
      <w:r w:rsidR="00361A64" w:rsidRPr="000D2E4B">
        <w:rPr>
          <w:lang w:val="pt-BR"/>
        </w:rPr>
        <w:t xml:space="preserve">portal posturi.gov.ro, </w:t>
      </w:r>
      <w:r w:rsidRPr="000D2E4B">
        <w:rPr>
          <w:lang w:val="pt-BR"/>
        </w:rPr>
        <w:t xml:space="preserve">pe </w:t>
      </w:r>
      <w:r w:rsidR="00361A64" w:rsidRPr="000D2E4B">
        <w:rPr>
          <w:lang w:val="pt-BR"/>
        </w:rPr>
        <w:t>pagina de internet a Ministerului Sănătăţii</w:t>
      </w:r>
      <w:r w:rsidRPr="000D2E4B">
        <w:rPr>
          <w:lang w:val="pt-BR"/>
        </w:rPr>
        <w:t>:</w:t>
      </w:r>
      <w:r w:rsidR="00361A64" w:rsidRPr="000D2E4B">
        <w:rPr>
          <w:lang w:val="pt-BR"/>
        </w:rPr>
        <w:t xml:space="preserve"> </w:t>
      </w:r>
      <w:r w:rsidR="00361A64" w:rsidRPr="005D7709">
        <w:rPr>
          <w:b/>
          <w:lang w:val="pt-BR"/>
        </w:rPr>
        <w:t>0</w:t>
      </w:r>
      <w:r w:rsidR="00AD3B9E">
        <w:rPr>
          <w:b/>
          <w:lang w:val="pt-BR"/>
        </w:rPr>
        <w:t>4</w:t>
      </w:r>
      <w:r w:rsidR="00361A64" w:rsidRPr="005D7709">
        <w:rPr>
          <w:b/>
          <w:lang w:val="pt-BR"/>
        </w:rPr>
        <w:t>.06.2025</w:t>
      </w:r>
      <w:r w:rsidR="00361A64" w:rsidRPr="000D2E4B">
        <w:rPr>
          <w:lang w:val="pt-BR"/>
        </w:rPr>
        <w:t>;</w:t>
      </w:r>
    </w:p>
    <w:p w:rsidR="00361A64" w:rsidRPr="000D2E4B" w:rsidRDefault="00361A64" w:rsidP="00361A64">
      <w:pPr>
        <w:ind w:right="326"/>
        <w:jc w:val="both"/>
        <w:rPr>
          <w:lang w:val="it-IT"/>
        </w:rPr>
      </w:pPr>
      <w:r w:rsidRPr="000D2E4B">
        <w:rPr>
          <w:lang w:val="it-IT"/>
        </w:rPr>
        <w:t xml:space="preserve">- Vizitarea spitalului de către candidaţii interesaţi – </w:t>
      </w:r>
      <w:r w:rsidRPr="005D7709">
        <w:rPr>
          <w:b/>
          <w:lang w:val="it-IT"/>
        </w:rPr>
        <w:t>1</w:t>
      </w:r>
      <w:r w:rsidR="00AD3B9E">
        <w:rPr>
          <w:b/>
          <w:lang w:val="it-IT"/>
        </w:rPr>
        <w:t>8</w:t>
      </w:r>
      <w:r w:rsidRPr="005D7709">
        <w:rPr>
          <w:b/>
          <w:lang w:val="it-IT"/>
        </w:rPr>
        <w:t>.06.2025</w:t>
      </w:r>
      <w:r w:rsidRPr="000D2E4B">
        <w:rPr>
          <w:lang w:val="it-IT"/>
        </w:rPr>
        <w:t>, în intervalul orar 10</w:t>
      </w:r>
      <w:r w:rsidR="00244672" w:rsidRPr="000D2E4B">
        <w:rPr>
          <w:lang w:val="it-IT"/>
        </w:rPr>
        <w:t>:</w:t>
      </w:r>
      <w:r w:rsidRPr="000D2E4B">
        <w:rPr>
          <w:lang w:val="it-IT"/>
        </w:rPr>
        <w:t>00- 14</w:t>
      </w:r>
      <w:r w:rsidR="00244672" w:rsidRPr="000D2E4B">
        <w:rPr>
          <w:lang w:val="it-IT"/>
        </w:rPr>
        <w:t>:</w:t>
      </w:r>
      <w:r w:rsidRPr="000D2E4B">
        <w:rPr>
          <w:lang w:val="it-IT"/>
        </w:rPr>
        <w:t>00;</w:t>
      </w:r>
    </w:p>
    <w:p w:rsidR="00361A64" w:rsidRPr="000D2E4B" w:rsidRDefault="00361A64" w:rsidP="00361A64">
      <w:pPr>
        <w:ind w:right="326"/>
        <w:jc w:val="both"/>
        <w:rPr>
          <w:lang w:val="es-ES"/>
        </w:rPr>
      </w:pPr>
      <w:r w:rsidRPr="000D2E4B">
        <w:rPr>
          <w:lang w:val="es-ES"/>
        </w:rPr>
        <w:t xml:space="preserve">- </w:t>
      </w:r>
      <w:r w:rsidR="008B0D09" w:rsidRPr="000D2E4B">
        <w:rPr>
          <w:lang w:val="es-ES"/>
        </w:rPr>
        <w:t xml:space="preserve">Perioada de depunere a dosarelor de concurs: </w:t>
      </w:r>
      <w:r w:rsidR="008B0D09" w:rsidRPr="005D7709">
        <w:rPr>
          <w:b/>
          <w:lang w:val="es-ES"/>
        </w:rPr>
        <w:t>0</w:t>
      </w:r>
      <w:r w:rsidR="00AD3B9E">
        <w:rPr>
          <w:b/>
          <w:lang w:val="es-ES"/>
        </w:rPr>
        <w:t>5</w:t>
      </w:r>
      <w:r w:rsidR="008B0D09" w:rsidRPr="005D7709">
        <w:rPr>
          <w:b/>
          <w:lang w:val="es-ES"/>
        </w:rPr>
        <w:t>.06.2025 – 0</w:t>
      </w:r>
      <w:r w:rsidR="00AD3B9E">
        <w:rPr>
          <w:b/>
          <w:lang w:val="es-ES"/>
        </w:rPr>
        <w:t>4</w:t>
      </w:r>
      <w:r w:rsidR="008B0D09" w:rsidRPr="005D7709">
        <w:rPr>
          <w:b/>
          <w:lang w:val="es-ES"/>
        </w:rPr>
        <w:t>.07.2025</w:t>
      </w:r>
      <w:r w:rsidR="008B0D09" w:rsidRPr="000D2E4B">
        <w:rPr>
          <w:lang w:val="es-ES"/>
        </w:rPr>
        <w:t>.</w:t>
      </w:r>
      <w:r w:rsidRPr="000D2E4B">
        <w:rPr>
          <w:lang w:val="es-ES"/>
        </w:rPr>
        <w:t>Termen limită de înscriere a candidaţilor</w:t>
      </w:r>
      <w:r w:rsidR="004A6C09" w:rsidRPr="000D2E4B">
        <w:rPr>
          <w:lang w:val="es-ES"/>
        </w:rPr>
        <w:t>:</w:t>
      </w:r>
      <w:r w:rsidRPr="000D2E4B">
        <w:rPr>
          <w:color w:val="000000"/>
          <w:lang w:val="es-ES"/>
        </w:rPr>
        <w:t xml:space="preserve"> </w:t>
      </w:r>
      <w:r w:rsidRPr="005D7709">
        <w:rPr>
          <w:b/>
          <w:color w:val="000000"/>
          <w:lang w:val="es-ES"/>
        </w:rPr>
        <w:t>0</w:t>
      </w:r>
      <w:r w:rsidR="00AD3B9E">
        <w:rPr>
          <w:b/>
          <w:color w:val="000000"/>
          <w:lang w:val="es-ES"/>
        </w:rPr>
        <w:t>4</w:t>
      </w:r>
      <w:r w:rsidRPr="005D7709">
        <w:rPr>
          <w:b/>
          <w:color w:val="000000"/>
          <w:lang w:val="es-ES"/>
        </w:rPr>
        <w:t>.07.2025</w:t>
      </w:r>
      <w:r w:rsidRPr="005D7709">
        <w:rPr>
          <w:b/>
          <w:lang w:val="es-ES"/>
        </w:rPr>
        <w:t>, ora 15:</w:t>
      </w:r>
      <w:r w:rsidR="008B0D09" w:rsidRPr="005D7709">
        <w:rPr>
          <w:b/>
          <w:lang w:val="es-ES"/>
        </w:rPr>
        <w:t>30</w:t>
      </w:r>
      <w:r w:rsidRPr="000D2E4B">
        <w:rPr>
          <w:lang w:val="es-ES"/>
        </w:rPr>
        <w:t xml:space="preserve">; </w:t>
      </w:r>
    </w:p>
    <w:p w:rsidR="00361A64" w:rsidRPr="000D2E4B" w:rsidRDefault="00361A64" w:rsidP="00361A64">
      <w:pPr>
        <w:ind w:right="326"/>
        <w:jc w:val="both"/>
        <w:rPr>
          <w:lang w:val="pt-PT"/>
        </w:rPr>
      </w:pPr>
      <w:r w:rsidRPr="000D2E4B">
        <w:rPr>
          <w:lang w:val="pt-PT"/>
        </w:rPr>
        <w:t xml:space="preserve">- Verificarea dosarelor candidaţilor – </w:t>
      </w:r>
      <w:r w:rsidRPr="00C41888">
        <w:rPr>
          <w:b/>
          <w:lang w:val="pt-PT"/>
        </w:rPr>
        <w:t>0</w:t>
      </w:r>
      <w:r w:rsidR="00AD3B9E">
        <w:rPr>
          <w:b/>
          <w:lang w:val="pt-PT"/>
        </w:rPr>
        <w:t>7</w:t>
      </w:r>
      <w:r w:rsidRPr="00C41888">
        <w:rPr>
          <w:b/>
          <w:lang w:val="pt-PT"/>
        </w:rPr>
        <w:t>.07.2025</w:t>
      </w:r>
      <w:r w:rsidRPr="000D2E4B">
        <w:rPr>
          <w:lang w:val="pt-PT"/>
        </w:rPr>
        <w:t>;</w:t>
      </w:r>
    </w:p>
    <w:p w:rsidR="00361A64" w:rsidRPr="000D2E4B" w:rsidRDefault="00361A64" w:rsidP="00361A64">
      <w:pPr>
        <w:ind w:right="326"/>
        <w:jc w:val="both"/>
        <w:rPr>
          <w:lang w:val="pt-PT"/>
        </w:rPr>
      </w:pPr>
      <w:r w:rsidRPr="000D2E4B">
        <w:rPr>
          <w:lang w:val="pt-PT"/>
        </w:rPr>
        <w:t xml:space="preserve">- Afişarea rezultatelor verificării dosarelor – </w:t>
      </w:r>
      <w:r w:rsidRPr="00C41888">
        <w:rPr>
          <w:b/>
          <w:lang w:val="pt-PT"/>
        </w:rPr>
        <w:t>0</w:t>
      </w:r>
      <w:r w:rsidR="00AD3B9E">
        <w:rPr>
          <w:b/>
          <w:lang w:val="pt-PT"/>
        </w:rPr>
        <w:t>7</w:t>
      </w:r>
      <w:r w:rsidRPr="00C41888">
        <w:rPr>
          <w:b/>
          <w:lang w:val="pt-PT"/>
        </w:rPr>
        <w:t>.07.2025</w:t>
      </w:r>
      <w:r w:rsidRPr="000D2E4B">
        <w:rPr>
          <w:lang w:val="pt-PT"/>
        </w:rPr>
        <w:t>;</w:t>
      </w:r>
    </w:p>
    <w:p w:rsidR="00361A64" w:rsidRPr="000D2E4B" w:rsidRDefault="00361A64" w:rsidP="00361A64">
      <w:pPr>
        <w:ind w:right="326"/>
        <w:jc w:val="both"/>
        <w:rPr>
          <w:lang w:val="pt-PT"/>
        </w:rPr>
      </w:pPr>
      <w:r w:rsidRPr="000D2E4B">
        <w:rPr>
          <w:lang w:val="pt-PT"/>
        </w:rPr>
        <w:t xml:space="preserve">- Depunerea contestaţiilor faţă de rezultatele verificării dosarelor – </w:t>
      </w:r>
      <w:r w:rsidRPr="00C41888">
        <w:rPr>
          <w:b/>
          <w:lang w:val="pt-PT"/>
        </w:rPr>
        <w:t>0</w:t>
      </w:r>
      <w:r w:rsidR="00183572">
        <w:rPr>
          <w:b/>
          <w:lang w:val="pt-PT"/>
        </w:rPr>
        <w:t>8</w:t>
      </w:r>
      <w:r w:rsidRPr="00C41888">
        <w:rPr>
          <w:b/>
          <w:lang w:val="pt-PT"/>
        </w:rPr>
        <w:t>.07.2025</w:t>
      </w:r>
      <w:r w:rsidRPr="000D2E4B">
        <w:rPr>
          <w:lang w:val="pt-PT"/>
        </w:rPr>
        <w:t xml:space="preserve"> între orele 08:00 – 16:00;</w:t>
      </w:r>
    </w:p>
    <w:p w:rsidR="00361A64" w:rsidRPr="000D2E4B" w:rsidRDefault="00361A64" w:rsidP="00361A64">
      <w:pPr>
        <w:ind w:right="326"/>
        <w:jc w:val="both"/>
        <w:rPr>
          <w:lang w:val="pt-PT"/>
        </w:rPr>
      </w:pPr>
      <w:r w:rsidRPr="000D2E4B">
        <w:rPr>
          <w:lang w:val="pt-PT"/>
        </w:rPr>
        <w:t xml:space="preserve">- Soluţionarea contestaţiilor – </w:t>
      </w:r>
      <w:r w:rsidRPr="00C41888">
        <w:rPr>
          <w:b/>
          <w:lang w:val="pt-PT"/>
        </w:rPr>
        <w:t>0</w:t>
      </w:r>
      <w:r w:rsidR="00183572">
        <w:rPr>
          <w:b/>
          <w:lang w:val="pt-PT"/>
        </w:rPr>
        <w:t>9</w:t>
      </w:r>
      <w:r w:rsidRPr="00C41888">
        <w:rPr>
          <w:b/>
          <w:lang w:val="pt-PT"/>
        </w:rPr>
        <w:t>.07.2025</w:t>
      </w:r>
      <w:r w:rsidRPr="000D2E4B">
        <w:rPr>
          <w:lang w:val="pt-PT"/>
        </w:rPr>
        <w:t>;</w:t>
      </w:r>
    </w:p>
    <w:p w:rsidR="00361A64" w:rsidRPr="000D2E4B" w:rsidRDefault="00361A64" w:rsidP="00361A64">
      <w:pPr>
        <w:ind w:right="326"/>
        <w:jc w:val="both"/>
        <w:rPr>
          <w:lang w:val="pt-PT"/>
        </w:rPr>
      </w:pPr>
      <w:r w:rsidRPr="000D2E4B">
        <w:rPr>
          <w:lang w:val="pt-PT"/>
        </w:rPr>
        <w:t xml:space="preserve">- Afişarea rezultatelor contestaţiilor – </w:t>
      </w:r>
      <w:r w:rsidRPr="00C41888">
        <w:rPr>
          <w:b/>
          <w:lang w:val="pt-PT"/>
        </w:rPr>
        <w:t>0</w:t>
      </w:r>
      <w:r w:rsidR="00183572">
        <w:rPr>
          <w:b/>
          <w:lang w:val="pt-PT"/>
        </w:rPr>
        <w:t>9</w:t>
      </w:r>
      <w:r w:rsidRPr="00C41888">
        <w:rPr>
          <w:b/>
          <w:lang w:val="pt-PT"/>
        </w:rPr>
        <w:t>.07.2025</w:t>
      </w:r>
      <w:r w:rsidRPr="000D2E4B">
        <w:rPr>
          <w:lang w:val="pt-PT"/>
        </w:rPr>
        <w:t>;</w:t>
      </w:r>
    </w:p>
    <w:p w:rsidR="00361A64" w:rsidRPr="000D2E4B" w:rsidRDefault="00361A64" w:rsidP="00361A64">
      <w:pPr>
        <w:ind w:right="326"/>
        <w:jc w:val="both"/>
        <w:rPr>
          <w:lang w:val="pt-PT"/>
        </w:rPr>
      </w:pPr>
      <w:r w:rsidRPr="000D2E4B">
        <w:rPr>
          <w:lang w:val="pt-PT"/>
        </w:rPr>
        <w:t xml:space="preserve">- Afişarea pe site-ul unităţii a proiectelor de management ale candidaţilor admişi – </w:t>
      </w:r>
      <w:r w:rsidR="00183572" w:rsidRPr="001B14F1">
        <w:rPr>
          <w:b/>
          <w:lang w:val="pt-PT"/>
        </w:rPr>
        <w:t>10</w:t>
      </w:r>
      <w:r w:rsidRPr="001B14F1">
        <w:rPr>
          <w:b/>
          <w:lang w:val="pt-PT"/>
        </w:rPr>
        <w:t>.</w:t>
      </w:r>
      <w:r w:rsidRPr="00C41888">
        <w:rPr>
          <w:b/>
          <w:lang w:val="pt-PT"/>
        </w:rPr>
        <w:t>07.2025</w:t>
      </w:r>
      <w:r w:rsidRPr="000D2E4B">
        <w:rPr>
          <w:lang w:val="pt-PT"/>
        </w:rPr>
        <w:t>;</w:t>
      </w:r>
    </w:p>
    <w:p w:rsidR="007C439D" w:rsidRPr="000D2E4B" w:rsidRDefault="00361A64" w:rsidP="007C439D">
      <w:pPr>
        <w:ind w:left="-426" w:right="326" w:firstLine="426"/>
        <w:jc w:val="both"/>
        <w:rPr>
          <w:lang w:val="pt-PT"/>
        </w:rPr>
      </w:pPr>
      <w:r w:rsidRPr="000D2E4B">
        <w:rPr>
          <w:lang w:val="pt-PT"/>
        </w:rPr>
        <w:t xml:space="preserve">- </w:t>
      </w:r>
      <w:r w:rsidR="007C439D" w:rsidRPr="000D2E4B">
        <w:rPr>
          <w:lang w:val="pt-PT"/>
        </w:rPr>
        <w:t xml:space="preserve">Susţinerea publică a proiectului de management – </w:t>
      </w:r>
      <w:r w:rsidR="007C439D" w:rsidRPr="00C41888">
        <w:rPr>
          <w:b/>
          <w:lang w:val="pt-PT"/>
        </w:rPr>
        <w:t>1</w:t>
      </w:r>
      <w:r w:rsidR="003021AA">
        <w:rPr>
          <w:b/>
          <w:lang w:val="pt-PT"/>
        </w:rPr>
        <w:t>7</w:t>
      </w:r>
      <w:r w:rsidR="007C439D" w:rsidRPr="00C41888">
        <w:rPr>
          <w:b/>
          <w:lang w:val="pt-PT"/>
        </w:rPr>
        <w:t>.07.2025</w:t>
      </w:r>
      <w:r w:rsidR="007C439D" w:rsidRPr="000D2E4B">
        <w:rPr>
          <w:lang w:val="pt-PT"/>
        </w:rPr>
        <w:t>, or</w:t>
      </w:r>
      <w:r w:rsidR="00141A96" w:rsidRPr="000D2E4B">
        <w:rPr>
          <w:lang w:val="pt-PT"/>
        </w:rPr>
        <w:t>a</w:t>
      </w:r>
      <w:r w:rsidR="007C439D" w:rsidRPr="000D2E4B">
        <w:rPr>
          <w:lang w:val="pt-PT"/>
        </w:rPr>
        <w:t xml:space="preserve"> 10</w:t>
      </w:r>
      <w:r w:rsidR="00141A96" w:rsidRPr="000D2E4B">
        <w:rPr>
          <w:lang w:val="pt-PT"/>
        </w:rPr>
        <w:t>:</w:t>
      </w:r>
      <w:r w:rsidR="007C439D" w:rsidRPr="000D2E4B">
        <w:rPr>
          <w:lang w:val="pt-PT"/>
        </w:rPr>
        <w:t>00;</w:t>
      </w:r>
    </w:p>
    <w:p w:rsidR="007C439D" w:rsidRPr="000D2E4B" w:rsidRDefault="007C439D" w:rsidP="007C439D">
      <w:pPr>
        <w:ind w:left="-426" w:right="326" w:firstLine="426"/>
        <w:jc w:val="both"/>
        <w:rPr>
          <w:lang w:val="pt-PT"/>
        </w:rPr>
      </w:pPr>
      <w:r w:rsidRPr="000D2E4B">
        <w:rPr>
          <w:lang w:val="pt-PT"/>
        </w:rPr>
        <w:t xml:space="preserve">- Afişarea rezultatelor – </w:t>
      </w:r>
      <w:r w:rsidRPr="00E9266B">
        <w:rPr>
          <w:b/>
          <w:lang w:val="pt-PT"/>
        </w:rPr>
        <w:t>1</w:t>
      </w:r>
      <w:r w:rsidR="003021AA">
        <w:rPr>
          <w:b/>
          <w:lang w:val="pt-PT"/>
        </w:rPr>
        <w:t>7</w:t>
      </w:r>
      <w:r w:rsidRPr="00E9266B">
        <w:rPr>
          <w:b/>
          <w:lang w:val="pt-PT"/>
        </w:rPr>
        <w:t>.07.2025</w:t>
      </w:r>
      <w:r w:rsidRPr="000D2E4B">
        <w:rPr>
          <w:lang w:val="pt-PT"/>
        </w:rPr>
        <w:t>, ora 16:00;</w:t>
      </w:r>
    </w:p>
    <w:p w:rsidR="007C439D" w:rsidRPr="000D2E4B" w:rsidRDefault="007C439D" w:rsidP="00466449">
      <w:pPr>
        <w:ind w:right="326"/>
        <w:jc w:val="both"/>
        <w:rPr>
          <w:lang w:val="pt-PT"/>
        </w:rPr>
      </w:pPr>
      <w:r w:rsidRPr="000D2E4B">
        <w:rPr>
          <w:lang w:val="pt-PT"/>
        </w:rPr>
        <w:t>- Depunerea contestaţiilor</w:t>
      </w:r>
      <w:r w:rsidR="00466449" w:rsidRPr="000D2E4B">
        <w:rPr>
          <w:lang w:val="pt-PT"/>
        </w:rPr>
        <w:t xml:space="preserve"> privind rezultatul probei de susținere a proiectului de management</w:t>
      </w:r>
      <w:r w:rsidRPr="000D2E4B">
        <w:rPr>
          <w:lang w:val="pt-PT"/>
        </w:rPr>
        <w:t xml:space="preserve"> – </w:t>
      </w:r>
      <w:r w:rsidRPr="00E9266B">
        <w:rPr>
          <w:b/>
          <w:lang w:val="pt-PT"/>
        </w:rPr>
        <w:t>1</w:t>
      </w:r>
      <w:r w:rsidR="003021AA">
        <w:rPr>
          <w:b/>
          <w:lang w:val="pt-PT"/>
        </w:rPr>
        <w:t>8</w:t>
      </w:r>
      <w:r w:rsidRPr="00E9266B">
        <w:rPr>
          <w:b/>
          <w:lang w:val="pt-PT"/>
        </w:rPr>
        <w:t>.07.2025</w:t>
      </w:r>
      <w:r w:rsidR="00442643">
        <w:rPr>
          <w:b/>
          <w:lang w:val="pt-PT"/>
        </w:rPr>
        <w:t xml:space="preserve"> </w:t>
      </w:r>
      <w:r w:rsidR="00442643" w:rsidRPr="000D2E4B">
        <w:rPr>
          <w:lang w:val="pt-PT"/>
        </w:rPr>
        <w:t>între orele 08:00 – 16:00</w:t>
      </w:r>
      <w:r w:rsidRPr="000D2E4B">
        <w:rPr>
          <w:lang w:val="pt-PT"/>
        </w:rPr>
        <w:t>;</w:t>
      </w:r>
    </w:p>
    <w:p w:rsidR="007C439D" w:rsidRPr="000D2E4B" w:rsidRDefault="007C439D" w:rsidP="007C439D">
      <w:pPr>
        <w:ind w:left="-426" w:right="326" w:firstLine="426"/>
        <w:jc w:val="both"/>
        <w:rPr>
          <w:lang w:val="pt-PT"/>
        </w:rPr>
      </w:pPr>
      <w:r w:rsidRPr="000D2E4B">
        <w:rPr>
          <w:lang w:val="pt-PT"/>
        </w:rPr>
        <w:t xml:space="preserve">- Soluţionarea contestaţiilor – </w:t>
      </w:r>
      <w:r w:rsidR="00442643" w:rsidRPr="00442643">
        <w:rPr>
          <w:b/>
          <w:lang w:val="pt-PT"/>
        </w:rPr>
        <w:t>21</w:t>
      </w:r>
      <w:r w:rsidRPr="00E9266B">
        <w:rPr>
          <w:b/>
          <w:lang w:val="pt-PT"/>
        </w:rPr>
        <w:t>.07.2025</w:t>
      </w:r>
      <w:r w:rsidRPr="000D2E4B">
        <w:rPr>
          <w:lang w:val="pt-PT"/>
        </w:rPr>
        <w:t>;</w:t>
      </w:r>
    </w:p>
    <w:p w:rsidR="007C439D" w:rsidRPr="000D2E4B" w:rsidRDefault="007C439D" w:rsidP="007C439D">
      <w:pPr>
        <w:ind w:left="-426" w:right="326" w:firstLine="426"/>
        <w:jc w:val="both"/>
        <w:rPr>
          <w:lang w:val="pt-PT"/>
        </w:rPr>
      </w:pPr>
      <w:r w:rsidRPr="000D2E4B">
        <w:rPr>
          <w:lang w:val="pt-PT"/>
        </w:rPr>
        <w:t xml:space="preserve">- Afişarea rezultatelor finale – </w:t>
      </w:r>
      <w:r w:rsidR="00442643" w:rsidRPr="00442643">
        <w:rPr>
          <w:b/>
          <w:lang w:val="pt-PT"/>
        </w:rPr>
        <w:t>21</w:t>
      </w:r>
      <w:r w:rsidRPr="00E9266B">
        <w:rPr>
          <w:b/>
          <w:lang w:val="pt-PT"/>
        </w:rPr>
        <w:t>.07.2025</w:t>
      </w:r>
      <w:r w:rsidRPr="000D2E4B">
        <w:rPr>
          <w:lang w:val="pt-PT"/>
        </w:rPr>
        <w:t>.</w:t>
      </w:r>
    </w:p>
    <w:p w:rsidR="009C1DA5" w:rsidRPr="00BD64F8" w:rsidRDefault="009C1DA5" w:rsidP="009C1DA5">
      <w:pPr>
        <w:ind w:right="326"/>
        <w:jc w:val="both"/>
        <w:rPr>
          <w:b/>
          <w:bCs/>
          <w:lang w:val="pt-PT"/>
        </w:rPr>
      </w:pPr>
      <w:r w:rsidRPr="00BD64F8">
        <w:rPr>
          <w:b/>
          <w:bCs/>
          <w:lang w:val="pt-PT"/>
        </w:rPr>
        <w:t>La concurs poate participa orice persoană fizică care întruneşte cumulativ următoarele condiţii:</w:t>
      </w:r>
    </w:p>
    <w:p w:rsidR="009C1DA5" w:rsidRDefault="009C1DA5" w:rsidP="009C1DA5">
      <w:pPr>
        <w:ind w:right="326"/>
        <w:jc w:val="both"/>
        <w:rPr>
          <w:color w:val="000000"/>
          <w:lang w:val="pt-PT"/>
        </w:rPr>
      </w:pPr>
      <w:r>
        <w:rPr>
          <w:color w:val="000000"/>
          <w:lang w:val="pt-PT"/>
        </w:rPr>
        <w:t>a) are cetăţenia română sau cetăţenia unui alt stat membru al Uniunii Europene, a unui stat parte la Acordul privind Spaţiul Economic European (SEE) sau cetăţenia Confederaţiei Elveţiene;</w:t>
      </w:r>
    </w:p>
    <w:p w:rsidR="009C1DA5" w:rsidRDefault="009C1DA5" w:rsidP="009C1DA5">
      <w:pPr>
        <w:ind w:right="326"/>
        <w:jc w:val="both"/>
        <w:rPr>
          <w:color w:val="000000"/>
          <w:lang w:val="pt-PT"/>
        </w:rPr>
      </w:pPr>
      <w:r>
        <w:rPr>
          <w:color w:val="000000"/>
          <w:lang w:val="pt-PT"/>
        </w:rPr>
        <w:t>b) cunoaşte limba română, scris şi vorbit;</w:t>
      </w:r>
    </w:p>
    <w:p w:rsidR="009C1DA5" w:rsidRDefault="009C1DA5" w:rsidP="009C1DA5">
      <w:pPr>
        <w:ind w:right="326"/>
        <w:jc w:val="both"/>
        <w:rPr>
          <w:color w:val="000000"/>
          <w:lang w:val="it-IT"/>
        </w:rPr>
      </w:pPr>
      <w:r>
        <w:rPr>
          <w:color w:val="000000"/>
          <w:lang w:val="it-IT"/>
        </w:rPr>
        <w:t xml:space="preserve">c) are capacitate de muncă în conformitate cu prevederile Legii </w:t>
      </w:r>
      <w:hyperlink r:id="rId8" w:tgtFrame="_blank" w:history="1">
        <w:r>
          <w:rPr>
            <w:rStyle w:val="Hyperlink"/>
            <w:color w:val="000000"/>
            <w:lang w:val="it-IT"/>
          </w:rPr>
          <w:t>nr. 53/2003</w:t>
        </w:r>
      </w:hyperlink>
      <w:r>
        <w:rPr>
          <w:color w:val="000000"/>
          <w:lang w:val="it-IT"/>
        </w:rPr>
        <w:t xml:space="preserve"> - </w:t>
      </w:r>
      <w:hyperlink r:id="rId9" w:tgtFrame="_blank" w:history="1">
        <w:r>
          <w:rPr>
            <w:rStyle w:val="Hyperlink"/>
            <w:color w:val="000000"/>
            <w:lang w:val="it-IT"/>
          </w:rPr>
          <w:t>Codul muncii</w:t>
        </w:r>
      </w:hyperlink>
      <w:r>
        <w:rPr>
          <w:color w:val="000000"/>
          <w:lang w:val="it-IT"/>
        </w:rPr>
        <w:t>, republicată, cu modificările şi completările ulterioare;</w:t>
      </w:r>
    </w:p>
    <w:p w:rsidR="009C1DA5" w:rsidRDefault="009C1DA5" w:rsidP="009C1DA5">
      <w:pPr>
        <w:ind w:right="326"/>
        <w:jc w:val="both"/>
        <w:rPr>
          <w:color w:val="000000"/>
          <w:lang w:val="it-IT"/>
        </w:rPr>
      </w:pPr>
      <w:r>
        <w:rPr>
          <w:color w:val="000000"/>
          <w:lang w:val="it-IT"/>
        </w:rPr>
        <w:lastRenderedPageBreak/>
        <w:t>d) este aptă din punct de vedere medical şi psihologic să exercite funcţia de manager. Atestarea stării de sănătate se face pe bază de examen medical de specialitate, de către medicul de familie sau de către unităţile sanitare abilitate, respectiv pe bază de evaluare psihologică organizată prin intermediul unităţilor specializate acreditate în condiţiile legii;</w:t>
      </w:r>
    </w:p>
    <w:p w:rsidR="009C1DA5" w:rsidRDefault="009C1DA5" w:rsidP="009C1DA5">
      <w:pPr>
        <w:ind w:right="326"/>
        <w:jc w:val="both"/>
        <w:rPr>
          <w:color w:val="000000"/>
          <w:lang w:val="it-IT"/>
        </w:rPr>
      </w:pPr>
      <w:r>
        <w:rPr>
          <w:color w:val="000000"/>
          <w:lang w:val="it-IT"/>
        </w:rPr>
        <w:t xml:space="preserve">e) îndeplineşte condiţiile de studii şi vechime în specialitatea studiilor, prevăzute la art. 176 </w:t>
      </w:r>
      <w:hyperlink r:id="rId10" w:anchor="p-585225745" w:tgtFrame="_blank" w:history="1">
        <w:r>
          <w:rPr>
            <w:rStyle w:val="Hyperlink"/>
            <w:color w:val="000000"/>
            <w:lang w:val="it-IT"/>
          </w:rPr>
          <w:t>alin. (2)</w:t>
        </w:r>
      </w:hyperlink>
      <w:r>
        <w:rPr>
          <w:color w:val="000000"/>
          <w:lang w:val="it-IT"/>
        </w:rPr>
        <w:t xml:space="preserve"> din Legea nr. 95/2006 privind reforma în domeniul sănătăţii, republicată, cu modifică</w:t>
      </w:r>
      <w:r w:rsidR="00D64AC5">
        <w:rPr>
          <w:color w:val="000000"/>
          <w:lang w:val="it-IT"/>
        </w:rPr>
        <w:t>rile şi completările ulterioare, respectiv trebuie să îndeplinească cumulativ următoarele condiții:</w:t>
      </w:r>
    </w:p>
    <w:p w:rsidR="0016782E" w:rsidRDefault="00D64AC5" w:rsidP="0016782E">
      <w:pPr>
        <w:autoSpaceDE w:val="0"/>
        <w:autoSpaceDN w:val="0"/>
        <w:adjustRightInd w:val="0"/>
        <w:rPr>
          <w:rFonts w:eastAsiaTheme="minorHAnsi"/>
          <w:iCs/>
          <w:lang w:val="en-US" w:eastAsia="en-US"/>
        </w:rPr>
      </w:pPr>
      <w:r>
        <w:rPr>
          <w:color w:val="000000"/>
          <w:lang w:val="it-IT"/>
        </w:rPr>
        <w:tab/>
        <w:t>e</w:t>
      </w:r>
      <w:r>
        <w:rPr>
          <w:color w:val="000000"/>
          <w:vertAlign w:val="superscript"/>
          <w:lang w:val="it-IT"/>
        </w:rPr>
        <w:t>1</w:t>
      </w:r>
      <w:r>
        <w:rPr>
          <w:color w:val="000000"/>
          <w:lang w:val="it-IT"/>
        </w:rPr>
        <w:t>)</w:t>
      </w:r>
      <w:r w:rsidR="0016782E">
        <w:rPr>
          <w:color w:val="000000"/>
          <w:lang w:val="it-IT"/>
        </w:rPr>
        <w:t xml:space="preserve"> </w:t>
      </w:r>
      <w:r w:rsidR="0016782E" w:rsidRPr="00FD57CA">
        <w:rPr>
          <w:color w:val="000000"/>
          <w:lang w:val="it-IT"/>
        </w:rPr>
        <w:t>s</w:t>
      </w:r>
      <w:r w:rsidR="0016782E" w:rsidRPr="00FD57CA">
        <w:rPr>
          <w:rFonts w:eastAsiaTheme="minorHAnsi"/>
          <w:iCs/>
          <w:lang w:val="en-US" w:eastAsia="en-US"/>
        </w:rPr>
        <w:t>ă fie absolvent de studii universitare de licenţă absolvite cu diplomă de licenţă sau echivalentă în medicină, specializarea medicină, medicină dentară, specializarea medicină dentară, ştiinţe juridice sau ştiinţe economice;</w:t>
      </w:r>
    </w:p>
    <w:p w:rsidR="00A83225" w:rsidRDefault="00FD57CA" w:rsidP="00A83225">
      <w:pPr>
        <w:autoSpaceDE w:val="0"/>
        <w:autoSpaceDN w:val="0"/>
        <w:adjustRightInd w:val="0"/>
        <w:rPr>
          <w:rFonts w:eastAsiaTheme="minorHAnsi"/>
          <w:iCs/>
          <w:lang w:val="en-US" w:eastAsia="en-US"/>
        </w:rPr>
      </w:pPr>
      <w:r>
        <w:rPr>
          <w:rFonts w:eastAsiaTheme="minorHAnsi"/>
          <w:iCs/>
          <w:lang w:val="en-US" w:eastAsia="en-US"/>
        </w:rPr>
        <w:tab/>
        <w:t>e</w:t>
      </w:r>
      <w:r>
        <w:rPr>
          <w:rFonts w:eastAsiaTheme="minorHAnsi"/>
          <w:iCs/>
          <w:vertAlign w:val="superscript"/>
          <w:lang w:val="en-US" w:eastAsia="en-US"/>
        </w:rPr>
        <w:t>2</w:t>
      </w:r>
      <w:r>
        <w:rPr>
          <w:rFonts w:eastAsiaTheme="minorHAnsi"/>
          <w:iCs/>
          <w:lang w:val="en-US" w:eastAsia="en-US"/>
        </w:rPr>
        <w:t>)</w:t>
      </w:r>
      <w:r w:rsidR="00A83225" w:rsidRPr="00A83225">
        <w:rPr>
          <w:rFonts w:eastAsiaTheme="minorHAnsi"/>
          <w:i/>
          <w:iCs/>
          <w:sz w:val="28"/>
          <w:szCs w:val="28"/>
          <w:lang w:val="en-US" w:eastAsia="en-US"/>
        </w:rPr>
        <w:t xml:space="preserve"> </w:t>
      </w:r>
      <w:r w:rsidR="00A83225" w:rsidRPr="00A83225">
        <w:rPr>
          <w:rFonts w:eastAsiaTheme="minorHAnsi"/>
          <w:iCs/>
          <w:lang w:val="en-US" w:eastAsia="en-US"/>
        </w:rPr>
        <w:t xml:space="preserve">să fie absolvent cu diplomă a studiilor universitare de master în specialitatea studiilor necesare ocupării funcţiei sau cu diplomă conform prevederilor </w:t>
      </w:r>
      <w:r w:rsidR="00A83225" w:rsidRPr="00A83225">
        <w:rPr>
          <w:rFonts w:eastAsiaTheme="minorHAnsi"/>
          <w:iCs/>
          <w:color w:val="008000"/>
          <w:u w:val="single"/>
          <w:lang w:val="en-US" w:eastAsia="en-US"/>
        </w:rPr>
        <w:t>art. 57</w:t>
      </w:r>
      <w:r w:rsidR="00A83225" w:rsidRPr="00A83225">
        <w:rPr>
          <w:rFonts w:eastAsiaTheme="minorHAnsi"/>
          <w:iCs/>
          <w:lang w:val="en-US" w:eastAsia="en-US"/>
        </w:rPr>
        <w:t xml:space="preserve"> alin. (2) din Legea nr. 199/2023, cu modificările şi completările ulterioare, cu excepţia absolvenţilor de medicină, specializarea medicină şi medicină dentară, specializarea medicină dentară;</w:t>
      </w:r>
    </w:p>
    <w:p w:rsidR="00A83225" w:rsidRPr="00A83225" w:rsidRDefault="00A83225" w:rsidP="00A83225">
      <w:pPr>
        <w:autoSpaceDE w:val="0"/>
        <w:autoSpaceDN w:val="0"/>
        <w:adjustRightInd w:val="0"/>
        <w:rPr>
          <w:rFonts w:eastAsiaTheme="minorHAnsi"/>
          <w:i/>
          <w:iCs/>
          <w:sz w:val="28"/>
          <w:szCs w:val="28"/>
          <w:lang w:val="en-US" w:eastAsia="en-US"/>
        </w:rPr>
      </w:pPr>
      <w:r>
        <w:rPr>
          <w:rFonts w:eastAsiaTheme="minorHAnsi"/>
          <w:iCs/>
          <w:lang w:val="en-US" w:eastAsia="en-US"/>
        </w:rPr>
        <w:tab/>
        <w:t>e</w:t>
      </w:r>
      <w:r>
        <w:rPr>
          <w:rFonts w:eastAsiaTheme="minorHAnsi"/>
          <w:iCs/>
          <w:vertAlign w:val="superscript"/>
          <w:lang w:val="en-US" w:eastAsia="en-US"/>
        </w:rPr>
        <w:t>3</w:t>
      </w:r>
      <w:r>
        <w:rPr>
          <w:rFonts w:eastAsiaTheme="minorHAnsi"/>
          <w:iCs/>
          <w:lang w:val="en-US" w:eastAsia="en-US"/>
        </w:rPr>
        <w:t>)</w:t>
      </w:r>
      <w:r w:rsidRPr="00A83225">
        <w:rPr>
          <w:rFonts w:eastAsiaTheme="minorHAnsi"/>
          <w:i/>
          <w:iCs/>
          <w:sz w:val="28"/>
          <w:szCs w:val="28"/>
          <w:lang w:val="en-US" w:eastAsia="en-US"/>
        </w:rPr>
        <w:t xml:space="preserve"> </w:t>
      </w:r>
      <w:r w:rsidRPr="00A83225">
        <w:rPr>
          <w:rFonts w:eastAsiaTheme="minorHAnsi"/>
          <w:iCs/>
          <w:lang w:val="en-US" w:eastAsia="en-US"/>
        </w:rPr>
        <w:t>să aibă cel puţin 5 ani vechime în specialitatea studiilor necesare ocupării funcţiei.</w:t>
      </w:r>
    </w:p>
    <w:p w:rsidR="009C1DA5" w:rsidRDefault="00C773C6" w:rsidP="009C1DA5">
      <w:pPr>
        <w:ind w:right="326"/>
        <w:jc w:val="both"/>
        <w:rPr>
          <w:color w:val="000000"/>
          <w:lang w:val="it-IT"/>
        </w:rPr>
      </w:pPr>
      <w:r>
        <w:rPr>
          <w:color w:val="000000"/>
          <w:lang w:val="it-IT"/>
        </w:rPr>
        <w:t>f</w:t>
      </w:r>
      <w:r w:rsidR="009C1DA5">
        <w:rPr>
          <w:color w:val="000000"/>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pentru care candidează, cu excepţia situaţiei în care a intervenit reabilitarea;</w:t>
      </w:r>
    </w:p>
    <w:p w:rsidR="009C1DA5" w:rsidRDefault="00C773C6" w:rsidP="009C1DA5">
      <w:pPr>
        <w:ind w:right="326"/>
        <w:jc w:val="both"/>
        <w:rPr>
          <w:color w:val="000000"/>
          <w:lang w:val="it-IT"/>
        </w:rPr>
      </w:pPr>
      <w:r>
        <w:rPr>
          <w:color w:val="000000"/>
          <w:lang w:val="it-IT"/>
        </w:rPr>
        <w:t>g</w:t>
      </w:r>
      <w:r w:rsidR="009C1DA5">
        <w:rPr>
          <w:color w:val="000000"/>
          <w:lang w:val="it-IT"/>
        </w:rPr>
        <w:t>) nu execută o pedeapsă complementară prin care i-a fost interzisă exercitarea dreptului de a ocupa funcţia, de a exercita profesia ori de a desfăşura activitatea de care s-a folosit pentru săvârşirea infracţiunii sau faţă de aceasta nu s-a luat măsura de siguranţă a interzicerii ocupării unei funcţii sau a exercitării unei profesii;</w:t>
      </w:r>
    </w:p>
    <w:p w:rsidR="009C1DA5" w:rsidRDefault="00C773C6" w:rsidP="009C1DA5">
      <w:pPr>
        <w:ind w:right="326"/>
        <w:jc w:val="both"/>
        <w:rPr>
          <w:lang w:val="it-IT"/>
        </w:rPr>
      </w:pPr>
      <w:r>
        <w:rPr>
          <w:color w:val="000000"/>
          <w:lang w:val="it-IT"/>
        </w:rPr>
        <w:t>h</w:t>
      </w:r>
      <w:r w:rsidR="009C1DA5">
        <w:rPr>
          <w:color w:val="000000"/>
          <w:lang w:val="it-IT"/>
        </w:rPr>
        <w:t xml:space="preserve">) nu a comis infracţiunile prevăzute la art. 1 </w:t>
      </w:r>
      <w:hyperlink r:id="rId11" w:anchor="p-289261148" w:tgtFrame="_blank" w:history="1">
        <w:r w:rsidR="009C1DA5">
          <w:rPr>
            <w:rStyle w:val="Hyperlink"/>
            <w:color w:val="000000"/>
            <w:lang w:val="it-IT"/>
          </w:rPr>
          <w:t>alin. (2)</w:t>
        </w:r>
      </w:hyperlink>
      <w:r w:rsidR="009C1DA5">
        <w:rPr>
          <w:color w:val="000000"/>
          <w:lang w:val="it-IT"/>
        </w:rPr>
        <w:t xml:space="preserve"> din Legea nr. 118/2019 privind Registrul naţional automatizat cu privire la persoanele care au comis infracţiuni sexuale, de exploatare a unor persoane sau asupra minorilor, precum şi pentru completarea Legii </w:t>
      </w:r>
      <w:hyperlink r:id="rId12" w:tgtFrame="_blank" w:history="1">
        <w:r w:rsidR="009C1DA5">
          <w:rPr>
            <w:rStyle w:val="Hyperlink"/>
            <w:color w:val="000000"/>
            <w:lang w:val="it-IT"/>
          </w:rPr>
          <w:t>nr. 76/2008</w:t>
        </w:r>
      </w:hyperlink>
      <w:r w:rsidR="009C1DA5" w:rsidRPr="00D76A4B">
        <w:rPr>
          <w:lang w:val="it-IT"/>
        </w:rPr>
        <w:t xml:space="preserve"> privind organizarea şi funcţionarea Sistemului Naţional de Date Genetice Judiciare, cu modificările ulterioare.</w:t>
      </w:r>
    </w:p>
    <w:p w:rsidR="009C1DA5" w:rsidRPr="00C70C84" w:rsidRDefault="009C1DA5" w:rsidP="009C1DA5">
      <w:pPr>
        <w:ind w:right="326"/>
        <w:jc w:val="both"/>
        <w:rPr>
          <w:lang w:val="it-IT"/>
        </w:rPr>
      </w:pPr>
      <w:r w:rsidRPr="00C70C84">
        <w:rPr>
          <w:lang w:val="it-IT"/>
        </w:rPr>
        <w:t>Nu pot candida la concursul de ocupare a funcţiei de manager membrii consiliului de administra</w:t>
      </w:r>
      <w:r>
        <w:rPr>
          <w:lang w:val="it-IT"/>
        </w:rPr>
        <w:t>ţ</w:t>
      </w:r>
      <w:r w:rsidRPr="00C70C84">
        <w:rPr>
          <w:lang w:val="it-IT"/>
        </w:rPr>
        <w:t>ie al spitalului public care o</w:t>
      </w:r>
      <w:r>
        <w:rPr>
          <w:lang w:val="it-IT"/>
        </w:rPr>
        <w:t>rganizează concursul.</w:t>
      </w:r>
    </w:p>
    <w:p w:rsidR="009C1DA5" w:rsidRPr="006E07AA" w:rsidRDefault="009C1DA5" w:rsidP="009C1DA5">
      <w:pPr>
        <w:ind w:right="326"/>
        <w:jc w:val="both"/>
        <w:rPr>
          <w:lang w:val="fr-FR"/>
        </w:rPr>
      </w:pPr>
      <w:r w:rsidRPr="00642A46">
        <w:rPr>
          <w:b/>
          <w:bCs/>
          <w:lang w:val="fr-FR"/>
        </w:rPr>
        <w:t>Dosarul de înscriere</w:t>
      </w:r>
      <w:r w:rsidRPr="006E07AA">
        <w:rPr>
          <w:lang w:val="fr-FR"/>
        </w:rPr>
        <w:t xml:space="preserve"> se depune la secretariatul Spitalului </w:t>
      </w:r>
      <w:r w:rsidR="00203203">
        <w:rPr>
          <w:lang w:val="fr-FR"/>
        </w:rPr>
        <w:t>Municipal „Sf. Dr. Cosma și Damian” Rădăuți</w:t>
      </w:r>
      <w:r>
        <w:rPr>
          <w:lang w:val="fr-FR"/>
        </w:rPr>
        <w:t xml:space="preserve"> </w:t>
      </w:r>
      <w:r w:rsidR="00203203">
        <w:rPr>
          <w:lang w:val="fr-FR"/>
        </w:rPr>
        <w:t>din Calea Bucovinei</w:t>
      </w:r>
      <w:r w:rsidRPr="006E07AA">
        <w:rPr>
          <w:lang w:val="fr-FR"/>
        </w:rPr>
        <w:t xml:space="preserve">, </w:t>
      </w:r>
      <w:r w:rsidR="00203203">
        <w:rPr>
          <w:lang w:val="fr-FR"/>
        </w:rPr>
        <w:t xml:space="preserve">nr. 34A, </w:t>
      </w:r>
      <w:r w:rsidRPr="006E07AA">
        <w:rPr>
          <w:lang w:val="fr-FR"/>
        </w:rPr>
        <w:t xml:space="preserve">până la data de </w:t>
      </w:r>
      <w:r w:rsidR="002C75DF">
        <w:rPr>
          <w:lang w:val="fr-FR"/>
        </w:rPr>
        <w:t>0</w:t>
      </w:r>
      <w:r w:rsidR="00FF1C26">
        <w:rPr>
          <w:lang w:val="fr-FR"/>
        </w:rPr>
        <w:t>4</w:t>
      </w:r>
      <w:r w:rsidRPr="006E07AA">
        <w:rPr>
          <w:lang w:val="fr-FR"/>
        </w:rPr>
        <w:t>.0</w:t>
      </w:r>
      <w:r w:rsidR="002C75DF">
        <w:rPr>
          <w:lang w:val="fr-FR"/>
        </w:rPr>
        <w:t>7</w:t>
      </w:r>
      <w:r w:rsidRPr="006E07AA">
        <w:rPr>
          <w:lang w:val="fr-FR"/>
        </w:rPr>
        <w:t>.20</w:t>
      </w:r>
      <w:r>
        <w:rPr>
          <w:lang w:val="fr-FR"/>
        </w:rPr>
        <w:t>25</w:t>
      </w:r>
      <w:r w:rsidRPr="006E07AA">
        <w:rPr>
          <w:lang w:val="fr-FR"/>
        </w:rPr>
        <w:t>, or</w:t>
      </w:r>
      <w:r w:rsidR="002C75DF">
        <w:rPr>
          <w:lang w:val="fr-FR"/>
        </w:rPr>
        <w:t>a</w:t>
      </w:r>
      <w:r w:rsidRPr="006E07AA">
        <w:rPr>
          <w:lang w:val="fr-FR"/>
        </w:rPr>
        <w:t xml:space="preserve"> 1</w:t>
      </w:r>
      <w:r w:rsidR="002C75DF">
        <w:rPr>
          <w:lang w:val="fr-FR"/>
        </w:rPr>
        <w:t>5 :30</w:t>
      </w:r>
      <w:r w:rsidR="004906CF">
        <w:rPr>
          <w:lang w:val="fr-FR"/>
        </w:rPr>
        <w:t xml:space="preserve"> și va fi însoțit de opisul documentelor cuprinse în dosar, </w:t>
      </w:r>
      <w:r w:rsidRPr="006E07AA">
        <w:rPr>
          <w:lang w:val="fr-FR"/>
        </w:rPr>
        <w:t xml:space="preserve"> precizandu-se numărul </w:t>
      </w:r>
      <w:r w:rsidR="004906CF">
        <w:rPr>
          <w:lang w:val="fr-FR"/>
        </w:rPr>
        <w:t xml:space="preserve">total de </w:t>
      </w:r>
      <w:r w:rsidRPr="006E07AA">
        <w:rPr>
          <w:lang w:val="fr-FR"/>
        </w:rPr>
        <w:t xml:space="preserve">pagini </w:t>
      </w:r>
      <w:r w:rsidR="004906CF">
        <w:rPr>
          <w:lang w:val="fr-FR"/>
        </w:rPr>
        <w:t>depuse</w:t>
      </w:r>
      <w:r w:rsidRPr="006E07AA">
        <w:rPr>
          <w:lang w:val="fr-FR"/>
        </w:rPr>
        <w:t>.</w:t>
      </w:r>
    </w:p>
    <w:p w:rsidR="009C1DA5" w:rsidRPr="00C72D7C" w:rsidRDefault="009C1DA5" w:rsidP="009C1DA5">
      <w:pPr>
        <w:ind w:right="326"/>
        <w:jc w:val="both"/>
        <w:rPr>
          <w:lang w:val="fr-FR"/>
        </w:rPr>
      </w:pPr>
      <w:r w:rsidRPr="00C72D7C">
        <w:rPr>
          <w:lang w:val="fr-FR"/>
        </w:rPr>
        <w:t>Dosarul de înscriere trebuie să conţină următoarele documente:</w:t>
      </w:r>
    </w:p>
    <w:p w:rsidR="009C1DA5" w:rsidRDefault="009C1DA5" w:rsidP="009C1DA5">
      <w:pPr>
        <w:ind w:right="326"/>
        <w:jc w:val="both"/>
        <w:rPr>
          <w:color w:val="000000"/>
          <w:lang w:val="it-IT"/>
        </w:rPr>
      </w:pPr>
      <w:r>
        <w:rPr>
          <w:color w:val="000000"/>
          <w:lang w:val="it-IT"/>
        </w:rPr>
        <w:t>a) cererea de înscriere la concurs;</w:t>
      </w:r>
    </w:p>
    <w:p w:rsidR="009C1DA5" w:rsidRDefault="009C1DA5" w:rsidP="009C1DA5">
      <w:pPr>
        <w:ind w:right="326"/>
        <w:jc w:val="both"/>
        <w:rPr>
          <w:color w:val="000000"/>
          <w:lang w:val="it-IT"/>
        </w:rPr>
      </w:pPr>
      <w:r>
        <w:rPr>
          <w:color w:val="000000"/>
          <w:lang w:val="it-IT"/>
        </w:rPr>
        <w:t>b) copia actului de identitate sau orice alt document care atestă identitatea, potrivit legii, aflate în termen de valabilitate;</w:t>
      </w:r>
    </w:p>
    <w:p w:rsidR="009C1DA5" w:rsidRDefault="009C1DA5" w:rsidP="009C1DA5">
      <w:pPr>
        <w:ind w:right="326"/>
        <w:jc w:val="both"/>
        <w:rPr>
          <w:color w:val="000000"/>
          <w:lang w:val="it-IT"/>
        </w:rPr>
      </w:pPr>
      <w:r>
        <w:rPr>
          <w:color w:val="000000"/>
          <w:lang w:val="it-IT"/>
        </w:rPr>
        <w:t>c) copia certificatului de căsătorie sau a altui document prin care s-a realizat schimbarea de nume, după caz;</w:t>
      </w:r>
    </w:p>
    <w:p w:rsidR="009C1DA5" w:rsidRDefault="009C1DA5" w:rsidP="009C1DA5">
      <w:pPr>
        <w:ind w:right="326"/>
        <w:jc w:val="both"/>
        <w:rPr>
          <w:color w:val="000000"/>
          <w:lang w:val="it-IT"/>
        </w:rPr>
      </w:pPr>
      <w:r>
        <w:rPr>
          <w:color w:val="000000"/>
          <w:lang w:val="it-IT"/>
        </w:rPr>
        <w:t>d) copiile documentelor care atestă nivelul studiilor şi ale altor acte care atestă efectuarea unor specializări, precum şi copiile documentelor care atestă îndeplinirea condiţiilor specifice ale postului;</w:t>
      </w:r>
    </w:p>
    <w:p w:rsidR="009C1DA5" w:rsidRDefault="009C1DA5" w:rsidP="009C1DA5">
      <w:pPr>
        <w:ind w:right="326"/>
        <w:jc w:val="both"/>
        <w:rPr>
          <w:color w:val="000000"/>
          <w:lang w:val="it-IT"/>
        </w:rPr>
      </w:pPr>
      <w:r>
        <w:rPr>
          <w:color w:val="000000"/>
          <w:lang w:val="it-IT"/>
        </w:rPr>
        <w:t>e) copia carnetului de muncă, a adeverinţei eliberate de angajator pentru perioada lucrată, care să ateste vechimea în muncă şi în specialitatea studiilor solicitate pentru ocuparea postului;</w:t>
      </w:r>
    </w:p>
    <w:p w:rsidR="009C1DA5" w:rsidRDefault="009C1DA5" w:rsidP="009C1DA5">
      <w:pPr>
        <w:ind w:right="326"/>
        <w:jc w:val="both"/>
        <w:rPr>
          <w:color w:val="000000"/>
          <w:lang w:val="it-IT"/>
        </w:rPr>
      </w:pPr>
      <w:r>
        <w:rPr>
          <w:color w:val="000000"/>
          <w:lang w:val="it-IT"/>
        </w:rPr>
        <w:t>f) certificat de cazier judiciar sau, după caz, extrasul de pe cazierul judiciar;</w:t>
      </w:r>
    </w:p>
    <w:p w:rsidR="009C1DA5" w:rsidRDefault="009C1DA5" w:rsidP="009C1DA5">
      <w:pPr>
        <w:ind w:right="326"/>
        <w:jc w:val="both"/>
        <w:rPr>
          <w:color w:val="000000"/>
          <w:lang w:val="it-IT"/>
        </w:rPr>
      </w:pPr>
      <w:r>
        <w:rPr>
          <w:color w:val="000000"/>
          <w:lang w:val="it-IT"/>
        </w:rPr>
        <w:t>g) adeverinţă medicală care să ateste starea de sănătate corespunzătoare, eliberată de către medicul de familie al candidatului sau de către unităţile sanitare abilitate cu cel mult 6 luni anterior derulării concursului, şi avizul psihologic eliberat pe baza unei evaluări psihologice organizate prin intermediul unităţilor specializate acreditate în condiţiile legii, valabil potrivit prevederilor legale;</w:t>
      </w:r>
    </w:p>
    <w:p w:rsidR="009C1DA5" w:rsidRDefault="009C1DA5" w:rsidP="009C1DA5">
      <w:pPr>
        <w:ind w:right="326"/>
        <w:jc w:val="both"/>
        <w:rPr>
          <w:color w:val="000000"/>
          <w:lang w:val="it-IT"/>
        </w:rPr>
      </w:pPr>
      <w:r>
        <w:rPr>
          <w:color w:val="000000"/>
          <w:lang w:val="it-IT"/>
        </w:rPr>
        <w:t xml:space="preserve">h) certificatul de integritate comportamentală din care să reiasă că nu a comis infracţiuni prevăzute la art. 1 </w:t>
      </w:r>
      <w:hyperlink r:id="rId13" w:anchor="p-289261148" w:tgtFrame="_blank" w:history="1">
        <w:r>
          <w:rPr>
            <w:rStyle w:val="Hyperlink"/>
            <w:color w:val="000000"/>
            <w:lang w:val="it-IT"/>
          </w:rPr>
          <w:t>alin. (2)</w:t>
        </w:r>
      </w:hyperlink>
      <w:r>
        <w:rPr>
          <w:color w:val="000000"/>
          <w:lang w:val="it-IT"/>
        </w:rPr>
        <w:t xml:space="preserve"> din Legea nr. 118/2019 privind Registrul naţional automatizat cu privire la persoanele care au comis infracţiuni sexuale, de exploatare a unor persoane sau asupra minorilor, precum şi pentru completarea Legii </w:t>
      </w:r>
      <w:hyperlink r:id="rId14" w:tgtFrame="_blank" w:history="1">
        <w:r>
          <w:rPr>
            <w:rStyle w:val="Hyperlink"/>
            <w:color w:val="000000"/>
            <w:lang w:val="it-IT"/>
          </w:rPr>
          <w:t>nr. 76/2008</w:t>
        </w:r>
      </w:hyperlink>
      <w:r>
        <w:rPr>
          <w:color w:val="000000"/>
          <w:lang w:val="it-IT"/>
        </w:rPr>
        <w:t xml:space="preserve"> privind organizarea şi funcţionarea Sistemului Naţional de Date Genetice Judiciare, cu modificările ulterioare;</w:t>
      </w:r>
    </w:p>
    <w:p w:rsidR="009C1DA5" w:rsidRDefault="009C1DA5" w:rsidP="009C1DA5">
      <w:pPr>
        <w:ind w:right="326"/>
        <w:jc w:val="both"/>
        <w:rPr>
          <w:color w:val="000000"/>
          <w:lang w:val="it-IT"/>
        </w:rPr>
      </w:pPr>
      <w:r>
        <w:rPr>
          <w:color w:val="000000"/>
          <w:lang w:val="it-IT"/>
        </w:rPr>
        <w:t>i) curriculum vitae, model comun european;</w:t>
      </w:r>
    </w:p>
    <w:p w:rsidR="009C1DA5" w:rsidRDefault="009C1DA5" w:rsidP="009C1DA5">
      <w:pPr>
        <w:ind w:right="326"/>
        <w:jc w:val="both"/>
        <w:rPr>
          <w:color w:val="000000"/>
          <w:lang w:val="it-IT"/>
        </w:rPr>
      </w:pPr>
      <w:r>
        <w:rPr>
          <w:color w:val="000000"/>
          <w:lang w:val="it-IT"/>
        </w:rPr>
        <w:t>j) proiectul de management;</w:t>
      </w:r>
    </w:p>
    <w:p w:rsidR="009C1DA5" w:rsidRDefault="009C1DA5" w:rsidP="009C1DA5">
      <w:pPr>
        <w:ind w:right="326"/>
        <w:jc w:val="both"/>
        <w:rPr>
          <w:color w:val="000000"/>
          <w:lang w:val="it-IT"/>
        </w:rPr>
      </w:pPr>
      <w:r>
        <w:rPr>
          <w:color w:val="000000"/>
          <w:lang w:val="it-IT"/>
        </w:rPr>
        <w:lastRenderedPageBreak/>
        <w:t>k) declaraţie pe propria răspundere a candidatului că proiectul de management este conceput şi realizat integral de către candidat;</w:t>
      </w:r>
    </w:p>
    <w:p w:rsidR="009C1DA5" w:rsidRDefault="009C1DA5" w:rsidP="009C1DA5">
      <w:pPr>
        <w:ind w:right="326"/>
        <w:jc w:val="both"/>
        <w:rPr>
          <w:color w:val="000000"/>
          <w:lang w:val="it-IT"/>
        </w:rPr>
      </w:pPr>
      <w:r>
        <w:rPr>
          <w:color w:val="000000"/>
          <w:lang w:val="it-IT"/>
        </w:rPr>
        <w:t>l) declaraţie pe propria răspundere privind conformitatea cu originalul a copiilor de pe documentele depuse la dosarul de înscriere.</w:t>
      </w:r>
    </w:p>
    <w:p w:rsidR="00D97541" w:rsidRPr="00ED45B5" w:rsidRDefault="00D97541" w:rsidP="00D97541">
      <w:pPr>
        <w:pStyle w:val="Default"/>
        <w:jc w:val="both"/>
      </w:pPr>
      <w:r w:rsidRPr="00ED45B5">
        <w:t>La depunerea dosarului de înscriere</w:t>
      </w:r>
      <w:r>
        <w:t>, candidatul va primi</w:t>
      </w:r>
      <w:r w:rsidRPr="00ED45B5">
        <w:t xml:space="preserve"> un cod de identificare care este numărul de înregistrare a cererii de participare la concurs şi care va fi utilizat la afişarea rezultatelor concursului pentru fiecare candidat în parte.</w:t>
      </w:r>
    </w:p>
    <w:p w:rsidR="00416DAE" w:rsidRDefault="00416DAE" w:rsidP="00F313AB">
      <w:pPr>
        <w:autoSpaceDE w:val="0"/>
        <w:autoSpaceDN w:val="0"/>
        <w:adjustRightInd w:val="0"/>
        <w:jc w:val="both"/>
        <w:rPr>
          <w:rFonts w:eastAsiaTheme="minorHAnsi"/>
          <w:sz w:val="28"/>
          <w:szCs w:val="28"/>
          <w:lang w:val="en-US" w:eastAsia="en-US"/>
        </w:rPr>
      </w:pPr>
      <w:r w:rsidRPr="00F313AB">
        <w:rPr>
          <w:rFonts w:eastAsiaTheme="minorHAnsi"/>
          <w:lang w:val="en-US" w:eastAsia="en-US"/>
        </w:rPr>
        <w:t xml:space="preserve">La susţinerea proiectului de management poate participa mass-media, precum şi orice persoană care şi-a manifestat intenţia de a participa prin transmiterea unui e-mail la adresa </w:t>
      </w:r>
      <w:r w:rsidRPr="001E4755">
        <w:rPr>
          <w:rFonts w:eastAsiaTheme="minorHAnsi"/>
          <w:b/>
          <w:lang w:val="en-US" w:eastAsia="en-US"/>
        </w:rPr>
        <w:t>spitalradauti@</w:t>
      </w:r>
      <w:r w:rsidR="00F313AB" w:rsidRPr="001E4755">
        <w:rPr>
          <w:rFonts w:eastAsiaTheme="minorHAnsi"/>
          <w:b/>
          <w:lang w:val="en-US" w:eastAsia="en-US"/>
        </w:rPr>
        <w:t>yahoo.com</w:t>
      </w:r>
      <w:r w:rsidRPr="00F313AB">
        <w:rPr>
          <w:rFonts w:eastAsiaTheme="minorHAnsi"/>
          <w:lang w:val="en-US" w:eastAsia="en-US"/>
        </w:rPr>
        <w:t>, cu precizarea numelui şi prenumelui persoanei interesate, iar intenţia de participare a fost confirmată de comisia de concurs cu cel puţin 24 de ore înainte de data susţinerii publice a proiectului de management. Confirmarea de participare se va efectua în ordinea cronologică a solicitărilor, în termen de maximum 24 de ore de la data primirii solicitării de participare</w:t>
      </w:r>
      <w:r>
        <w:rPr>
          <w:rFonts w:eastAsiaTheme="minorHAnsi"/>
          <w:sz w:val="28"/>
          <w:szCs w:val="28"/>
          <w:lang w:val="en-US" w:eastAsia="en-US"/>
        </w:rPr>
        <w:t>.</w:t>
      </w:r>
    </w:p>
    <w:p w:rsidR="004673FD" w:rsidRDefault="004673FD" w:rsidP="009C1DA5">
      <w:pPr>
        <w:ind w:right="326"/>
        <w:jc w:val="both"/>
        <w:rPr>
          <w:rFonts w:eastAsiaTheme="minorHAnsi"/>
          <w:sz w:val="28"/>
          <w:szCs w:val="28"/>
          <w:lang w:val="en-US" w:eastAsia="en-US"/>
        </w:rPr>
      </w:pPr>
      <w:r w:rsidRPr="004673FD">
        <w:rPr>
          <w:rFonts w:eastAsiaTheme="minorHAnsi"/>
          <w:lang w:val="en-US" w:eastAsia="en-US"/>
        </w:rPr>
        <w:t>În baza e-mailurilor primite, secretarul comisiei de concurs va întocmi o listă de participare la susţinerea publică a proiectului de management. Accesul în sala unde are loc susţinerea va fi limitat la persoanele a căror intenţie de participare a fost confirmată de comisia de concurs şi îşi dovedesc identitatea</w:t>
      </w:r>
      <w:r>
        <w:rPr>
          <w:rFonts w:eastAsiaTheme="minorHAnsi"/>
          <w:sz w:val="28"/>
          <w:szCs w:val="28"/>
          <w:lang w:val="en-US" w:eastAsia="en-US"/>
        </w:rPr>
        <w:t>.</w:t>
      </w:r>
    </w:p>
    <w:p w:rsidR="004D7842" w:rsidRPr="00ED45B5" w:rsidRDefault="004D7842" w:rsidP="004D7842">
      <w:pPr>
        <w:pStyle w:val="Default"/>
        <w:jc w:val="both"/>
      </w:pPr>
      <w:r w:rsidRPr="00ED45B5">
        <w:t xml:space="preserve">Orice persoană poate propune întrebări pentru candidaţi, menţionând candidatul căruia îi este adresată întrebarea, cu condiţia ca aceste întrebări să aibă legătură cu proiectul de management. </w:t>
      </w:r>
    </w:p>
    <w:p w:rsidR="004D7842" w:rsidRPr="00ED45B5" w:rsidRDefault="004D7842" w:rsidP="004D7842">
      <w:pPr>
        <w:pStyle w:val="Default"/>
        <w:jc w:val="both"/>
      </w:pPr>
      <w:r w:rsidRPr="00ED45B5">
        <w:t xml:space="preserve">Nu se adresează candidatului întrebări referitoare la opiniile sale politice, activitatea sindicală, religie, etnie, sex, stare materială şi origine socială. </w:t>
      </w:r>
    </w:p>
    <w:p w:rsidR="004D7842" w:rsidRDefault="004D7842" w:rsidP="004D7842">
      <w:pPr>
        <w:ind w:right="326"/>
        <w:jc w:val="both"/>
        <w:rPr>
          <w:rFonts w:eastAsiaTheme="minorHAnsi"/>
          <w:sz w:val="28"/>
          <w:szCs w:val="28"/>
          <w:lang w:val="en-US" w:eastAsia="en-US"/>
        </w:rPr>
      </w:pPr>
      <w:r w:rsidRPr="00ED45B5">
        <w:t>Întrebările vor fi adresate prin e-mail la adresa</w:t>
      </w:r>
      <w:r>
        <w:t xml:space="preserve"> </w:t>
      </w:r>
      <w:r w:rsidRPr="004D7842">
        <w:rPr>
          <w:b/>
        </w:rPr>
        <w:t>spitalradauti@yahoo.com</w:t>
      </w:r>
      <w:r w:rsidRPr="00ED45B5">
        <w:t xml:space="preserve">, până la data de </w:t>
      </w:r>
      <w:r w:rsidR="00093B98">
        <w:t>1</w:t>
      </w:r>
      <w:r w:rsidR="00131146">
        <w:t>6</w:t>
      </w:r>
      <w:r>
        <w:t>.07.2025,</w:t>
      </w:r>
      <w:r w:rsidRPr="00ED45B5">
        <w:t xml:space="preserve"> ora </w:t>
      </w:r>
      <w:r w:rsidR="00093B98">
        <w:t>10:</w:t>
      </w:r>
      <w:r>
        <w:t>00.</w:t>
      </w:r>
      <w:r w:rsidRPr="00ED45B5">
        <w:t xml:space="preserve"> Nu pot fi adresate direct întrebări de către persoanele aflate în sala unde se desfăşoară proba de concurs, cu excepţia membrilor comisiei de concurs.</w:t>
      </w:r>
    </w:p>
    <w:p w:rsidR="009C1DA5" w:rsidRPr="002905F5" w:rsidRDefault="009C1DA5" w:rsidP="009C1DA5">
      <w:pPr>
        <w:ind w:right="326"/>
        <w:jc w:val="both"/>
        <w:rPr>
          <w:color w:val="000000"/>
          <w:lang w:val="it-IT"/>
        </w:rPr>
      </w:pPr>
      <w:r w:rsidRPr="002905F5">
        <w:rPr>
          <w:color w:val="000000"/>
          <w:lang w:val="it-IT"/>
        </w:rPr>
        <w:t xml:space="preserve">Relaţii suplimentare se pot obţine la telefon </w:t>
      </w:r>
      <w:r w:rsidRPr="00CB4A79">
        <w:rPr>
          <w:b/>
          <w:lang w:val="it-IT"/>
        </w:rPr>
        <w:t>Tel:</w:t>
      </w:r>
      <w:r w:rsidRPr="00BC7294">
        <w:rPr>
          <w:b/>
          <w:lang w:val="de-DE"/>
        </w:rPr>
        <w:t xml:space="preserve"> </w:t>
      </w:r>
      <w:r w:rsidR="00613827">
        <w:rPr>
          <w:b/>
          <w:lang w:val="de-DE"/>
        </w:rPr>
        <w:t>0752.553.640</w:t>
      </w:r>
      <w:r>
        <w:rPr>
          <w:b/>
          <w:lang w:val="de-DE"/>
        </w:rPr>
        <w:t>,</w:t>
      </w:r>
      <w:r w:rsidRPr="00CB4A79">
        <w:rPr>
          <w:b/>
          <w:lang w:val="it-IT"/>
        </w:rPr>
        <w:t xml:space="preserve"> </w:t>
      </w:r>
      <w:r w:rsidRPr="002905F5">
        <w:rPr>
          <w:color w:val="000000"/>
          <w:lang w:val="it-IT"/>
        </w:rPr>
        <w:t>luni –</w:t>
      </w:r>
      <w:r>
        <w:rPr>
          <w:color w:val="000000"/>
          <w:lang w:val="it-IT"/>
        </w:rPr>
        <w:t xml:space="preserve"> </w:t>
      </w:r>
      <w:r w:rsidR="00613827">
        <w:rPr>
          <w:color w:val="000000"/>
          <w:lang w:val="it-IT"/>
        </w:rPr>
        <w:t>vine</w:t>
      </w:r>
      <w:r w:rsidR="00E377EB">
        <w:rPr>
          <w:color w:val="000000"/>
          <w:lang w:val="it-IT"/>
        </w:rPr>
        <w:t>r</w:t>
      </w:r>
      <w:bookmarkStart w:id="0" w:name="_GoBack"/>
      <w:bookmarkEnd w:id="0"/>
      <w:r w:rsidR="00613827">
        <w:rPr>
          <w:color w:val="000000"/>
          <w:lang w:val="it-IT"/>
        </w:rPr>
        <w:t>i</w:t>
      </w:r>
      <w:r>
        <w:rPr>
          <w:color w:val="000000"/>
          <w:lang w:val="it-IT"/>
        </w:rPr>
        <w:t xml:space="preserve"> in intervalul orar 08ºº-</w:t>
      </w:r>
      <w:r w:rsidRPr="002905F5">
        <w:rPr>
          <w:color w:val="000000"/>
          <w:lang w:val="it-IT"/>
        </w:rPr>
        <w:t>1</w:t>
      </w:r>
      <w:r>
        <w:rPr>
          <w:color w:val="000000"/>
          <w:lang w:val="it-IT"/>
        </w:rPr>
        <w:t>6</w:t>
      </w:r>
      <w:r w:rsidRPr="002905F5">
        <w:rPr>
          <w:color w:val="000000"/>
          <w:lang w:val="it-IT"/>
        </w:rPr>
        <w:t>ºº</w:t>
      </w:r>
      <w:r>
        <w:rPr>
          <w:color w:val="000000"/>
          <w:lang w:val="it-IT"/>
        </w:rPr>
        <w:t>.</w:t>
      </w:r>
    </w:p>
    <w:p w:rsidR="009C1DA5" w:rsidRPr="00CB4A79" w:rsidRDefault="009C1DA5" w:rsidP="009C1DA5">
      <w:pPr>
        <w:ind w:right="326"/>
        <w:jc w:val="both"/>
        <w:rPr>
          <w:b/>
          <w:bCs/>
          <w:color w:val="000000"/>
          <w:lang w:val="it-IT"/>
        </w:rPr>
      </w:pPr>
    </w:p>
    <w:p w:rsidR="009C1DA5" w:rsidRPr="005E3C6A" w:rsidRDefault="009C1DA5" w:rsidP="009C1DA5">
      <w:pPr>
        <w:ind w:right="326"/>
        <w:rPr>
          <w:b/>
          <w:bCs/>
          <w:lang w:val="it-IT"/>
        </w:rPr>
      </w:pPr>
      <w:r w:rsidRPr="005E3C6A">
        <w:rPr>
          <w:b/>
          <w:bCs/>
          <w:lang w:val="it-IT"/>
        </w:rPr>
        <w:t>BIBLIOGRAFIE</w:t>
      </w:r>
    </w:p>
    <w:p w:rsidR="009C1DA5" w:rsidRPr="005E3C6A" w:rsidRDefault="009C1DA5" w:rsidP="009C1DA5">
      <w:pPr>
        <w:ind w:right="326"/>
        <w:rPr>
          <w:sz w:val="22"/>
          <w:szCs w:val="22"/>
          <w:lang w:val="it-IT"/>
        </w:rPr>
      </w:pPr>
    </w:p>
    <w:p w:rsidR="009C1DA5" w:rsidRPr="006445F6" w:rsidRDefault="009C1DA5" w:rsidP="00BA2779">
      <w:pPr>
        <w:numPr>
          <w:ilvl w:val="0"/>
          <w:numId w:val="1"/>
        </w:numPr>
        <w:tabs>
          <w:tab w:val="clear" w:pos="720"/>
          <w:tab w:val="left" w:pos="284"/>
        </w:tabs>
        <w:ind w:left="0" w:right="326" w:firstLine="0"/>
        <w:jc w:val="both"/>
        <w:rPr>
          <w:b/>
          <w:bCs/>
        </w:rPr>
      </w:pPr>
      <w:r w:rsidRPr="006445F6">
        <w:rPr>
          <w:b/>
          <w:bCs/>
        </w:rPr>
        <w:t>Din domeniul legislatiei:</w:t>
      </w:r>
    </w:p>
    <w:p w:rsidR="009C1DA5" w:rsidRDefault="009C1DA5" w:rsidP="00BA2779">
      <w:pPr>
        <w:numPr>
          <w:ilvl w:val="0"/>
          <w:numId w:val="2"/>
        </w:numPr>
        <w:tabs>
          <w:tab w:val="clear" w:pos="720"/>
          <w:tab w:val="left" w:pos="284"/>
        </w:tabs>
        <w:ind w:left="0" w:right="326" w:firstLine="0"/>
        <w:jc w:val="both"/>
        <w:rPr>
          <w:lang w:val="it-IT"/>
        </w:rPr>
      </w:pPr>
      <w:r w:rsidRPr="00EA746F">
        <w:rPr>
          <w:lang w:val="it-IT"/>
        </w:rPr>
        <w:t>Legea nr.95/2006 privind reforma in domeniul sanatatii, republicata cu modificarile si completarile ul</w:t>
      </w:r>
      <w:r>
        <w:rPr>
          <w:lang w:val="it-IT"/>
        </w:rPr>
        <w:t>terioare – Titlul VII: Spitalele,</w:t>
      </w:r>
      <w:r w:rsidRPr="00B2773B">
        <w:rPr>
          <w:lang w:val="it-IT"/>
        </w:rPr>
        <w:t xml:space="preserve"> </w:t>
      </w:r>
      <w:r w:rsidRPr="00586154">
        <w:rPr>
          <w:lang w:val="it-IT"/>
        </w:rPr>
        <w:t>cu modificarile si co</w:t>
      </w:r>
      <w:r>
        <w:rPr>
          <w:lang w:val="it-IT"/>
        </w:rPr>
        <w:t>m</w:t>
      </w:r>
      <w:r w:rsidRPr="00586154">
        <w:rPr>
          <w:lang w:val="it-IT"/>
        </w:rPr>
        <w:t>pletarile</w:t>
      </w:r>
      <w:r>
        <w:rPr>
          <w:lang w:val="it-IT"/>
        </w:rPr>
        <w:t xml:space="preserve"> ulterioare;</w:t>
      </w:r>
    </w:p>
    <w:p w:rsidR="009C1DA5" w:rsidRPr="00586154" w:rsidRDefault="009C1DA5" w:rsidP="00BA2779">
      <w:pPr>
        <w:numPr>
          <w:ilvl w:val="0"/>
          <w:numId w:val="2"/>
        </w:numPr>
        <w:tabs>
          <w:tab w:val="clear" w:pos="720"/>
          <w:tab w:val="left" w:pos="284"/>
        </w:tabs>
        <w:ind w:left="0" w:right="326" w:firstLine="0"/>
        <w:jc w:val="both"/>
        <w:rPr>
          <w:lang w:val="it-IT"/>
        </w:rPr>
      </w:pPr>
      <w:r w:rsidRPr="00586154">
        <w:rPr>
          <w:lang w:val="it-IT"/>
        </w:rPr>
        <w:t>Legea nr. 53/2003 privind Codul muncii, republicata, cu modificarile si co</w:t>
      </w:r>
      <w:r>
        <w:rPr>
          <w:lang w:val="it-IT"/>
        </w:rPr>
        <w:t>m</w:t>
      </w:r>
      <w:r w:rsidRPr="00586154">
        <w:rPr>
          <w:lang w:val="it-IT"/>
        </w:rPr>
        <w:t>pletarile</w:t>
      </w:r>
      <w:r>
        <w:rPr>
          <w:lang w:val="it-IT"/>
        </w:rPr>
        <w:t xml:space="preserve"> </w:t>
      </w:r>
      <w:r w:rsidRPr="00EA746F">
        <w:rPr>
          <w:lang w:val="it-IT"/>
        </w:rPr>
        <w:t>ulterioare</w:t>
      </w:r>
      <w:r>
        <w:rPr>
          <w:lang w:val="it-IT"/>
        </w:rPr>
        <w:t>;</w:t>
      </w:r>
    </w:p>
    <w:p w:rsidR="009C1DA5" w:rsidRDefault="009C1DA5" w:rsidP="00BA2779">
      <w:pPr>
        <w:numPr>
          <w:ilvl w:val="0"/>
          <w:numId w:val="2"/>
        </w:numPr>
        <w:tabs>
          <w:tab w:val="clear" w:pos="720"/>
          <w:tab w:val="left" w:pos="284"/>
        </w:tabs>
        <w:ind w:left="0" w:right="326" w:firstLine="0"/>
        <w:jc w:val="both"/>
        <w:rPr>
          <w:lang w:val="it-IT"/>
        </w:rPr>
      </w:pPr>
      <w:r>
        <w:rPr>
          <w:lang w:val="it-IT"/>
        </w:rPr>
        <w:t>Legea nr.500/2002 privind finantele publice</w:t>
      </w:r>
      <w:r w:rsidRPr="00EA746F">
        <w:rPr>
          <w:lang w:val="it-IT"/>
        </w:rPr>
        <w:t xml:space="preserve"> cu modificarile si completarile ulterioare</w:t>
      </w:r>
      <w:r>
        <w:rPr>
          <w:lang w:val="it-IT"/>
        </w:rPr>
        <w:t>;</w:t>
      </w:r>
    </w:p>
    <w:p w:rsidR="009C1DA5" w:rsidRDefault="009C1DA5" w:rsidP="00BA2779">
      <w:pPr>
        <w:numPr>
          <w:ilvl w:val="0"/>
          <w:numId w:val="2"/>
        </w:numPr>
        <w:tabs>
          <w:tab w:val="clear" w:pos="720"/>
          <w:tab w:val="left" w:pos="284"/>
        </w:tabs>
        <w:ind w:left="0" w:right="326" w:firstLine="0"/>
        <w:jc w:val="both"/>
        <w:rPr>
          <w:lang w:val="it-IT"/>
        </w:rPr>
      </w:pPr>
      <w:r w:rsidRPr="00EA746F">
        <w:rPr>
          <w:lang w:val="it-IT"/>
        </w:rPr>
        <w:t>Legea nr.98/2016, privind achizitiile publice, cu modificarile si completarile ulterioare</w:t>
      </w:r>
      <w:r>
        <w:rPr>
          <w:lang w:val="it-IT"/>
        </w:rPr>
        <w:t>;</w:t>
      </w:r>
    </w:p>
    <w:p w:rsidR="009C1DA5" w:rsidRDefault="009C1DA5" w:rsidP="00BA2779">
      <w:pPr>
        <w:numPr>
          <w:ilvl w:val="0"/>
          <w:numId w:val="2"/>
        </w:numPr>
        <w:tabs>
          <w:tab w:val="clear" w:pos="720"/>
          <w:tab w:val="left" w:pos="284"/>
        </w:tabs>
        <w:ind w:left="0" w:right="326" w:firstLine="0"/>
        <w:jc w:val="both"/>
        <w:rPr>
          <w:lang w:val="it-IT"/>
        </w:rPr>
      </w:pPr>
      <w:r>
        <w:rPr>
          <w:lang w:val="it-IT"/>
        </w:rPr>
        <w:t>HGR nr. 395/2016 pentru aprobarea Normelor metodologice de aplicare a prevederilor referitoare la atribuirea contractelor de achizitie publica /acordului cadru din Legea nr.98</w:t>
      </w:r>
      <w:r w:rsidRPr="00EA746F">
        <w:rPr>
          <w:lang w:val="it-IT"/>
        </w:rPr>
        <w:t xml:space="preserve"> privind achizitiile publice, cu modificarile si completarile ulterioare</w:t>
      </w:r>
      <w:r>
        <w:rPr>
          <w:lang w:val="it-IT"/>
        </w:rPr>
        <w:t>;</w:t>
      </w:r>
    </w:p>
    <w:p w:rsidR="009C1DA5" w:rsidRPr="00586154" w:rsidRDefault="009C1DA5" w:rsidP="00BA2779">
      <w:pPr>
        <w:numPr>
          <w:ilvl w:val="0"/>
          <w:numId w:val="2"/>
        </w:numPr>
        <w:tabs>
          <w:tab w:val="clear" w:pos="720"/>
          <w:tab w:val="left" w:pos="284"/>
        </w:tabs>
        <w:ind w:left="0" w:right="326" w:firstLine="0"/>
        <w:jc w:val="both"/>
        <w:rPr>
          <w:lang w:val="it-IT"/>
        </w:rPr>
      </w:pPr>
      <w:r w:rsidRPr="00586154">
        <w:rPr>
          <w:lang w:val="it-IT"/>
        </w:rPr>
        <w:t>Hotărârea nr. 521/2023 pentru aprobarea pachetelor de servicii şi a Contractului-cadru care reglementează condiţiile acordării asistenţei medicale, a medicamentelor şi a dispozitivelor medicale, în cadrul sistemului de asigurări sociale de sănătate</w:t>
      </w:r>
      <w:r>
        <w:rPr>
          <w:lang w:val="it-IT"/>
        </w:rPr>
        <w:t>, cu modificarile si completarile ulterioare;</w:t>
      </w:r>
    </w:p>
    <w:p w:rsidR="009C1DA5" w:rsidRPr="00586154" w:rsidRDefault="009C1DA5" w:rsidP="00BA2779">
      <w:pPr>
        <w:numPr>
          <w:ilvl w:val="0"/>
          <w:numId w:val="2"/>
        </w:numPr>
        <w:tabs>
          <w:tab w:val="clear" w:pos="720"/>
          <w:tab w:val="left" w:pos="284"/>
        </w:tabs>
        <w:ind w:left="0" w:right="326" w:firstLine="0"/>
        <w:jc w:val="both"/>
        <w:rPr>
          <w:lang w:val="it-IT"/>
        </w:rPr>
      </w:pPr>
      <w:r w:rsidRPr="00586154">
        <w:rPr>
          <w:lang w:val="it-IT"/>
        </w:rPr>
        <w:t>Ordinul nr. 1.857/441/2023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w:t>
      </w:r>
      <w:r>
        <w:rPr>
          <w:lang w:val="it-IT"/>
        </w:rPr>
        <w:t>, cu modificarile si completarile ulterioare;</w:t>
      </w:r>
    </w:p>
    <w:p w:rsidR="009C1DA5" w:rsidRPr="00C15D7B" w:rsidRDefault="009C1DA5" w:rsidP="00BA2779">
      <w:pPr>
        <w:numPr>
          <w:ilvl w:val="0"/>
          <w:numId w:val="2"/>
        </w:numPr>
        <w:tabs>
          <w:tab w:val="clear" w:pos="720"/>
          <w:tab w:val="left" w:pos="284"/>
        </w:tabs>
        <w:ind w:left="0" w:right="326" w:firstLine="0"/>
        <w:jc w:val="both"/>
        <w:rPr>
          <w:lang w:val="it-IT"/>
        </w:rPr>
      </w:pPr>
      <w:r>
        <w:rPr>
          <w:lang w:val="it-IT"/>
        </w:rPr>
        <w:t>Ordinul Ministerului Finantelor Publice nr.1</w:t>
      </w:r>
      <w:r w:rsidRPr="00C15D7B">
        <w:rPr>
          <w:lang w:val="it-IT"/>
        </w:rPr>
        <w:t>792/17.01.2002 pentru aprobarea Normelor metodologice privind angajarea,</w:t>
      </w:r>
      <w:r>
        <w:rPr>
          <w:lang w:val="it-IT"/>
        </w:rPr>
        <w:t xml:space="preserve"> l</w:t>
      </w:r>
      <w:r w:rsidRPr="00C15D7B">
        <w:rPr>
          <w:lang w:val="it-IT"/>
        </w:rPr>
        <w:t>ichidarea,</w:t>
      </w:r>
      <w:r>
        <w:rPr>
          <w:lang w:val="it-IT"/>
        </w:rPr>
        <w:t xml:space="preserve"> </w:t>
      </w:r>
      <w:r w:rsidRPr="00C15D7B">
        <w:rPr>
          <w:lang w:val="it-IT"/>
        </w:rPr>
        <w:t>ordonantarea si plata cheltuielilor institutiilor publice, precum si organizarea,</w:t>
      </w:r>
      <w:r>
        <w:rPr>
          <w:lang w:val="it-IT"/>
        </w:rPr>
        <w:t xml:space="preserve"> </w:t>
      </w:r>
      <w:r w:rsidRPr="00C15D7B">
        <w:rPr>
          <w:lang w:val="it-IT"/>
        </w:rPr>
        <w:t>evidenta si raportarea angajamentelor bugetare si legale, cu modificarile si completarile ulterioare;</w:t>
      </w:r>
    </w:p>
    <w:p w:rsidR="009C1DA5" w:rsidRDefault="009C1DA5" w:rsidP="00BA2779">
      <w:pPr>
        <w:numPr>
          <w:ilvl w:val="0"/>
          <w:numId w:val="2"/>
        </w:numPr>
        <w:tabs>
          <w:tab w:val="clear" w:pos="720"/>
          <w:tab w:val="left" w:pos="284"/>
        </w:tabs>
        <w:ind w:left="0" w:right="326" w:firstLine="0"/>
        <w:jc w:val="both"/>
        <w:rPr>
          <w:lang w:val="it-IT"/>
        </w:rPr>
      </w:pPr>
      <w:r>
        <w:rPr>
          <w:lang w:val="it-IT"/>
        </w:rPr>
        <w:t>Ordinul Ministrului Sanatatii nr.1101/2016 privind aprobarea Normelor de supraveghere, prevenire si limitare a infectiilor asociate asistentei medicale in unitatile sanitare;</w:t>
      </w:r>
    </w:p>
    <w:p w:rsidR="009C1DA5" w:rsidRDefault="009C1DA5" w:rsidP="00513768">
      <w:pPr>
        <w:numPr>
          <w:ilvl w:val="0"/>
          <w:numId w:val="2"/>
        </w:numPr>
        <w:tabs>
          <w:tab w:val="clear" w:pos="720"/>
          <w:tab w:val="left" w:pos="426"/>
          <w:tab w:val="left" w:pos="851"/>
        </w:tabs>
        <w:ind w:left="0" w:right="326" w:firstLine="0"/>
        <w:jc w:val="both"/>
        <w:rPr>
          <w:lang w:val="it-IT"/>
        </w:rPr>
      </w:pPr>
      <w:r>
        <w:rPr>
          <w:lang w:val="it-IT"/>
        </w:rPr>
        <w:t xml:space="preserve">Ordinul Ministrului Sanatatii Publice nr. 914/2006 pentru aprobarea Normelor privind conditiile pe care trebuie sa le indeplineasca un spital in vederea obtinerii autorizatiei sanitare de functionare, cu </w:t>
      </w:r>
      <w:r w:rsidRPr="00EA746F">
        <w:rPr>
          <w:lang w:val="it-IT"/>
        </w:rPr>
        <w:t>modificarile si completarile ulterioare</w:t>
      </w:r>
      <w:r>
        <w:rPr>
          <w:lang w:val="it-IT"/>
        </w:rPr>
        <w:t>;</w:t>
      </w:r>
    </w:p>
    <w:p w:rsidR="009C1DA5" w:rsidRDefault="009C1DA5" w:rsidP="00513768">
      <w:pPr>
        <w:numPr>
          <w:ilvl w:val="0"/>
          <w:numId w:val="2"/>
        </w:numPr>
        <w:tabs>
          <w:tab w:val="clear" w:pos="720"/>
          <w:tab w:val="left" w:pos="426"/>
          <w:tab w:val="left" w:pos="1418"/>
        </w:tabs>
        <w:ind w:left="0" w:right="326" w:firstLine="0"/>
        <w:jc w:val="both"/>
        <w:rPr>
          <w:lang w:val="it-IT"/>
        </w:rPr>
      </w:pPr>
      <w:r>
        <w:rPr>
          <w:lang w:val="it-IT"/>
        </w:rPr>
        <w:lastRenderedPageBreak/>
        <w:t xml:space="preserve">Ordinul Ministrului Sanatatii Publice nr. 1384/2010 privind aprobarea modelului- cadru al contractului de management si a listei indicatorilor de performanta a activitatii managerului spitalului public, cu </w:t>
      </w:r>
      <w:r w:rsidRPr="00EA746F">
        <w:rPr>
          <w:lang w:val="it-IT"/>
        </w:rPr>
        <w:t>modificarile si completarile ulterioare</w:t>
      </w:r>
      <w:r>
        <w:rPr>
          <w:lang w:val="it-IT"/>
        </w:rPr>
        <w:t>;</w:t>
      </w:r>
    </w:p>
    <w:p w:rsidR="009C1DA5" w:rsidRDefault="009C1DA5" w:rsidP="00513768">
      <w:pPr>
        <w:numPr>
          <w:ilvl w:val="0"/>
          <w:numId w:val="2"/>
        </w:numPr>
        <w:tabs>
          <w:tab w:val="clear" w:pos="720"/>
          <w:tab w:val="left" w:pos="284"/>
          <w:tab w:val="left" w:pos="426"/>
        </w:tabs>
        <w:ind w:left="0" w:right="326" w:firstLine="0"/>
        <w:jc w:val="both"/>
        <w:rPr>
          <w:lang w:val="it-IT"/>
        </w:rPr>
      </w:pPr>
      <w:r>
        <w:rPr>
          <w:lang w:val="it-IT"/>
        </w:rPr>
        <w:t>Ordinul Ministrului Sanatatii Publice nr. 921/2006 pentru stabilirea atributiilor comitetului director din cadrul spitalelor publice;</w:t>
      </w:r>
    </w:p>
    <w:p w:rsidR="009C1DA5" w:rsidRDefault="009C1DA5" w:rsidP="00513768">
      <w:pPr>
        <w:numPr>
          <w:ilvl w:val="0"/>
          <w:numId w:val="2"/>
        </w:numPr>
        <w:tabs>
          <w:tab w:val="clear" w:pos="720"/>
          <w:tab w:val="left" w:pos="284"/>
          <w:tab w:val="left" w:pos="426"/>
        </w:tabs>
        <w:ind w:left="0" w:right="326" w:firstLine="0"/>
        <w:jc w:val="both"/>
        <w:rPr>
          <w:lang w:val="it-IT"/>
        </w:rPr>
      </w:pPr>
      <w:r>
        <w:rPr>
          <w:lang w:val="it-IT"/>
        </w:rPr>
        <w:t>Ordinul Ministrului Sanatatii nr. 1091/2010 privind centralizarea consumului de medicamente din unitatile sanitare cu paturi;</w:t>
      </w:r>
    </w:p>
    <w:p w:rsidR="009C1DA5" w:rsidRDefault="009C1DA5" w:rsidP="00513768">
      <w:pPr>
        <w:numPr>
          <w:ilvl w:val="0"/>
          <w:numId w:val="2"/>
        </w:numPr>
        <w:tabs>
          <w:tab w:val="clear" w:pos="720"/>
          <w:tab w:val="left" w:pos="284"/>
          <w:tab w:val="left" w:pos="426"/>
        </w:tabs>
        <w:ind w:left="0" w:right="326" w:firstLine="0"/>
        <w:jc w:val="both"/>
        <w:rPr>
          <w:lang w:val="it-IT"/>
        </w:rPr>
      </w:pPr>
      <w:r>
        <w:rPr>
          <w:lang w:val="it-IT"/>
        </w:rPr>
        <w:t>Ordinul Secretarului General al Guvernului nr.600/2018 privind aprobarea Codului controlului intern/managerial al entitatilor publice,</w:t>
      </w:r>
      <w:r w:rsidRPr="006012B6">
        <w:rPr>
          <w:lang w:val="it-IT"/>
        </w:rPr>
        <w:t xml:space="preserve"> </w:t>
      </w:r>
      <w:r>
        <w:rPr>
          <w:lang w:val="it-IT"/>
        </w:rPr>
        <w:t xml:space="preserve">cu </w:t>
      </w:r>
      <w:r w:rsidRPr="00EA746F">
        <w:rPr>
          <w:lang w:val="it-IT"/>
        </w:rPr>
        <w:t>modificarile si completarile ulterioare</w:t>
      </w:r>
      <w:r>
        <w:rPr>
          <w:lang w:val="it-IT"/>
        </w:rPr>
        <w:t>;</w:t>
      </w:r>
    </w:p>
    <w:p w:rsidR="009C1DA5" w:rsidRDefault="009C1DA5" w:rsidP="00513768">
      <w:pPr>
        <w:numPr>
          <w:ilvl w:val="0"/>
          <w:numId w:val="2"/>
        </w:numPr>
        <w:tabs>
          <w:tab w:val="clear" w:pos="720"/>
          <w:tab w:val="left" w:pos="284"/>
          <w:tab w:val="left" w:pos="426"/>
        </w:tabs>
        <w:ind w:left="0" w:right="326" w:firstLine="0"/>
        <w:jc w:val="both"/>
        <w:rPr>
          <w:lang w:val="it-IT"/>
        </w:rPr>
      </w:pPr>
      <w:r>
        <w:rPr>
          <w:lang w:val="it-IT"/>
        </w:rPr>
        <w:t>L</w:t>
      </w:r>
      <w:r w:rsidRPr="00C15D7B">
        <w:rPr>
          <w:lang w:val="it-IT"/>
        </w:rPr>
        <w:t>egea-cadru nr. 153/2017 privind salarizarea personalului plătit din fonduri publice</w:t>
      </w:r>
      <w:r>
        <w:rPr>
          <w:lang w:val="it-IT"/>
        </w:rPr>
        <w:t xml:space="preserve">, cu </w:t>
      </w:r>
      <w:r w:rsidRPr="00EA746F">
        <w:rPr>
          <w:lang w:val="it-IT"/>
        </w:rPr>
        <w:t>modificarile si completarile ulterioare</w:t>
      </w:r>
      <w:r>
        <w:rPr>
          <w:lang w:val="it-IT"/>
        </w:rPr>
        <w:t>;</w:t>
      </w:r>
    </w:p>
    <w:p w:rsidR="009C1DA5" w:rsidRPr="00AF454C" w:rsidRDefault="009C1DA5" w:rsidP="009C1DA5">
      <w:pPr>
        <w:ind w:right="326"/>
        <w:jc w:val="both"/>
        <w:rPr>
          <w:b/>
          <w:bCs/>
          <w:lang w:val="it-IT"/>
        </w:rPr>
      </w:pPr>
      <w:r>
        <w:rPr>
          <w:lang w:val="it-IT"/>
        </w:rPr>
        <w:tab/>
      </w:r>
      <w:r w:rsidRPr="00AF454C">
        <w:rPr>
          <w:b/>
          <w:bCs/>
          <w:lang w:val="it-IT"/>
        </w:rPr>
        <w:t>Tema proiectului de management este la alegerea candidatului din urmatoarea lista de 5 teme:</w:t>
      </w:r>
    </w:p>
    <w:p w:rsidR="009C1DA5" w:rsidRDefault="009C1DA5" w:rsidP="00B649BF">
      <w:pPr>
        <w:numPr>
          <w:ilvl w:val="1"/>
          <w:numId w:val="3"/>
        </w:numPr>
        <w:tabs>
          <w:tab w:val="clear" w:pos="1440"/>
          <w:tab w:val="num" w:pos="284"/>
        </w:tabs>
        <w:ind w:left="0" w:right="326" w:firstLine="0"/>
        <w:jc w:val="both"/>
        <w:rPr>
          <w:lang w:val="it-IT"/>
        </w:rPr>
      </w:pPr>
      <w:r>
        <w:rPr>
          <w:lang w:val="it-IT"/>
        </w:rPr>
        <w:t>Planificarea si organizarea serviciilor de sanatate la nivelul spitalului;</w:t>
      </w:r>
    </w:p>
    <w:p w:rsidR="009C1DA5" w:rsidRDefault="009C1DA5" w:rsidP="00B649BF">
      <w:pPr>
        <w:numPr>
          <w:ilvl w:val="1"/>
          <w:numId w:val="3"/>
        </w:numPr>
        <w:tabs>
          <w:tab w:val="clear" w:pos="1440"/>
          <w:tab w:val="num" w:pos="284"/>
        </w:tabs>
        <w:ind w:left="0" w:right="326" w:firstLine="0"/>
        <w:jc w:val="both"/>
        <w:rPr>
          <w:lang w:val="it-IT"/>
        </w:rPr>
      </w:pPr>
      <w:r>
        <w:rPr>
          <w:lang w:val="it-IT"/>
        </w:rPr>
        <w:t>Siguranta si satisfactia pacientului;</w:t>
      </w:r>
    </w:p>
    <w:p w:rsidR="009C1DA5" w:rsidRDefault="009C1DA5" w:rsidP="00B649BF">
      <w:pPr>
        <w:numPr>
          <w:ilvl w:val="1"/>
          <w:numId w:val="3"/>
        </w:numPr>
        <w:tabs>
          <w:tab w:val="clear" w:pos="1440"/>
          <w:tab w:val="num" w:pos="284"/>
        </w:tabs>
        <w:ind w:left="0" w:right="326" w:firstLine="0"/>
        <w:jc w:val="both"/>
        <w:rPr>
          <w:lang w:val="it-IT"/>
        </w:rPr>
      </w:pPr>
      <w:r>
        <w:rPr>
          <w:lang w:val="it-IT"/>
        </w:rPr>
        <w:t>Managementul calitatii serviciilor medicale;</w:t>
      </w:r>
    </w:p>
    <w:p w:rsidR="009C1DA5" w:rsidRDefault="009C1DA5" w:rsidP="00B649BF">
      <w:pPr>
        <w:numPr>
          <w:ilvl w:val="1"/>
          <w:numId w:val="3"/>
        </w:numPr>
        <w:tabs>
          <w:tab w:val="clear" w:pos="1440"/>
          <w:tab w:val="num" w:pos="284"/>
        </w:tabs>
        <w:ind w:left="0" w:right="326" w:firstLine="0"/>
        <w:jc w:val="both"/>
        <w:rPr>
          <w:lang w:val="it-IT"/>
        </w:rPr>
      </w:pPr>
      <w:r>
        <w:rPr>
          <w:lang w:val="it-IT"/>
        </w:rPr>
        <w:t>Managementul resurselor umane;</w:t>
      </w:r>
    </w:p>
    <w:p w:rsidR="009C1DA5" w:rsidRDefault="009C1DA5" w:rsidP="00B649BF">
      <w:pPr>
        <w:numPr>
          <w:ilvl w:val="1"/>
          <w:numId w:val="3"/>
        </w:numPr>
        <w:tabs>
          <w:tab w:val="clear" w:pos="1440"/>
          <w:tab w:val="num" w:pos="284"/>
        </w:tabs>
        <w:ind w:left="0" w:right="326" w:firstLine="0"/>
        <w:jc w:val="both"/>
        <w:rPr>
          <w:lang w:val="it-IT"/>
        </w:rPr>
      </w:pPr>
      <w:r>
        <w:rPr>
          <w:lang w:val="it-IT"/>
        </w:rPr>
        <w:t>Performanta clinica si financiara a activitatii spitalului.</w:t>
      </w:r>
    </w:p>
    <w:p w:rsidR="009C1DA5" w:rsidRPr="00AF454C" w:rsidRDefault="009C1DA5" w:rsidP="009C1DA5">
      <w:pPr>
        <w:ind w:right="326"/>
        <w:jc w:val="both"/>
        <w:rPr>
          <w:b/>
          <w:bCs/>
          <w:lang w:val="it-IT"/>
        </w:rPr>
      </w:pPr>
      <w:r>
        <w:rPr>
          <w:lang w:val="it-IT"/>
        </w:rPr>
        <w:tab/>
      </w:r>
      <w:r w:rsidRPr="00AF454C">
        <w:rPr>
          <w:b/>
          <w:bCs/>
          <w:lang w:val="it-IT"/>
        </w:rPr>
        <w:t>Proiectul se realizeaza individual de catre candidat si se dezvolta intr-un volum de maximum 15-20 pagini, tehnoredactate pe calculator, cu caractere Times New Roman, marimea 12, spatiere la un rand.</w:t>
      </w:r>
    </w:p>
    <w:p w:rsidR="009C1DA5" w:rsidRPr="00AF454C" w:rsidRDefault="009C1DA5" w:rsidP="009C1DA5">
      <w:pPr>
        <w:ind w:right="326"/>
        <w:jc w:val="both"/>
        <w:rPr>
          <w:b/>
          <w:bCs/>
          <w:lang w:val="it-IT"/>
        </w:rPr>
      </w:pPr>
      <w:r>
        <w:rPr>
          <w:lang w:val="it-IT"/>
        </w:rPr>
        <w:tab/>
      </w:r>
      <w:r w:rsidRPr="00AF454C">
        <w:rPr>
          <w:b/>
          <w:bCs/>
          <w:lang w:val="it-IT"/>
        </w:rPr>
        <w:t>Structura proiectului de management</w:t>
      </w:r>
      <w:r>
        <w:rPr>
          <w:b/>
          <w:bCs/>
          <w:lang w:val="it-IT"/>
        </w:rPr>
        <w:t>:</w:t>
      </w:r>
    </w:p>
    <w:p w:rsidR="009C1DA5" w:rsidRDefault="009C1DA5" w:rsidP="00713AB8">
      <w:pPr>
        <w:numPr>
          <w:ilvl w:val="0"/>
          <w:numId w:val="4"/>
        </w:numPr>
        <w:tabs>
          <w:tab w:val="clear" w:pos="1080"/>
          <w:tab w:val="left" w:pos="284"/>
        </w:tabs>
        <w:ind w:left="0" w:right="326" w:firstLine="0"/>
        <w:jc w:val="both"/>
        <w:rPr>
          <w:lang w:val="it-IT"/>
        </w:rPr>
      </w:pPr>
      <w:r>
        <w:rPr>
          <w:lang w:val="it-IT"/>
        </w:rPr>
        <w:t>Descrierea situatiei actuale a spitalului</w:t>
      </w:r>
    </w:p>
    <w:p w:rsidR="009C1DA5" w:rsidRDefault="009C1DA5" w:rsidP="00713AB8">
      <w:pPr>
        <w:numPr>
          <w:ilvl w:val="0"/>
          <w:numId w:val="4"/>
        </w:numPr>
        <w:tabs>
          <w:tab w:val="clear" w:pos="1080"/>
          <w:tab w:val="left" w:pos="284"/>
        </w:tabs>
        <w:ind w:left="0" w:right="326" w:firstLine="0"/>
        <w:jc w:val="both"/>
        <w:rPr>
          <w:lang w:val="it-IT"/>
        </w:rPr>
      </w:pPr>
      <w:r>
        <w:rPr>
          <w:lang w:val="it-IT"/>
        </w:rPr>
        <w:t>Analiza SWOT a spitalului (puncte tari, puncte slabe, oportunitati, amenintari)</w:t>
      </w:r>
    </w:p>
    <w:p w:rsidR="009C1DA5" w:rsidRDefault="009C1DA5" w:rsidP="00713AB8">
      <w:pPr>
        <w:numPr>
          <w:ilvl w:val="0"/>
          <w:numId w:val="4"/>
        </w:numPr>
        <w:tabs>
          <w:tab w:val="clear" w:pos="1080"/>
          <w:tab w:val="left" w:pos="284"/>
        </w:tabs>
        <w:ind w:left="0" w:right="326" w:firstLine="0"/>
        <w:jc w:val="both"/>
        <w:rPr>
          <w:lang w:val="it-IT"/>
        </w:rPr>
      </w:pPr>
      <w:r>
        <w:rPr>
          <w:lang w:val="it-IT"/>
        </w:rPr>
        <w:t xml:space="preserve">Identificarea problemelor critice </w:t>
      </w:r>
    </w:p>
    <w:p w:rsidR="009C1DA5" w:rsidRDefault="009C1DA5" w:rsidP="00713AB8">
      <w:pPr>
        <w:numPr>
          <w:ilvl w:val="0"/>
          <w:numId w:val="4"/>
        </w:numPr>
        <w:tabs>
          <w:tab w:val="clear" w:pos="1080"/>
          <w:tab w:val="left" w:pos="284"/>
        </w:tabs>
        <w:ind w:left="0" w:right="326" w:firstLine="0"/>
        <w:jc w:val="both"/>
        <w:rPr>
          <w:lang w:val="it-IT"/>
        </w:rPr>
      </w:pPr>
      <w:r>
        <w:rPr>
          <w:lang w:val="it-IT"/>
        </w:rPr>
        <w:t>Selectarea unei probleme/unor probleme prioritare, cu motivarea alegerii facute</w:t>
      </w:r>
    </w:p>
    <w:p w:rsidR="009C1DA5" w:rsidRDefault="009C1DA5" w:rsidP="00713AB8">
      <w:pPr>
        <w:numPr>
          <w:ilvl w:val="0"/>
          <w:numId w:val="4"/>
        </w:numPr>
        <w:tabs>
          <w:tab w:val="clear" w:pos="1080"/>
          <w:tab w:val="left" w:pos="284"/>
        </w:tabs>
        <w:ind w:left="0" w:right="326" w:firstLine="0"/>
        <w:jc w:val="both"/>
        <w:rPr>
          <w:lang w:val="it-IT"/>
        </w:rPr>
      </w:pPr>
      <w:r>
        <w:rPr>
          <w:lang w:val="it-IT"/>
        </w:rPr>
        <w:t>Dezvoltarea proiectului de management pentru problema prioritara identificata/problemelor prioritare identificate:</w:t>
      </w:r>
    </w:p>
    <w:p w:rsidR="009C1DA5" w:rsidRDefault="009C1DA5" w:rsidP="00713AB8">
      <w:pPr>
        <w:numPr>
          <w:ilvl w:val="1"/>
          <w:numId w:val="4"/>
        </w:numPr>
        <w:tabs>
          <w:tab w:val="clear" w:pos="1800"/>
          <w:tab w:val="num" w:pos="284"/>
        </w:tabs>
        <w:ind w:left="0" w:right="326" w:firstLine="0"/>
        <w:jc w:val="both"/>
        <w:rPr>
          <w:lang w:val="it-IT"/>
        </w:rPr>
      </w:pPr>
      <w:r>
        <w:rPr>
          <w:lang w:val="it-IT"/>
        </w:rPr>
        <w:t>Scop;</w:t>
      </w:r>
    </w:p>
    <w:p w:rsidR="009C1DA5" w:rsidRDefault="009C1DA5" w:rsidP="00713AB8">
      <w:pPr>
        <w:numPr>
          <w:ilvl w:val="1"/>
          <w:numId w:val="4"/>
        </w:numPr>
        <w:tabs>
          <w:tab w:val="clear" w:pos="1800"/>
          <w:tab w:val="num" w:pos="284"/>
        </w:tabs>
        <w:ind w:left="0" w:right="326" w:firstLine="0"/>
        <w:jc w:val="both"/>
        <w:rPr>
          <w:lang w:val="it-IT"/>
        </w:rPr>
      </w:pPr>
      <w:r>
        <w:rPr>
          <w:lang w:val="it-IT"/>
        </w:rPr>
        <w:t>Obiective;</w:t>
      </w:r>
    </w:p>
    <w:p w:rsidR="007E78F8" w:rsidRDefault="007E78F8" w:rsidP="00713AB8">
      <w:pPr>
        <w:numPr>
          <w:ilvl w:val="1"/>
          <w:numId w:val="4"/>
        </w:numPr>
        <w:tabs>
          <w:tab w:val="clear" w:pos="1800"/>
          <w:tab w:val="num" w:pos="284"/>
        </w:tabs>
        <w:ind w:left="0" w:right="326" w:firstLine="0"/>
        <w:jc w:val="both"/>
        <w:rPr>
          <w:lang w:val="it-IT"/>
        </w:rPr>
      </w:pPr>
      <w:r>
        <w:rPr>
          <w:lang w:val="it-IT"/>
        </w:rPr>
        <w:t>Activitati:</w:t>
      </w:r>
    </w:p>
    <w:p w:rsidR="007E78F8" w:rsidRDefault="007E78F8" w:rsidP="007E78F8">
      <w:pPr>
        <w:ind w:right="326"/>
        <w:jc w:val="both"/>
        <w:rPr>
          <w:lang w:val="it-IT"/>
        </w:rPr>
      </w:pPr>
      <w:r>
        <w:rPr>
          <w:lang w:val="it-IT"/>
        </w:rPr>
        <w:t xml:space="preserve">- </w:t>
      </w:r>
      <w:r w:rsidR="009C1DA5">
        <w:rPr>
          <w:lang w:val="it-IT"/>
        </w:rPr>
        <w:t>definire</w:t>
      </w:r>
      <w:r>
        <w:rPr>
          <w:lang w:val="it-IT"/>
        </w:rPr>
        <w:t>;</w:t>
      </w:r>
      <w:r w:rsidR="009C1DA5">
        <w:rPr>
          <w:lang w:val="it-IT"/>
        </w:rPr>
        <w:t xml:space="preserve"> </w:t>
      </w:r>
    </w:p>
    <w:p w:rsidR="007E78F8" w:rsidRDefault="007E78F8" w:rsidP="007E78F8">
      <w:pPr>
        <w:ind w:right="326"/>
        <w:jc w:val="both"/>
        <w:rPr>
          <w:lang w:val="it-IT"/>
        </w:rPr>
      </w:pPr>
      <w:r>
        <w:rPr>
          <w:lang w:val="it-IT"/>
        </w:rPr>
        <w:t xml:space="preserve">- </w:t>
      </w:r>
      <w:r w:rsidR="006315B6">
        <w:rPr>
          <w:lang w:val="it-IT"/>
        </w:rPr>
        <w:t>incadrare in timp-grafic Gantt;</w:t>
      </w:r>
    </w:p>
    <w:p w:rsidR="006315B6" w:rsidRDefault="007E78F8" w:rsidP="007E78F8">
      <w:pPr>
        <w:ind w:right="326"/>
        <w:jc w:val="both"/>
        <w:rPr>
          <w:lang w:val="it-IT"/>
        </w:rPr>
      </w:pPr>
      <w:r>
        <w:rPr>
          <w:lang w:val="it-IT"/>
        </w:rPr>
        <w:t xml:space="preserve">- </w:t>
      </w:r>
      <w:r w:rsidR="009C1DA5">
        <w:rPr>
          <w:lang w:val="it-IT"/>
        </w:rPr>
        <w:t xml:space="preserve"> resurse necesare: umane, materiale, financiare</w:t>
      </w:r>
      <w:r w:rsidR="006315B6">
        <w:rPr>
          <w:lang w:val="it-IT"/>
        </w:rPr>
        <w:t>;</w:t>
      </w:r>
    </w:p>
    <w:p w:rsidR="009C1DA5" w:rsidRDefault="006315B6" w:rsidP="007E78F8">
      <w:pPr>
        <w:ind w:right="326"/>
        <w:jc w:val="both"/>
        <w:rPr>
          <w:lang w:val="it-IT"/>
        </w:rPr>
      </w:pPr>
      <w:r>
        <w:rPr>
          <w:lang w:val="it-IT"/>
        </w:rPr>
        <w:t xml:space="preserve">- </w:t>
      </w:r>
      <w:r w:rsidR="009C1DA5">
        <w:rPr>
          <w:lang w:val="it-IT"/>
        </w:rPr>
        <w:t>responsabilitati;</w:t>
      </w:r>
    </w:p>
    <w:p w:rsidR="009C1DA5" w:rsidRDefault="009C1DA5" w:rsidP="00713AB8">
      <w:pPr>
        <w:numPr>
          <w:ilvl w:val="1"/>
          <w:numId w:val="4"/>
        </w:numPr>
        <w:tabs>
          <w:tab w:val="clear" w:pos="1800"/>
          <w:tab w:val="num" w:pos="284"/>
        </w:tabs>
        <w:ind w:left="0" w:right="326" w:firstLine="0"/>
        <w:jc w:val="both"/>
        <w:rPr>
          <w:lang w:val="it-IT"/>
        </w:rPr>
      </w:pPr>
      <w:r>
        <w:rPr>
          <w:lang w:val="it-IT"/>
        </w:rPr>
        <w:t>Rezultate asteptate;</w:t>
      </w:r>
    </w:p>
    <w:p w:rsidR="009C1DA5" w:rsidRDefault="009C1DA5" w:rsidP="00713AB8">
      <w:pPr>
        <w:numPr>
          <w:ilvl w:val="1"/>
          <w:numId w:val="4"/>
        </w:numPr>
        <w:tabs>
          <w:tab w:val="clear" w:pos="1800"/>
          <w:tab w:val="num" w:pos="284"/>
        </w:tabs>
        <w:ind w:left="0" w:right="326" w:firstLine="0"/>
        <w:jc w:val="both"/>
        <w:rPr>
          <w:lang w:val="it-IT"/>
        </w:rPr>
      </w:pPr>
      <w:r>
        <w:rPr>
          <w:lang w:val="it-IT"/>
        </w:rPr>
        <w:t>Indicatori-evaluare, monitorizare;</w:t>
      </w:r>
    </w:p>
    <w:p w:rsidR="009C1DA5" w:rsidRDefault="009C1DA5" w:rsidP="00713AB8">
      <w:pPr>
        <w:numPr>
          <w:ilvl w:val="1"/>
          <w:numId w:val="4"/>
        </w:numPr>
        <w:tabs>
          <w:tab w:val="clear" w:pos="1800"/>
          <w:tab w:val="num" w:pos="284"/>
        </w:tabs>
        <w:ind w:left="0" w:right="326" w:firstLine="0"/>
        <w:jc w:val="both"/>
        <w:rPr>
          <w:lang w:val="it-IT"/>
        </w:rPr>
      </w:pPr>
      <w:r>
        <w:rPr>
          <w:lang w:val="it-IT"/>
        </w:rPr>
        <w:t>Cunoasterea legislatiei relevante.</w:t>
      </w:r>
    </w:p>
    <w:p w:rsidR="009C1DA5" w:rsidRDefault="009C1DA5" w:rsidP="009C1DA5">
      <w:pPr>
        <w:ind w:left="-426" w:right="326"/>
        <w:jc w:val="both"/>
        <w:rPr>
          <w:lang w:val="it-IT"/>
        </w:rPr>
      </w:pPr>
    </w:p>
    <w:p w:rsidR="009C1DA5" w:rsidRDefault="009C1DA5" w:rsidP="009C1DA5">
      <w:pPr>
        <w:ind w:left="-426" w:right="326"/>
        <w:jc w:val="both"/>
        <w:rPr>
          <w:lang w:val="it-IT"/>
        </w:rPr>
      </w:pPr>
    </w:p>
    <w:p w:rsidR="009C1DA5" w:rsidRPr="00BB3AC3" w:rsidRDefault="009C1DA5" w:rsidP="009C1DA5">
      <w:pPr>
        <w:ind w:left="-426" w:right="326"/>
        <w:jc w:val="center"/>
        <w:rPr>
          <w:b/>
          <w:bCs/>
          <w:lang w:val="it-IT"/>
        </w:rPr>
      </w:pPr>
      <w:r w:rsidRPr="00BB3AC3">
        <w:rPr>
          <w:b/>
          <w:bCs/>
          <w:lang w:val="it-IT"/>
        </w:rPr>
        <w:t>PRESEDINTELE CONSILIULUI DE ADMINISTRATIE</w:t>
      </w:r>
    </w:p>
    <w:p w:rsidR="009C1DA5" w:rsidRPr="00CB4A79" w:rsidRDefault="00B649BF" w:rsidP="009C1DA5">
      <w:pPr>
        <w:ind w:left="-426" w:right="326"/>
        <w:jc w:val="center"/>
        <w:rPr>
          <w:b/>
          <w:bCs/>
          <w:color w:val="000000"/>
          <w:lang w:val="it-IT"/>
        </w:rPr>
      </w:pPr>
      <w:r>
        <w:rPr>
          <w:b/>
          <w:bCs/>
          <w:lang w:val="it-IT"/>
        </w:rPr>
        <w:t>OVIDIU MIHAIL REMUS CERNEȚCHI</w:t>
      </w:r>
    </w:p>
    <w:p w:rsidR="005C3AF3" w:rsidRPr="00E23F59" w:rsidRDefault="005C3AF3" w:rsidP="007C439D">
      <w:pPr>
        <w:ind w:right="326"/>
        <w:jc w:val="both"/>
        <w:rPr>
          <w:sz w:val="28"/>
          <w:szCs w:val="28"/>
          <w:lang w:val="pt-PT"/>
        </w:rPr>
      </w:pPr>
    </w:p>
    <w:p w:rsidR="00361A64" w:rsidRPr="00C72D7C" w:rsidRDefault="00361A64" w:rsidP="00361A64">
      <w:pPr>
        <w:ind w:left="-426" w:right="326"/>
        <w:jc w:val="both"/>
        <w:rPr>
          <w:lang w:val="pt-PT"/>
        </w:rPr>
      </w:pPr>
    </w:p>
    <w:p w:rsidR="00361A64" w:rsidRDefault="00361A64" w:rsidP="00361A64"/>
    <w:sectPr w:rsidR="00361A64" w:rsidSect="00A42672">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C2BF1"/>
    <w:multiLevelType w:val="hybridMultilevel"/>
    <w:tmpl w:val="011004DA"/>
    <w:lvl w:ilvl="0" w:tplc="5F6E5F3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B6E4D"/>
    <w:multiLevelType w:val="hybridMultilevel"/>
    <w:tmpl w:val="55A4F2C0"/>
    <w:lvl w:ilvl="0" w:tplc="0409000F">
      <w:start w:val="1"/>
      <w:numFmt w:val="decimal"/>
      <w:lvlText w:val="%1."/>
      <w:lvlJc w:val="left"/>
      <w:pPr>
        <w:tabs>
          <w:tab w:val="num" w:pos="720"/>
        </w:tabs>
        <w:ind w:left="720" w:hanging="360"/>
      </w:pPr>
      <w:rPr>
        <w:rFonts w:hint="default"/>
      </w:rPr>
    </w:lvl>
    <w:lvl w:ilvl="1" w:tplc="33F6DB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6D427F"/>
    <w:multiLevelType w:val="hybridMultilevel"/>
    <w:tmpl w:val="4F3890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55489E"/>
    <w:multiLevelType w:val="hybridMultilevel"/>
    <w:tmpl w:val="41A82142"/>
    <w:lvl w:ilvl="0" w:tplc="22929A8A">
      <w:start w:val="1"/>
      <w:numFmt w:val="decimal"/>
      <w:lvlText w:val="%1."/>
      <w:lvlJc w:val="left"/>
      <w:pPr>
        <w:tabs>
          <w:tab w:val="num" w:pos="1080"/>
        </w:tabs>
        <w:ind w:left="1080" w:hanging="360"/>
      </w:pPr>
      <w:rPr>
        <w:rFonts w:hint="default"/>
      </w:rPr>
    </w:lvl>
    <w:lvl w:ilvl="1" w:tplc="34ECAF2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A0"/>
    <w:rsid w:val="000167B8"/>
    <w:rsid w:val="00047A8D"/>
    <w:rsid w:val="00090BB3"/>
    <w:rsid w:val="00093B98"/>
    <w:rsid w:val="000D2E4B"/>
    <w:rsid w:val="00131146"/>
    <w:rsid w:val="00141A96"/>
    <w:rsid w:val="0016782E"/>
    <w:rsid w:val="00183572"/>
    <w:rsid w:val="001B1244"/>
    <w:rsid w:val="001B14F1"/>
    <w:rsid w:val="001E4755"/>
    <w:rsid w:val="00203203"/>
    <w:rsid w:val="00244672"/>
    <w:rsid w:val="00282846"/>
    <w:rsid w:val="002B034B"/>
    <w:rsid w:val="002C75DF"/>
    <w:rsid w:val="003021AA"/>
    <w:rsid w:val="00307F07"/>
    <w:rsid w:val="00312D85"/>
    <w:rsid w:val="00361A64"/>
    <w:rsid w:val="00396230"/>
    <w:rsid w:val="003C68E1"/>
    <w:rsid w:val="004165B5"/>
    <w:rsid w:val="00416DAE"/>
    <w:rsid w:val="00442643"/>
    <w:rsid w:val="00466449"/>
    <w:rsid w:val="004673FD"/>
    <w:rsid w:val="004906CF"/>
    <w:rsid w:val="004A6C09"/>
    <w:rsid w:val="004D7842"/>
    <w:rsid w:val="00513768"/>
    <w:rsid w:val="0052316A"/>
    <w:rsid w:val="005452B9"/>
    <w:rsid w:val="005C3AF3"/>
    <w:rsid w:val="005D7709"/>
    <w:rsid w:val="00613827"/>
    <w:rsid w:val="006315B6"/>
    <w:rsid w:val="00636466"/>
    <w:rsid w:val="00663735"/>
    <w:rsid w:val="006766A0"/>
    <w:rsid w:val="006F137B"/>
    <w:rsid w:val="00713AB8"/>
    <w:rsid w:val="007C439D"/>
    <w:rsid w:val="007C601E"/>
    <w:rsid w:val="007E78F8"/>
    <w:rsid w:val="008B0D09"/>
    <w:rsid w:val="008B29EF"/>
    <w:rsid w:val="009C1DA5"/>
    <w:rsid w:val="00A42672"/>
    <w:rsid w:val="00A6281C"/>
    <w:rsid w:val="00A83225"/>
    <w:rsid w:val="00AD3B9E"/>
    <w:rsid w:val="00B13D27"/>
    <w:rsid w:val="00B25F3A"/>
    <w:rsid w:val="00B649BF"/>
    <w:rsid w:val="00BA2779"/>
    <w:rsid w:val="00BC5BBD"/>
    <w:rsid w:val="00BC710B"/>
    <w:rsid w:val="00C41888"/>
    <w:rsid w:val="00C52760"/>
    <w:rsid w:val="00C773C6"/>
    <w:rsid w:val="00C862C3"/>
    <w:rsid w:val="00D44655"/>
    <w:rsid w:val="00D64AC5"/>
    <w:rsid w:val="00D81F79"/>
    <w:rsid w:val="00D965FE"/>
    <w:rsid w:val="00D97541"/>
    <w:rsid w:val="00DB4CE0"/>
    <w:rsid w:val="00E377EB"/>
    <w:rsid w:val="00E9266B"/>
    <w:rsid w:val="00F11FA1"/>
    <w:rsid w:val="00F313AB"/>
    <w:rsid w:val="00F35EC8"/>
    <w:rsid w:val="00F85941"/>
    <w:rsid w:val="00F97EEA"/>
    <w:rsid w:val="00FD57CA"/>
    <w:rsid w:val="00FF1C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CF5B1-CDCE-4095-BF1B-45AB57EB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EEA"/>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rsid w:val="00F97EEA"/>
    <w:pPr>
      <w:tabs>
        <w:tab w:val="center" w:pos="4320"/>
        <w:tab w:val="right" w:pos="8640"/>
      </w:tabs>
    </w:pPr>
  </w:style>
  <w:style w:type="character" w:customStyle="1" w:styleId="AntetCaracter">
    <w:name w:val="Antet Caracter"/>
    <w:aliases w:val="Header1 Caracter"/>
    <w:basedOn w:val="Fontdeparagrafimplicit"/>
    <w:link w:val="Antet"/>
    <w:rsid w:val="00F97EEA"/>
    <w:rPr>
      <w:rFonts w:ascii="Times New Roman" w:eastAsia="Times New Roman" w:hAnsi="Times New Roman" w:cs="Times New Roman"/>
      <w:sz w:val="24"/>
      <w:szCs w:val="24"/>
      <w:lang w:eastAsia="ro-RO"/>
    </w:rPr>
  </w:style>
  <w:style w:type="character" w:styleId="Hyperlink">
    <w:name w:val="Hyperlink"/>
    <w:rsid w:val="00F97EEA"/>
    <w:rPr>
      <w:color w:val="0563C1"/>
      <w:u w:val="single"/>
    </w:rPr>
  </w:style>
  <w:style w:type="paragraph" w:customStyle="1" w:styleId="Default">
    <w:name w:val="Default"/>
    <w:rsid w:val="00D97541"/>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5-05-14" TargetMode="External"/><Relationship Id="rId13"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5-05-1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lege5.ro/App/Document/geytinbqge/legea-nr-76-2008-privind-organizarea-si-functionarea-sistemului-national-de-date-genetice-judiciare?d=2025-05-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pitalradauti@yahoo.com" TargetMode="External"/><Relationship Id="rId11"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5-05-1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ege5.ro/App/Document/g42tmnjsgi/legea-nr-95-2006-privind-reforma-in-domeniul-sanatatii?pid=585225745&amp;d=2025-05-14" TargetMode="External"/><Relationship Id="rId4" Type="http://schemas.openxmlformats.org/officeDocument/2006/relationships/webSettings" Target="webSettings.xml"/><Relationship Id="rId9" Type="http://schemas.openxmlformats.org/officeDocument/2006/relationships/hyperlink" Target="https://lege5.ro/App/Document/gi2tknjxgq/codul-muncii-din-2003?d=2025-05-14" TargetMode="External"/><Relationship Id="rId14" Type="http://schemas.openxmlformats.org/officeDocument/2006/relationships/hyperlink" Target="https://lege5.ro/App/Document/geytinbqge/legea-nr-76-2008-privind-organizarea-si-functionarea-sistemului-national-de-date-genetice-judiciare?d=2025-05-1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2305</Words>
  <Characters>13370</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adm-runos-5</dc:creator>
  <cp:keywords/>
  <dc:description/>
  <cp:lastModifiedBy>adm-runos-5</cp:lastModifiedBy>
  <cp:revision>18</cp:revision>
  <dcterms:created xsi:type="dcterms:W3CDTF">2025-05-28T08:11:00Z</dcterms:created>
  <dcterms:modified xsi:type="dcterms:W3CDTF">2025-06-02T12:25:00Z</dcterms:modified>
</cp:coreProperties>
</file>