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0"/>
        <w:gridCol w:w="2089"/>
        <w:gridCol w:w="4471"/>
      </w:tblGrid>
      <w:tr w:rsidR="00C15F0F" w:rsidRPr="00C15F0F" w14:paraId="4CE0A2DE" w14:textId="77777777" w:rsidTr="008B4D0B">
        <w:trPr>
          <w:trHeight w:val="1340"/>
        </w:trPr>
        <w:tc>
          <w:tcPr>
            <w:tcW w:w="3790" w:type="dxa"/>
          </w:tcPr>
          <w:p w14:paraId="01A1F406" w14:textId="77777777" w:rsidR="007658F3" w:rsidRPr="00C15F0F" w:rsidRDefault="007658F3" w:rsidP="003F7671">
            <w:pPr>
              <w:widowControl w:val="0"/>
              <w:autoSpaceDE w:val="0"/>
              <w:autoSpaceDN w:val="0"/>
              <w:spacing w:before="1"/>
              <w:jc w:val="center"/>
              <w:rPr>
                <w:rFonts w:ascii="Calibri" w:eastAsia="Calibri" w:hAnsi="Calibri" w:cs="Calibri"/>
                <w:b/>
                <w:bCs/>
                <w:color w:val="00B0F0"/>
                <w:sz w:val="52"/>
                <w:szCs w:val="52"/>
                <w:lang w:val="ro-RO"/>
              </w:rPr>
            </w:pPr>
            <w:r w:rsidRPr="00C15F0F">
              <w:rPr>
                <w:noProof/>
                <w:color w:val="00B0F0"/>
              </w:rPr>
              <w:drawing>
                <wp:inline distT="0" distB="0" distL="0" distR="0" wp14:anchorId="2732E466" wp14:editId="6670E98E">
                  <wp:extent cx="2269610" cy="6494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86275" cy="682868"/>
                          </a:xfrm>
                          <a:prstGeom prst="rect">
                            <a:avLst/>
                          </a:prstGeom>
                        </pic:spPr>
                      </pic:pic>
                    </a:graphicData>
                  </a:graphic>
                </wp:inline>
              </w:drawing>
            </w:r>
          </w:p>
        </w:tc>
        <w:tc>
          <w:tcPr>
            <w:tcW w:w="2089" w:type="dxa"/>
          </w:tcPr>
          <w:p w14:paraId="3D1B3710" w14:textId="77777777" w:rsidR="007658F3" w:rsidRPr="00C15F0F" w:rsidRDefault="00564BE0" w:rsidP="003F7671">
            <w:pPr>
              <w:widowControl w:val="0"/>
              <w:autoSpaceDE w:val="0"/>
              <w:autoSpaceDN w:val="0"/>
              <w:spacing w:before="1"/>
              <w:jc w:val="center"/>
              <w:rPr>
                <w:rFonts w:ascii="Calibri" w:eastAsia="Calibri" w:hAnsi="Calibri" w:cs="Calibri"/>
                <w:b/>
                <w:bCs/>
                <w:color w:val="00B0F0"/>
                <w:sz w:val="52"/>
                <w:szCs w:val="52"/>
                <w:lang w:val="ro-RO"/>
              </w:rPr>
            </w:pPr>
            <w:r w:rsidRPr="00C15F0F">
              <w:rPr>
                <w:rFonts w:ascii="Calibri" w:eastAsia="Calibri" w:hAnsi="Calibri" w:cs="Calibri"/>
                <w:b/>
                <w:bCs/>
                <w:color w:val="00B0F0"/>
                <w:sz w:val="52"/>
                <w:szCs w:val="52"/>
                <w:lang w:val="ro-RO"/>
              </w:rPr>
              <w:t xml:space="preserve">    </w:t>
            </w:r>
            <w:r w:rsidR="007658F3" w:rsidRPr="00C15F0F">
              <w:rPr>
                <w:noProof/>
                <w:color w:val="00B0F0"/>
              </w:rPr>
              <w:drawing>
                <wp:inline distT="0" distB="0" distL="0" distR="0" wp14:anchorId="14BCD7E3" wp14:editId="2BB2D723">
                  <wp:extent cx="824878" cy="714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23649" cy="799914"/>
                          </a:xfrm>
                          <a:prstGeom prst="rect">
                            <a:avLst/>
                          </a:prstGeom>
                        </pic:spPr>
                      </pic:pic>
                    </a:graphicData>
                  </a:graphic>
                </wp:inline>
              </w:drawing>
            </w:r>
          </w:p>
        </w:tc>
        <w:tc>
          <w:tcPr>
            <w:tcW w:w="4471" w:type="dxa"/>
          </w:tcPr>
          <w:p w14:paraId="581C3315" w14:textId="77777777" w:rsidR="007658F3" w:rsidRPr="00C15F0F" w:rsidRDefault="00B1021D" w:rsidP="003F7671">
            <w:pPr>
              <w:widowControl w:val="0"/>
              <w:autoSpaceDE w:val="0"/>
              <w:autoSpaceDN w:val="0"/>
              <w:spacing w:before="1"/>
              <w:jc w:val="center"/>
              <w:rPr>
                <w:rFonts w:ascii="Calibri" w:eastAsia="Calibri" w:hAnsi="Calibri" w:cs="Calibri"/>
                <w:b/>
                <w:bCs/>
                <w:color w:val="00B0F0"/>
                <w:sz w:val="52"/>
                <w:szCs w:val="52"/>
                <w:lang w:val="ro-RO"/>
              </w:rPr>
            </w:pPr>
            <w:r w:rsidRPr="00C15F0F">
              <w:rPr>
                <w:noProof/>
                <w:color w:val="00B0F0"/>
              </w:rPr>
              <mc:AlternateContent>
                <mc:Choice Requires="wpg">
                  <w:drawing>
                    <wp:anchor distT="0" distB="0" distL="114300" distR="114300" simplePos="0" relativeHeight="251661312" behindDoc="0" locked="0" layoutInCell="1" allowOverlap="1" wp14:anchorId="06F431FC" wp14:editId="612E42F9">
                      <wp:simplePos x="0" y="0"/>
                      <wp:positionH relativeFrom="margin">
                        <wp:posOffset>364845</wp:posOffset>
                      </wp:positionH>
                      <wp:positionV relativeFrom="paragraph">
                        <wp:posOffset>-2798</wp:posOffset>
                      </wp:positionV>
                      <wp:extent cx="3291925" cy="655365"/>
                      <wp:effectExtent l="0" t="0" r="0" b="0"/>
                      <wp:wrapNone/>
                      <wp:docPr id="8" name="Grupare 6">
                        <a:extLst xmlns:a="http://schemas.openxmlformats.org/drawingml/2006/main">
                          <a:ext uri="{FF2B5EF4-FFF2-40B4-BE49-F238E27FC236}">
                            <a16:creationId xmlns:a16="http://schemas.microsoft.com/office/drawing/2014/main" id="{318CDA4D-28CC-10A0-0F0B-9CE46A52816D}"/>
                          </a:ext>
                        </a:extLst>
                      </wp:docPr>
                      <wp:cNvGraphicFramePr/>
                      <a:graphic xmlns:a="http://schemas.openxmlformats.org/drawingml/2006/main">
                        <a:graphicData uri="http://schemas.microsoft.com/office/word/2010/wordprocessingGroup">
                          <wpg:wgp>
                            <wpg:cNvGrpSpPr/>
                            <wpg:grpSpPr>
                              <a:xfrm>
                                <a:off x="0" y="0"/>
                                <a:ext cx="3291925" cy="655365"/>
                                <a:chOff x="15793" y="-192234"/>
                                <a:chExt cx="4480232" cy="1123655"/>
                              </a:xfrm>
                            </wpg:grpSpPr>
                            <pic:pic xmlns:pic="http://schemas.openxmlformats.org/drawingml/2006/picture">
                              <pic:nvPicPr>
                                <pic:cNvPr id="9" name="Imagine 4">
                                  <a:extLst>
                                    <a:ext uri="{FF2B5EF4-FFF2-40B4-BE49-F238E27FC236}">
                                      <a16:creationId xmlns:a16="http://schemas.microsoft.com/office/drawing/2014/main" id="{6A8CE5BF-256A-3BD8-BA21-9E4700B026A6}"/>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5793" y="-192234"/>
                                  <a:ext cx="1022030" cy="1099753"/>
                                </a:xfrm>
                                <a:prstGeom prst="rect">
                                  <a:avLst/>
                                </a:prstGeom>
                              </pic:spPr>
                            </pic:pic>
                            <wps:wsp>
                              <wps:cNvPr id="10" name="CasetăText 5">
                                <a:extLst>
                                  <a:ext uri="{FF2B5EF4-FFF2-40B4-BE49-F238E27FC236}">
                                    <a16:creationId xmlns:a16="http://schemas.microsoft.com/office/drawing/2014/main" id="{95BEBFD7-1F09-B35C-9FBA-55519A6EBC30}"/>
                                  </a:ext>
                                </a:extLst>
                              </wps:cNvPr>
                              <wps:cNvSpPr txBox="1"/>
                              <wps:spPr>
                                <a:xfrm>
                                  <a:off x="1005140" y="-6088"/>
                                  <a:ext cx="3490885" cy="937509"/>
                                </a:xfrm>
                                <a:prstGeom prst="rect">
                                  <a:avLst/>
                                </a:prstGeom>
                                <a:noFill/>
                              </wps:spPr>
                              <wps:txbx>
                                <w:txbxContent>
                                  <w:p w14:paraId="2200991E" w14:textId="77777777" w:rsidR="003A2CF1" w:rsidRPr="003A2CF1" w:rsidRDefault="003A2CF1" w:rsidP="00B1021D">
                                    <w:pPr>
                                      <w:pStyle w:val="NormalWeb"/>
                                      <w:spacing w:before="0" w:beforeAutospacing="0" w:after="0" w:afterAutospacing="0"/>
                                      <w:rPr>
                                        <w:rFonts w:asciiTheme="minorHAnsi" w:hAnsi="Calibri" w:cstheme="minorBidi"/>
                                        <w:b/>
                                        <w:bCs/>
                                        <w:color w:val="2E74B5" w:themeColor="accent1" w:themeShade="BF"/>
                                        <w:kern w:val="24"/>
                                        <w:sz w:val="10"/>
                                        <w:szCs w:val="10"/>
                                        <w:lang w:val="ro-RO"/>
                                      </w:rPr>
                                    </w:pPr>
                                  </w:p>
                                  <w:p w14:paraId="0BFEDCE2" w14:textId="77777777" w:rsidR="00B1021D" w:rsidRPr="003A2CF1" w:rsidRDefault="00B1021D" w:rsidP="00B1021D">
                                    <w:pPr>
                                      <w:pStyle w:val="NormalWeb"/>
                                      <w:spacing w:before="0" w:beforeAutospacing="0" w:after="0" w:afterAutospacing="0"/>
                                      <w:rPr>
                                        <w:sz w:val="36"/>
                                        <w:szCs w:val="36"/>
                                      </w:rPr>
                                    </w:pPr>
                                    <w:r w:rsidRPr="003A2CF1">
                                      <w:rPr>
                                        <w:rFonts w:asciiTheme="minorHAnsi" w:hAnsi="Calibri" w:cstheme="minorBidi"/>
                                        <w:b/>
                                        <w:bCs/>
                                        <w:color w:val="2E74B5" w:themeColor="accent1" w:themeShade="BF"/>
                                        <w:kern w:val="24"/>
                                        <w:sz w:val="36"/>
                                        <w:szCs w:val="36"/>
                                        <w:lang w:val="ro-RO"/>
                                      </w:rPr>
                                      <w:t>Program Sănătate</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6F431FC" id="Grupare 6" o:spid="_x0000_s1026" style="position:absolute;left:0;text-align:left;margin-left:28.75pt;margin-top:-.2pt;width:259.2pt;height:51.6pt;z-index:251661312;mso-position-horizontal-relative:margin;mso-width-relative:margin;mso-height-relative:margin" coordorigin="157,-1922" coordsize="44802,11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W9L74wIAAJkGAAAOAAAAZHJzL2Uyb0RvYy54bWykVclu2zAUvBfoPxC8&#10;J9osxxJiB2nSBAGK1mjSD6ApSiIiLiXp7dxf64f1kZLtOgvapocopEiOZubNo88vNqJDK2YsV3KK&#10;k9MYIyapqrhspvjbw83JBCPriKxIpySb4i2z+GL2/t35WpcsVa3qKmYQgEhbrvUUt87pMoosbZkg&#10;9lRpJmGxVkYQB1PTRJUha0AXXZTG8ThaK1NpoyizFt5e94t4FvDrmlH3pa4tc6ibYuDmwtOE58I/&#10;o9k5KRtDdMvpQIO8gYUgXMJH91DXxBG0NPwZlODUKKtqd0qViFRdc8qCBlCTxE/U3Bq11EFLU64b&#10;vbcJrH3i05th6efVrdH3em7AibVuwIsw81o2tRH+P7BEm2DZdm8Z2zhE4WWWFkmR5hhRWBvneTbO&#10;e09pC8b7Y0l+VmQYwfIJ7Eyz0W794wAxGk3iNEt7iCRJASJgRDsG0REvzWkJf4MZMHpmxp9DA6fc&#10;0jA8gIi/whDEPC71CdRNE8cXvONuGzIIFfKk5GrO6dz0E/B1bhCvprjASBIB0b8TpOGSoWCAP+D3&#10;9CeIV/RJ0UeLpLpqiWzYpdUQXrDP2xUdbw/To88tOq5veNf5cvnxIAyC/iQoL3jTh/Ba0aVg0vVd&#10;ZVgHGpW0LdcWI1MysWAgxtxVCRQKOtqBIm24dH05rTPM0dZ/vwYeX4G7503K/UIgfeDpFVmI3QtB&#10;eyUxu8glcZrGGTSzj1wSF8VZngWTdnkBN411t0wJ5AfAGthAkUhJVp/swGu3ZTC3pxI4AjPfCnAf&#10;2Z2PMHvm5D+13H1LNAMKHvYQjQRE9Nm4InBH/fzx4DWG8A8bfWMit/mgfCN5kf79a7bFcZ6MANK3&#10;2jieTPrK7GzLRgW8Gzq1yM7yuPgf10gplU+cr/KBlB+5zWIzMF2oagsC1nC/TrH9viS+54zrrlS4&#10;jn1JpLpcOlXzUBZ/vD8zoEIJwijcfzA6umB/n4ddh1+U2S8AAAD//wMAUEsDBAoAAAAAAAAAIQDr&#10;ekSyIEMAACBDAAAUAAAAZHJzL21lZGlhL2ltYWdlMS5wbmeJUE5HDQoaCgAAAA1JSERSAAAAtQAA&#10;AJoIBgAAAZiuOdwAAAABc1JHQgCuzhzpAAAABGdBTUEAALGPC/xhBQAAAAlwSFlzAAAh1QAAIdUB&#10;BJy0nQAAQrVJREFUeF7tXQd4VEXX3pJQ5RNRQUgnBUJLoYuKYkEEG6KiqLQQSAj2Xn4Ee0WkhgCB&#10;kLKb0ER6CyWNZNMQAfnUCB8RMBDS++78c+bObGbv3t3sbjru+zznmTPnzp07e/bcmTNzp8jaDGrj&#10;hyEgrSoAUVHTgGXMiIobj6rN/kinO9eRz7wuZrDtD6iM86/hMwMqjwushmtV8SMM5OQGS8FuqlD1&#10;r726L+gLPiMDSvBDdSr2IAv+h2r8Z0FiGiUwyJAjellW9b/93oJshOkHDHpn1WHKGqAmPtDgpqvq&#10;UeV85pYhLBrJZq7S0ZgeyyMivChrFnmRkZ2y3PpLPHT+JkQyNwEHB6VugO+AVIVCiRQKhWS6M9u3&#10;d5PMXD5/o2HmISqjRAghxR2977hMo5KAzHcHBU2hUQpWcj4UwdHREeePlDRKkOPaD0GG2Ziy3AQ+&#10;ecKTG+hlivk4Q1Hm8vkxBg/AGcspq4eQqZA54+klDqE409AYJJ/HPQTT/V9EfUhTGCHLzVefIcnc&#10;1Rfl79lzN71MwUrLZaonLJOHRhmURuPUTycurcbNx+BB6R98/KyQWpw5/xAz4DMvOHOmG595rks/&#10;7t7gdej2BRv+Ivx8XFKSObagBsAyzHTxRNmYCI+JXjYD7lfI58WTGzJee3sEZMBKmOnmbUFG5jA3&#10;BilC15NMMrG5abD56c6d60iu/btRrhpSJa5qmwws4yZ9QMHPj+fW4vqcz7gkZkQVQqduokmsB58Z&#10;I53uQufihPE5vKxObUVDXRQzvJrdCHE+IzGVlGhuYzy52Ryg1oOGVqv20yeuix9ilClQnbq+vRRk&#10;Qy3/BQzFB0PU1TG+BjfWxfujgj0vJNCoBWCVVSMAVcKR2/tK5IEzl4dKV1RTp079Ti6XI4VSqZPL&#10;lSYLwOobGuWAM1+weqsnsN8fSnlG/Cvy8vK6h4W98hKNSsJs5kI1y2pCTCKkpaU5U1YPyIxVu1Zk&#10;blhywJ0jR/5MWYI0J1yHN5T5uE9joqCkpAGGtpR/kAkkJiY6sMxY5sfc++qunjv3H5pEJusxN/yC&#10;UWn5zCXUw2fI+OPBrzzN4vqWaNSHUWtMZx5psuSQkWHJfQziNJkAZoaL96T3Y5kv3nzEm1w0AXFm&#10;LJ7h7mOyUAJCcKn1v6jetQCvimUImSX3dGkgIzMgfzJTFwb5+c4etmfYLgC/Wqe71JVG2zYKtkz8&#10;S1z160k9vO3+VZIF5ogmaz0UJ9x3oS7OsBtNSB2AXYRLXWv0MsEnKfh59ubr6rHnQOsQr8YEjTPN&#10;rvmAkMZRqxpKC9P0pFVD2ITDLJWiwtZIZM5ft5Qq4wIq6e2y63F3X+Kv1eEfQS81L6rj/eoLRTRn&#10;nurU0n4ZroUca9WBqDI2UGhsrYUcWgXSOphu32zF31mrp1PWIqT08DAaPpHEg59sVBv0/60AuHpA&#10;HTqQgQcFHYCQy+QKBKRUOlicXxZuf6H5ZO0xFZtBGG2LMbnMW3GeSq0GFPjBcQ/+SKM2wbqCw8gK&#10;LbgseIXWYR7uLzPHAgh4C/4JhVKhxQEKWbDgdUEiDXBQMt18UZbrALR/xD1nqZiAL3jaQ49tomIT&#10;YN4nX0iJgoP3Se+QxNixd6/AWu9CoyaR6dZX71VByPN8wY9++eUIeos0EvPyOslCY3XEZMwUXBYa&#10;je77dONqepsknpnyjGjwzBBSheV5VnAgeosx5CHYseULSAvZY86SSyb/BZY+RG3xS5fu6kZcdlOF&#10;JbzTQJQYmdgJhnP0cmdfdCknR+SwwXgbXxBxIQFiGSMs6x389WmSpgEcmTg1ymRhaXjkww8fyeTG&#10;9vg0QBpMNDsB8hD8UtKC8IUMXbPNnwwkcjIgxfwIi7UshWxX6YKTLmEf0wXPcpXqkjeEMPrjDCgS&#10;yYPWWdZIYBwedv+xXGfBBAwK7uKDjoS9P4Em0+PXpSsDcpYuDaDRJgIUXPRPyOZvMNBIFtUsK6Q+&#10;xPKcRd++SZPZ8e+Frvj0rZRt+zB2YQNR8X/j7qSX2x60uLtmXGjwuw0/DbYZlF9NcZIqMKMKVWAt&#10;Tdp2AP52TbzpPmhhwn2FNGnrorwgqY9WPQj3zIeh0uzvn6nvxRtSndqfmMf1vU8dJze2NKAjUKce&#10;QgpqUDjcX8RwrFEBz2RAwmBPDbZrlhY+zhduezydZNjcgA8M+kKaICjc9bRPX4X0ussZg4UfYPq+&#10;0vhRRSTzpkadajAy/uubbgxFh2sd+qimgbiwZZvrH1CTYHjNUirL/eatGpWfTiy/FvvARZq17dBy&#10;GcIYx5Xtk0/QSwQ1am6cxAqitxMYXFOPRjVxjRjk+SdlYVD1ZuFjWg22y6Ki47fQS3pUX88NNHio&#10;BVSnHmhUqOp4w0bpevyYYnqpecA/TKinma3zfD3BRCV6qwFgHFCnGoquHfkomIoshzxoVR1lLQIU&#10;pA4/sDQv7l4qMoDu6u7/1Mb76wtNxU0M6ODOj0L931yeSCVmgetmgykv5lAVOwjGTCxGam/PGsqa&#10;QVCUtr5HgkMLAU04ZU0iMTHR4m/t2W7upLejwT0dKjID1pUiha7/nNUQYGoUGfeTyVFExIahMGUK&#10;Wk6FUoEUdDyQJrUIrIsG9L/te++jYhNghYaBHCuhVELBZcgBhwO8fX/Jz8+/TS7HhVYoUJfOXUpo&#10;MouQyfUxM9z4WT0inDh/fmC9pi03jebAUfeBlazQ2S5mTOS2oG9zDcxDjBlLdSDvOT/iVyqRBMwC&#10;oKxs7NixuyhrFX7Zsns4K3S6u5fpQncOWnOdFVpOahBuCI0LH/gq8v/oLZLYu3dvDxwgB4eGx67B&#10;djMw5Xq4obM7Ym6jYlnGjh2BrNAatwGm87l55ldnjArJiJP/J2j1VXqLJKAKhJewc5cuZVQkieJj&#10;J3xYwQQynh0IZHZC2d7fLoywpNCW1CpQaAyzdXKWs7t+IIcnkPHydEz0FhOwpNAQNowGh834UVWe&#10;xIXWmLNpgpBYJAvFRDTKFVxc6BBh1p0pYLt+mLKSSHcXBh0tKfR/I6LpLEkpwN9OC3vznK+Fqa76&#10;L2OiQgOJpmlaihPunmQY11ShNe79UY6rDzoYcE9S6e+/96S3GSJs7c6nDb5+sRBqEJJAJIeQ8fhH&#10;PRfx8yMkXQOAFzQTF4gVzlShIW2Gqzs66Sx8DcvA5nG6t3hSZigthFThQjYgxbxYUj8byHke3782&#10;6Uw3mpskoIUTF1BcaNC+Jjzckc2AEafNdOXnsZkrdGgM6jDrh0JThZaHWG4i/PAvKwhfOPiM8dfR&#10;vXeK5SwthPtCQ0cKuYUYFoQPFbM31MmxtqULbb1NZ2J7ZgUwKhy24/iHHt1lJOfiKc9M5z7fsY+j&#10;XOEUITjE9a1YDmHAO8usmF5oiN2eQ8+xgogLB9fNFZpkwMPjlTV75NhU5CGRSKNBjlSMzQc35+zL&#10;Fys8e0ltxOGR96WIC8emgekKznTLonPn9YRN69TyeOvmvk75RjVTXyVCoekPkM/biJ74KnIeTWYW&#10;RRcu9DiBH27wCY4VykV6yvbe5180U0dbiuk/1hppHULiYGFehBwXww9EjBcIX8M1AkaDvZ4mwaD5&#10;y7LkIevqC81+gAissAZaxZTet6GmuZlx2/xVvwgFN6xNfrlDaBzAxwA66DviDL1khx12tGMgdL17&#10;TdRQXR0M1qoDkQ6GBtX+mB+J+cGoYPujJ2lSO2xFpVpikqkZ0uI/oOi3DeYnGdlhDF1cINLCZzMJ&#10;pTZEF/fOamA6mh16VF/c5i+lREupSu1n1bj4vxbl5xMexx6sQ2W8r1ZKkQ1TICory7uDZvfvRk1B&#10;2tBS1aA6aOjqYFK/0cfpQFSFQ0hbnP3DTIu+F6uHIm38QFQdJ6zYy9/8yCnIA76IwuJ0mJZeGe1X&#10;jUrO6sdrbzggTbhjVfRgXS1Zqmi4grNhCkTV6tHo4p7pu0leCHX6a8eUo5VxAdoadQCqixuMriYM&#10;Lau5mkEaRN0FdWddHChXKi9DqkkIQLUJg9H1hH7QD7R+in1bweVdU4/VWulF2Eo12HKl5NYSzGuB&#10;vPIPvfcd/RltFxcOhoXDBBtTi215qsI/qujCjuF1+LWXut7aBG8GrLi5duybqfTntQ1UqRqYEYLr&#10;Si0ot+gUfBMzALy+8KMk72sGAiXSRxNU/XPARxsjPZeCESwIK0oYXUFvaR1oY0cRJUoVEKga14fF&#10;v6sn0uQmURw77FpNvLDSrbnp2l+bx9DHGqEw7asX+SlvhoTbgQT8Z0X7WTXvpFlQfSXJv3rTkLoa&#10;3JjV4gaKii0GeBLSP7JpqDphOCqMtUxROt2lntXqAbj+Fr2xCTA04I/qEvzQ5dSFa2ny9ofi2FG1&#10;Bj8ME0ybqkoYiupU2A1U+Wkr1GMLr297NKfypyeOlWybpCmJH5tftWl4bQ2+zs9KkiSJOWGWAHx9&#10;yrYcPtmc7EaWAIXGIFlIHIqPj7d4hpMlKPst0r8aK7dwx7MHqKhRKPxlxaNQ14J/XR0/sv24dptS&#10;cgP1n3+5zwTy+euRIiii9euwVsC+sRPVGlf6+dmtH9IZrfOyAcQixIvaqLJhPeSbCbuH0KRNgnff&#10;fXs6TPbCLJmR1rlr5+Kl3y9/UbgqDSjjyZMn+/a4rcdluVwBUzyQUqlAnTt3LhVSNA1K/v779lwX&#10;H/3XPEbwKQf2o6LJGoFQtaGiOWXf+1XUEpqqSYGV5yhXyHWgdFC4goZKpTAdsGPHzmR64OtvvToN&#10;kpNphAoFSQMEs/KSk5OlZ2k0Eru9fK/DhDde2UDwse+QS79GzgMmn0IllB2Mrb0FAIqUyWDLHYX2&#10;g//7eGbvnn3IpLxBvoO33Hpr94srVqx4omvXm67BfDaFQqFLSUnpTG5sRmR4CPuSiZUNU3JoEuvx&#10;1JKEH/RLTHllY9ncqCNmtwQSQ3M2/7Yhb0Vup1GbMH78+JVQPQD/3HPT3oV5pF27dm3SqsISHBp5&#10;/yopZWe7eaPzW3eTrZSsRtfZK/8mM3YkLDt8h0Y/crb/1/95u7y86qT+LSATvWDGjuGK02EfbVxJ&#10;b7EasJxcgasWGpW98847T0J42223X3nkkUk/EKENgLr2hIs3Oh54zxF06lQHKjaLq7m5zlLKhoYy&#10;67HnbNtEoHPQqn+IFwLKEilbLxOHUjyhaOT2VuQOmrXNgK0cvvh08Yx168InQNXRWJeu3iqNlQcb&#10;E0Djd8LNC233GPRPSb4wNJv08LOf8GlZ+rS+/VDmw4+pScbW4q5P4tRkWhevPF6BjOdDKZ4STFSi&#10;WdsMrFwFNJ4K3AhSkc3YP3DMMdjtwaSyuZDxUmnZNdiBKn3qjPdo9jYgjJsjJ1Yg4/lQimeEq5le&#10;IevMbp/aEPLzNV1uv/32oudfeP6z51966WsqthqnItQ92CxfKQWyOC83lZZd0+A/jmZvGzrNWFJK&#10;GkleiUx5YhmEUjwjiM/bhByDNliwBsYsdCOGj1BR3mpkfvD5i7nOQhVhSoEszstNpWXXkp19Gvu7&#10;jBGberKXfFa4VmgQsQsopWCe55VNQ1i+sHj7kcdollahMfV0lgtsFGOsPLECWZyXm0oLyyM07jbs&#10;Krvq5+N+MOlTTrrnhgoSeExwPXQD6jt/2RFy08xwURoRz4i/BiH5s6JQh9krm3WsOPOjhWGwHiTd&#10;w8uk8sQKZHEIYcI14V37ob13P6RfJn1i/hsfH3QfUJDm4lN1xK1/QcqCt8yucTFEaJyxUsQ8i3Pp&#10;dp39a0zy75d6koUHYu+FpeXSG+XBCKqrBdHog/ijc2mJbAK2fIcMJ5hjajwHlVcq8DwxuTjdCVdh&#10;+ufBJ59cp8HunTgtEJOxvHJwL/PY9JcjSIGMMBf/UOYn80oR8yzOpVPCHlEYypciqozSs7RcegO5&#10;Pl00UgRvsHjHF3M44OJawf94qZBXDCMmZ9dgiUBKT18y0JZN9+uRSsvSs5CnTPyHk0IZIHitzlZl&#10;k7nmGPKZkbVG6VlaPj0vx52mzxL230/K0MQ49eUPrhq6TEesFCnFMDm7Rkbzzp3ruGvMxOR0D9Np&#10;WXoWGqbzRgcmPWG8lk8Rym+PSkMxz+KEME+X/ty9cMOHsvkm1jjxMsJHIcWs1S06NHukj6teIbyC&#10;DBVjeA0a0gNTpr2OCgtvznG23rJJHFu2JjzclRZDAjNW6hR8Z4aFQGD9sJICK1aj0ZCVFE8t2fKD&#10;6TUrmNdTNHpLnd4ECwhsR9Zbi8ZmuPuSQSMp5TDi47Aa6dK+fV1zXQZgef3ucTwxGcsLlg3Cyo5z&#10;u3c33zb1yqC1iGwgLKVsiMOfRUKcJiQGvbJhTyN6XNYh5ZVXVvzigi3UxdtAMYx45cGeaod7uki+&#10;fTt9Ai6IV1/V39cf7XIZep0mbTl0nr3sit47YcrmQ8YzgjhUS0C489Nx5vLKZ5aowml2JvHr6x8G&#10;HL1rUs5hFyeU5d4X/2BvSQUC8TKWBggGpDSuA9Fh575WrUZvs+gya2UZUaT4D+CVzRP4+QsMt3MT&#10;I/l2F5TrKowvM0XySuQVy3jWqYHOyGGX/maXSN8wOPjH5V7Kmetq5KHrsHJpnW+kcPwnmMAv8z5c&#10;xK8JFysbVsqRz1junijd2RvtnTDZ7MaZdpjB0YlP7056fs7GnDmhL6YuXOgOI4L0kh122GGHHW0A&#10;COV3KSnJur2xn8PskMDVzQ/8XpMwBMFGoTBnD2bN6lQw49UPVcTeqcPKv3GXbLQEivO2jIJ5f0aT&#10;I40oEBXFDW/dedPtFddPL3vSooVKHFVF39Ukw7L/KtRsHiSpTHNUnRCIru6cLHwtsqNhXDk4f3s1&#10;nDpLluZZR1pcj9Ns7GgI5XG2rzYARWM06RzxGxaw06yUEi0hWEKnu9RODiprbRRHD8ZKs82qqxOa&#10;eDfnGxF5eXmdSvJ2+hbkxfS3aUdqWAoda8MhpTc6CtI/Ci1T+QvL9mhnpIru9l4RN6jGWquGtTFw&#10;7GzpbzFTy2OG11xJXiw63ftfhILtE0/W4V4dLMgnXgUmgy33E/xR4ZYJZ6CLXaUeQlaA8cqUJLUf&#10;qsSuXdH5XQ/CM+pgnTrJG+4dSnYXv7Rv3hZSgBsZxb8sm1SrGoFqVWB1sHxapCgjCkAF2yeTmURX&#10;dz6ZSDYLAMUZpBGW1sEK3DpcXaC8xE4wX7oavxmw4otPC0oXVoIF4DIEomu/bxlECnajoCD1nSWV&#10;8XfiH2tlwwY7H8BC1AQvhPJ3kLPPSv/6aVxRnF95BbZwWFFbo/LXFvz0iH5/pws/P55UEz8YX2t4&#10;o4EqnL9WdScq+2Wl2UVObR7X0z56tRb/aKkfaQvBiR5XdzyUoSvI7UcfIcMm3Ola8tLgypgRVVpc&#10;FWljpe81R7CTAlRhZRdize6r2+ZQWHjg5hpVw7sqtDUCZVfHtpPFpRe2PHBGqH8b3iFB2DjFyuqk&#10;GQnqcOhRgg+ev3PORvqT2hYQkslrYwOw8qBuNK88WEd+fduTKZdz1zxnSV3a0gTby8FmANWqQW3L&#10;F4eDsXRqqItNWzEc2wTnFRelfWwwY6muBS26arM/OSMFnntpy8P/hTKJPRNDwnU3Ds+da8YpX5bi&#10;SuZ3YWb3aMLKhR9TuOPpZHqLAS7H3XutpaoPLbiLm8fl0UcTXEoY97tZHx2qE+wK6krSBtBbWh7/&#10;pL39IyhJOFlbiuDaENy25HWitxjh2pmoOy3Z5KopqDphhGRVoCs92AuOQ5d6I8FItGR/kEBUlrH6&#10;IXpLyyH/+OJXKreYd92qYywbb9BiF9CWMWerCSuMPlIStWb2lCL7suLOUdE5G1fZ2grdhQudS7c8&#10;cLYOu0PwRcOwYIHoSsL4fJq0QUBPsS6+gX2gGkWwNdxwdO3Ie5/TR5pEeUxAtfSuO4JMq/KT3Iuq&#10;RYDrBsXlHZMyhC14AtHltPe+pJcsQln8A5fhkDrjH9d0pKWNoCUo3DS8lAwV8Hlgtw8a0kpcn1fH&#10;tdMh2OITb7xs0aCRQaMJPHuTGr63XGXdBleXtz+XLuQrbJR4fevEXyv/+smDXm6/AN9VrBw4BFMb&#10;BwdpDkFVsQE1RVse/Kt46/iMsm1PHi9Vjz9Trh5eXhM7TCcMrZrft+nqHzsfoI+yGK3WQ1SEbGq2&#10;z/h1+LUEhUCvrE49HBX8/EQWQpbtWsBQevKHN6rxvZXYu6jRv/pCvjRJ24d8HlYyzF0O3YQC3lq1&#10;k4qbDNq40VjJfqj8arYTFdkM6KUWJtydX407KDUJ/uiaqpU3I7QUoeti7iLL4MhE8WiibLIStwlR&#10;WXnJnbJNisq44Vrd6a3NcsJ3xvffBx73tmE5s0nMg+UR3Gx8xmPlv/Bd/Eya6l8FjTMsRBJWHpzo&#10;6dX4jclxg6CU662ZVzRY9gaUl4dM9vqsBX5Wh6ZsgNauXdvAmZjWY8/Iu7MzXQcRBbNlHTnOZo6x&#10;tBTyGSuF84KMFA0bpTRt9QFQKpSwcwrki5RKZV2/fv2yLVH+ww9PjO3cpQvUxUjp6IhraTm+rWm9&#10;hlRnYYs3fkcFCGGJ3PFho9JoMhsREoPkZGWVWNHRaM2R3LtpqibD5598Mg1rBwnbuwHB1m0K1KFj&#10;xzpQ3Lvvvjta4aBEvXv3/h3SDxrkf0JG99+DjbHYPd26dWvyU+kPT3pmIVuUZKBoTJmujdhPb9fp&#10;P3yIYvl6meebCevXRzzSwbEDVpywN54QKlD3bv+BdYFEBuGy1ctGy+k1uUL4Y0DZ9469dz/+U5pl&#10;Oli6u/GKMKJoTDSJ9ej/6qq9korGVYnzy2ub9XCrDh064qoD9sYTFAkKdFA6kiXTcGTwwoWLHxMs&#10;2AHXD8If4ujgiJQKB3TgwIFm8TIAac59tVl000Je0VB9/LL4S1+azDoo56ypllQ0rpsTc88502TN&#10;hmnTpq3CAdkV0s3VTfPxJ5+8GBODXU0sg2pk4kMTVkx7btpXZEND/GdgRdc2lyUzpHyxdEE23e+U&#10;VzQsvk+/Z1IOTWYlQuIExfKKBm8jbHWzVRuWoEOHDjWgaBptcbD14eKqI7GXq416ER8rqrdo67ff&#10;nPlt3KTGWhvsCOnUx/nXrl27lH377bcujo5KtD9pfx96ucXA/GeDqgO2hXP3tFXRVLFiRYPcDMJ3&#10;aLo4vbriT5JuHt1qCP60xgF9/fXXzwPTvXv3q2DRmBTQAJKrLYhMFy8jRWe7YkVjS6dJrMR8emSl&#10;SNGKkEiDwaW7P4r8Ujl3bY1QrXBp2Zm1JB7TaEXPmTP3bWBuueWWKxCmpJzqAY2grdXIYVf/EjiX&#10;+bj7wMqURYuepuIGoXE2XPTP+ExnW/fMI3uVipQHBAvmQwX/mvQamZ/N0vLpGQ87tTcCUO14eHhl&#10;KrHnAZ6IsoMD6tKlcxlYNU1iNVJcB1YZKAsrKgf2+LjFFeXMfW02TWaETNL9Fiu6H7ZoMyfZmwUo&#10;0JTieBl/zVR6yKuR+OSTT+Z26tilxsnV6dTIMWOOdulyUxW9ZBOO9oaTm+t3CDMKXQZit20gOuHq&#10;o0ue+bL+8B2Nh5TXAZ0WW6sO2HXXlOJ4GX/NRHpy/kAjERIy9+PnnnvuI3cPr+T4xMSbOnbo1Kgd&#10;F9OcoEstoWAasoPIGZE4duOM0wl8Lv5jaNZWQqrqYDwv46+ZSo8bxqSLV/xpzjbjwLEDPrBT7/1j&#10;799HRTYD9vQAV02sOLECGfFxqXSwGw7N2kqAFZpSHC/jr5lKjxtD+ay1tTRnm+HZ1/PE8FHD49as&#10;+dEjPz+fTOW1Bdeyswdmko2qTFcdjGfEx43SYUuHfZxo9tbBMWhFuUnF8TL+mqn04OpB2EjgzkrV&#10;vffdt62xbh3uSutMKc5AgRyZSi9QP7Snj5ttZRrzwdoPTSqOl/HXGkh/x/zlBlOyrMXChQuHTJ78&#10;dNytt976PyqyGldOnbhDvz8pJV5xvALZdf4az/Pp0t7+yKppFoYgSqJKk1CcAYGMES8zCKPQwshI&#10;mz8WrF69uvebb775ydCh/nupyGqc8OiLYKdeU4oTK1Cchuf16XDVAdvs00dYD/ms7+tkoVvxqx+t&#10;I40jdEqIEjllMrJE0eB3w0aFNgL7zQ7quDjSQ7QFe3vWexKmFMdC/jp/jedZuixb62dzuGfxhlWy&#10;sFisNNEuX5YomvD0wAYbAYfmUNYq7B5+7/4cbMkNKY6F/HX+Gs+TdNiaD415IIE+xnKsTUrqJpu5&#10;xliR0BOctxa9snbPaEg35NWI3UIjZ0HPUCzDRHqVLYQ9AwP/gPMApJQlVhwLxdeBiN/t6o2OOg8s&#10;THz37Tcrz5xxr/j1Vzf6GMuhnLm2hrh1fK+QVxIoFpN8nqCk5TuT3fTViFR6xotlNK6YtwFtSkxr&#10;1rHtDCcv7GHgbjMM/FDFMeWJeT4kPB0SJYQtt2D79m6QZ/Hp07ce8Rny+3E3z7JkZ6+yA94Dzhad&#10;P38LeWBDUML4M2w/L1aIWEkQgsLpx9l3N+54tsH0YhmXThmyDilm/tjk++onPjYtPAM+PXHHODHF&#10;8krleT5klO7eH+24ZxyZNHRo9EPHT7gNIhsZ8mdxwcE5ZCtOnHbvXfW7rBvhpjmrCvWKMKEQvYwP&#10;Q1XC6z8PGksL0jOeT0dCTPDnTW/8R4VjEycdhf2hmTXyimOK5ZXK8+L0YMVHpgQthnxzYTBJoifJ&#10;eEYQz/Bwlv4dBnM3TCmEyfgwNAa9Gbt7yPSVu0eREbqG0jOeTwcheUM2oa4zlti8MeuRxV8MJlUE&#10;/bGWKETMi9MnO/UjA1c5WOGm0vPyepmv8a7p5wsK+sj52UimFMJkfBgajboHLSsgGbFTL8ylZzyf&#10;DodyXH28tDQ+iOTTCBT+8cfN2bi6ECvBlELEPB/mughjF4fuvieBfzvE6Xi5+FrS5Bf3kIIBIvYd&#10;n6s/C5EnsUKYjA+xJSpnLqskGdlYdcixu9eYcWUpaNy8Gl91uHgQRWc5w3Cq6fS8nL9GJtrg9oEU&#10;CKDT6TrqB+95EilEL+PD+ZFo5MKYY6fgYDBLx69ZGpxeMbPxA02mcOwOT634PEMphfA8HyY5Cd8A&#10;c7E7B3FT6Xm5+JrGXfwxgCmBJ6YQsZL4cP46dA7/Uc8s2/q9wT0m01MevwkD3l6ZQZ/ebDhy3/g9&#10;YNmmtqEX83yYfoegaKj3zaXn5fy1DPzMbHfhGBI9Hv0idoHg2nGWzZQmVhIXdg1afpVkAA2hJePX&#10;0Ojh8MO4I7ZNNrEBJ39YMSSbdlZ4pUjxfJjl2pco6QT2Nmypo8lRgPhtIIXg0WPWj78bzbMzpTji&#10;jkWRj7SdZvxY0GB6GspD4o0f3ELQkE6L5V3wNGyRRadO9UhbuPgJiJtKz8sNr/mii0lJpBdthOC1&#10;CffLQ+E0IQnFEWuMRsq5Ecj3teUp9BaZHK4x4tOzOA3lcPhOKyO5tzBVwJJhUkhz3NWbdKQO9nLB&#10;ih8kmZ7xhtf6omN3CG+EWaw5njuq45x1ZcJZ41hBWMnwhWT8pxskT59QzlpTLScTbkDB0opmsp4v&#10;r7N5LLmxQImJDkQ5ZvxiFsI86IOPPvM9vVW2373/dajrM9yFxpGlYzwh3PhCT/Koi1vznSXwrmrv&#10;NEHJZhQNbwXl5TOWteihOMedfHRmqw5aDwNpcLpT6r1GCzdhG6F0qmieWB5pfX1QwZkkMh7S/Ji9&#10;SkfGnKUUzXgSj6WTbGKQc9i604lNuHoAkBw8f2aSa//qbBjkdxmgV4iBcg14ODYEW2Sv3hZVcSVZ&#10;WbcfmTP/sWNBL0+61ExHbjeIwsLCm4kSWddeStFMxl2DYVgyuXLWOtR7fsTfNDuT+CP+wM1p7370&#10;ZlJvH12qmyt+dYWOCj+NgCem2Hrl0hD/Eame7uj3zT9706zbF+ZH7H1eFqISqgzm0UgpmlN2PUWh&#10;HxNP9qdZSSLD3VPogZn5ms1CxrM4jL5BFQEfA9JenGPF2YVtGFOXqOeQYVVSRwOBYs0oGuK4cZ2w&#10;OO4VmoUR4LNWtssg4h0wBfKKFIeEx9YuxPuhX5z7oqywt01O/WrX2H6moJtsPq4aQmD+nsjCxYrG&#10;4YD3NundSDES/Uae1StQRLyC9aGLL7ZiT3TsZk+EFi7895zdMvSjiEhyupDYJdQreiNSzl5h8oMA&#10;DByZUjRUCzD6Jgz6e6EjLj5Vf2/ebP0npxsN3+389QWHOaurhE4RI2zxM8MlF0umLFzYA76esPqZ&#10;EK4W4FjTLFdPpOnZrzJ7yY8zaHI7bEX2pk0PHZzy/Obs4Fc/PxX2xrg/Dhy4mV6yww477LDDDjvs&#10;sMMOO24IwKah5Zlfzbu+9bGk8rhRJdWqIahG5Ye0atjD0g/Vqgai6jg/VBo/urhs86TkwtONX2ds&#10;hx1NCt25cx0v73r2qCW7H5on2Bc/AP29d/ZB3YWUzjR7O+xoORSeWDa9Ak7bgB2E6Rkw0sZqIcEe&#10;1nTb5ZqEoahSNUR7/fctT9LH2WFH80GnO9OtNNav1vyO9o2loag6fiRxWcqiR9TpilJaZ5dlO258&#10;lOTF+Vbpt/lurLthOYFfXnn9TLNsOmrHvxi4Mye/HjPc0N1oicMLMEGrcF19rzC11w47mgpleQkB&#10;9ZuEtzT5oUr8IuXlJTbp1Do7/uUoLT3ZC4bipI2ueQlOky1TDYX9cm3faMEOO6Rw+dACFZzcUkvO&#10;t4MzNZqzs1hPcLLX37ufiqHFsMOOhgH+MqYO5ef3PFaw54Wk8pjBqCYuAGlxsw8H2f6z9d7/QRpI&#10;Wx79+KmqBKixm/HoJOyrwxlV2vgBqEo9ChX/9HQifj6ZxWntGSt23OAo+n3XsMKdU/ZWxA2tgK98&#10;NSpc26pGko8eUOvC8U5aUgPXj2yADDpqZaphpdT45VcyVj9UFQfn8DblCAjreAbiMgQiOGe9Su2v&#10;LTi5cRgp+/njt1RsCqiDw4vhTPRqnJ6UTR2IylWjr/2zb9bKyktp7f9YKjukUXRhb49LR18Lr9oQ&#10;oNPFjUI1uLYFA7D9qEU4NxNT3HD0z85px1mtrbuWO7g0xq+aGJrkfZYTHPxcFT8S5xOASmPuLK++&#10;uD0AngE1dMGOSck15AiyofQ4RhN5qAKwsfuj8s3DUGX8CFQcM7qiMO2j/0P5Gpv3b7SjlXA5dfFH&#10;Zbj2rVMNxn9q8/q5kL9WNQhdVd15TVd82ocWQXbt4l6Xwh1PZ9TE4ho3YSCqThiMX4I7cXo4og0b&#10;fQJ1KVRwTqgfqt4sHKMMH1hK8MtWsHtKMryMNDtZeZ5qVMmmoVV12Egbf+7pUFS+BT8rzgf9kzDu&#10;n5KzUU/Qx9jRFgA119Ujr3xTEReohfFiqNnqcBMMNanQcWtKl8AUQc2Pn4U7cFDD1uAasnTb1KTr&#10;v64ktasUcLkdoew0aoSSsz+OKdzxZFpNjHC4IxgyOU0e/x7BPZIqh6UEOmF6ga+VmMd5w+HupTGj&#10;aq+mLH6JtT52tBBqilJGlMYOL63GxlSNazswZOM/rvUI3A84LBOMsCZhCKrYDGWEF20ErqVHYsMc&#10;iOoSBuHrg5A2NhDp4kZgVwFqcfxiYAOG2lzwpbGfjmt4MLaW+rBTBZUCDuHFAffqYsL4P3W6C/bP&#10;8s2Ba+mfBpfHDSX+ai0YDKmFpf8YOzUdkZYHv1i12HcvVt197frp9YH0L7HDFlz5JXpMkWpMSS2u&#10;0apxR0dK6dZSDa79SDOO/yQt9rkFOa5ZRensZIKgFVL5oYLoe4r+Ob2lN/2r7DAHhP64+Z+ECf/V&#10;qYeQZhyaYaiVSVMupWQJ0oLRQpMNcRjiih+JKjYNqS1KeucbdCXxJvoo8GuVxfGjy8FVaBnfu2WJ&#10;dCoxgT7KNo8uK4oeUaGN80MVW0aS88TBddNi/UjdK0XCiBG4J1AJCPqqxOHV7Y8mUpXawePayZjR&#10;Far+WmE+BSgN/hDrXQx4EcgB7tH+tX8fXLC0oQ5Pxd+H3KrivS1+YdoTQesDRluuCqxDhYbr7K9e&#10;Pfefgp9f2F252U/w2UX3WkQJEEL/Ad+Pjb04bkxJ+dWURp8J3+7x9/H/+0wbNxj/AdAhGoFrWNPj&#10;rqYJOmKDUEW0X23p//aNo1lbjOvH39gEHzik826/BK1brSoAVfyTPpb+VJMozPnupTq1J34JoNUy&#10;zssskVbUH1UlQIuKO7oxg3WFJ38YQrP+9+DK8Tc/q4sZqavCNYWkohoionw/pI0diS4fffVLhDSO&#10;NGurcenSvq6VcaNqSPOKScs/px1TFa5FS36asov+TIsAw4xXdr2AX3JspBJ5NkRC3wTWYA5FZeoR&#10;lSW/bb+HZn3jovivXZMqYgfqoMmrU+E3HN5uCHG8YRcgQPgknDAUFcaOrqgqSDa735s1uJj08RIt&#10;TE4i5WhbQ4TWUJ0aWjthLkoJ9ujoz7MJpecPDSyNHVEHw5FkHB7rRuqZhgTj3iOwcQstbs2WAFSO&#10;+0eV57d60mxvfOh05zoWnFo57ur2x3NqYmDsFpSBlQhNGjSfQGBoUDNj+mfH1AP01iYFrqEcK+L8&#10;teDHw8iI8Z/V9kkYX/ZDldjXrcKGVPjHDlf68xqFkvzE28pi8ctCfGf4Xyz3weGLadVmqLj8UOHm&#10;+y5gPf+7J2AVX0zql7/z+ZUlm+4qvXp6/YNU3Gy4tvOlbcJsOxtdorZA2OBgJmHZmZiZ9Gc1GcA1&#10;KVSNP6NNGIB99VH4ecbGDX2Tys1DcM0+HNXFBZAFw4Vb7v+18MC7L5eW/tGLZmVHS6HqataAGhWM&#10;Y1tWE9W7TAPxnzmAjDQIQ5AjiJx8VSQvCSaY70HSw2f8QVgGE5buxDQa12LYFUuAPMAXxfmR1sk2&#10;gglMBdvuz6E/qVmg013qemX37LRarKuSTX61f//0rKbiz23PIhR/Y+9XMvP72Cnf7j5icu5DW0XJ&#10;tom/CZP+BSMBAxcME5p3bLQqcIMEWV1sACqNH1NUsSMo/nLqhy9UVBx1AXeKZmUxdAVnul37b+zA&#10;6wcWvH5951OpJaoALfQzauOHCBOhgMeGXhcPLwPITfj8+KUqU42S3LPUjkbCff6PyYrQKHLYpGPI&#10;GiSfHq77MKF9GPjllM+nCT14ZjiBqBr72CWqB/66/t+YVpnNBn7oleOfLipX+1WCP1uJO9dQrnqD&#10;hpYFhtOGo/I/142kt9nRVOg+a+kVZeg6RPb4ZttLw7bTZBfkKOQ4K6L6rU177qbJ2xwKdGe61Ub7&#10;oIIdU48Wnd9p2UGerYCSU+vuKom9p1CrGogqEsDdGYgKkxd/RS+3K+yZOuPT/y6LuJdG2xacQlb9&#10;CTv+1++Vzoya8hzJw1So68zvC7+M19h3lG4kUInmtr82B22h0TaP3zaonfb3G3Eh07U/2bYd9srP&#10;ce6Pdj85bTtN0jZwR9iak+R8KP6YCxaKjRpq7hA4tByH2EW57+PNn9Fs7LhBcVa1ZXhiLzctO3gS&#10;jjERziQQCM6kTe3rjZJnhX5Ib2ldPPVdbKQibD0iB6TxxmzKqBlhox7x9vpmGXduKnS7qWuFQqHQ&#10;OfVxyhv34LiV77/5zlOJqanueXl5LbLnBvan5Tk5OT1jY2MDpjw++W2ffv3SunXrVqxUKlFCQuww&#10;mqxNIumFOa8lO3miDDj/DI7ocvXRGzEQOxaG8C790VFvL1xjeyLNN99bPdWhSTE7YquvvnaGM3LI&#10;sS2YzBo1nKUThzq99FkRzabNAo7rdXBwqOrQwRE5OnZEcrkSzkTDoYyEhFcokIzGh/kPTY2KiuqK&#10;eT3gw86SJUu6f/DBByFff/75QzhuNPS1aNGipx0dO9XJFfX5GpKchB07dkQKhQN6dtpzn4PBY1mb&#10;xT6vodez3ARDZkfwMCNmMsaz03DBHTnuJDqhtqUhn7FGSwwVXAn9SVuiUGzUYVGoY/C65ju+sRkw&#10;7r5xK3AAVoSNSo6NmhI2QkJyBVLguFKJQ2zkDh061mLjJgf89ejR45qDgwIOpyXG7+joiBZ+sPAe&#10;bJSKcQ+M2wwviFLpiPOGPHH++MUBIumxDPKDvCHe0bEDUqvVt7d1gwacT0rqk+biTg23/mRhRmIj&#10;ZzKgw/eP302zaVk88PH6V0wasJQMCGrzoPXaCxcutKs9l8GIJk+e/FmnTp2wkSmJ8QlUb+AKbNgC&#10;j43awQEpHRVgvHeNuXPMTiWOwwsB9zgoHbSfffbZ7S4u7mc6deos3At5YuMV7gfDFmp/4GVYBi8L&#10;fhmqovbtM2gF2jo0H74/A04IPeEOR14bHqFqyqihtk5189Zqduxo+VXv3eeu+kcWJvKjeV4fUiKn&#10;g0ahhxbHBNMs2h3AuKGmfH7qtOgpUyZv6dKlUzmIwSgFIxSMGmQQ4jg5PvzkyZP9wah79el5HuIT&#10;JkyMBFdGSWp9bPD0PnYv1MzTpk2LGn//+EPffvVFcHx8+/1at6P3wEKNu3CkrZEBi4jV1Br8EqQt&#10;XPQ+zaJlcO7cuY6y4PU6wY/mDFjKqCkvxy6KYsZSk8chtjdgA3dYu3btoLvvvTvqvvvujVz00aL7&#10;sUyJSQEhTSPPz88nNQ7u3GlHjRq1Hu6DNOw6JlhZLt+5c+cdM2a8+Ppdd41Wz5w+8w3w51m69gyE&#10;O9VpfTywoQonkvMGzMeZLNutH9Jgd2W/k08tzaJlsHBnZrBsfgw2WAtqaiAY7guNQI99uX0TzeKG&#10;xw7cfIaGhr0/efKzERDv3Klz5RNPTP4sMjKy+8SJE7d/8cUX7W4aga3YH3DnCThaVGzAfJzJson/&#10;jWv23u7oQkoLbjAf+G7EbmK04FaIDVhs1CTdBjI2HRy+9S6aRZNgf+6ZwWM+WL7qljmr/5IHb6iD&#10;lkMZEoM6Ba0Et6DFATXr6NF3xoOroXRQIkeHDnXDhg07Dtduuqlr8ew5c8LWbdo0oE/v3pcguVIp&#10;dAAjIiJu6Bls6e8tnprjYnpIz1Dmi3JcvFGOqwc6+N6ilvv6fPP0pf+VhUYaG7CUURMe09wNuoXx&#10;iXfQLMxC88cfNz/3XczYsR+rN94UvOyaLDgSuzo4jwWYyKn9G7E7E4OJ5k1eHEr4eU4LwvfTrFoU&#10;Bw8eHAL+Me5QFoFLQcUEt3Tv/s/rr7/1NI3CC6AMmxc2Adi+ffv+KUhbBlC2zY9PjTv+xOSEo8Fv&#10;3KNr5o77pbQcj3RnTwkDNiRWU2vcvXCHcQBKnzr7PZpF86PzHNxJhNrX4pp6E1LOidZ9u0NzG9wf&#10;cShnsu/LKzKVQauqZaFrdbIQ7JuDfw5Dg6L76nkcSuRrwBOKQeMWh39CCtrCAGP56P33H5fhDp/C&#10;EYb3lLUzZsxYVVRUdMutt9564fPPv35o69atD/W64458nFzXuUtn1KN799LW6Agec+5flYmb+WzW&#10;gcNhpqsP+bKXhWvVlF4edYcCRv75e8TG5+ktNuPvXzPd0vv0NTJgPs5kQOngqmCjPvHI5PU0i+ZH&#10;p6CIQuEjisjQxEbHy0h6kFEiMkr6NFycJ14mTs/zQPjFGLY4ZiktaqsA3BAw8Ccee+Ir+GDi4NiB&#10;jmzIkYODI+rcuXNNa483H+/dX5vpNgAbUT+9MfGGlu0KPjD1g6nh62XY6E/09kQH/UecOTRx8nsF&#10;mZl9aLaSSP/mxwm/ONO8WP4cz8vgJTvhIRztn/HwY2qaRfOj6+wV+cRIxYbG82IZI1MycZwnXiZO&#10;z/OU+oStSadFbRWAsfr6+mrAFdHpdB0h3tet74nU1ER34EeOHPkzfOr++9y52+ktLQoowxEXN0Nj&#10;osTLGM+nEeIwQsET1PLgC2Njd/fGNS3u6Dl5o8O3udecWPDa98fGjDmU42zZODVQBoS4pk6b8FjL&#10;DSy4zv0xnfi4ISJDExsdL2NkSiaO88TLxOl5nlFweB0taqvC39//MBg27hj+CR9bXnrhpW9haA9f&#10;Qp8u/HKUkKrlcfCtt4I0btjHBZcDal7OoHgDY7zUdbGMD8U8L2MkjtfLhFo61xn71I8/03It7rz1&#10;ez4kPjB8UDFndLyMkSmZOM4TLxOn53kgMnwYhUa+t/YQLW6r4cCBAzc7Ojignr16XvTy9v7lgXHj&#10;NmIxevLJJ8OFFK2DRHfPcg2uWTVu3gZGxxsaz7O4ORkfinlexkgcZzJwP6Dm17h5oT2zw/Qd62YH&#10;br4cZMHWjH5gnpEpmTjOEy8Tp+d5FsdGrZi3EU3/cdcYWuRWwbgHxn3v4eWRCfw999wXgfXWIeKH&#10;H3rJ5DLsleisXvrVFEgIGPkbTPXMov4xb3S8ofG83uDMyPhQzPMyRuJ4vQy7M9j10Dh5otKcHDJ/&#10;psXg8erGbEUINmze0HheLGNkSiaO88TLxOl5npAw5Ae8PCQWfZ6wr9WWOGEjVuAOYedbut9S4ujg&#10;qANXZPHCxc/A10KapEVxfMqzselgOKzjJ0GGBmYYNyfjQzHPyxiJ40xGvii6+qB9A/wLaLFbDvty&#10;/vKQ4drQrNHxMkamZOI4T7xMnJ7nWZzKyBxvHL6/7WAQLXaL47lnnntpylNTts0Nmfv2pUuXunbo&#10;0KECOmr0cosh1f+ezFQPL5RJvuwJs+Z4g2PEGxjj+bSmZHwo5nkZI3GcycD9yHTxRWe+WNI6p/o+&#10;8u22BbKX2fgyDNmBEdFREZGB6cmUTBzniZeJ0/M8izMZ9vlhAbAsNBbdNncFjA23OKC2xr71rV27&#10;di2bMOHhr6m4xaAJX9gl2cW7lnUIjYxIRPw1qbSmZHwo5nkZI3Gcl20ZPPRXWvzWwe+lpT3zEOoE&#10;fx4mh7P5JbftzDw/dMKnmz7pNXddtmPQ+ir5PDA4bGjkIwtngNRNMGmYvIGKeT4t41mcyeBZ+ueB&#10;HPvZS+NafJbg9u07H9h3eN/QlAsXOsOHGCpudhwOGJuZiTuDYNDMYHgDYzxPYgPj4+ZkfCjmeRkj&#10;Pp7h7oOpP/rVqR9KdPYhMxtbHBeKinrMXrPrmx4zPs1zmPFjpWLOplr53AStbLZKq5y1vsYxaEWx&#10;52vr07af/PUBeoseb274+SX5i0u0srBYXItC7U4NkRkli/PEy8TpeZ7FTcjkoeuxkeMXKSRK91rU&#10;3qdokW44bBky5myuC9TMXijNw9CIeANjPE/M0HieT2tKxodiHlwKQVbfWui/ZFJK9/BG+3p7IaSx&#10;fbNPiwG178C3wrfLgjfqFKSmjcGGgo2E1YLMgHhjIiEQGBCOk4W2UahT0PqysDUJ+kkqsyN2PSgL&#10;WoPTqYS0IiM0ypPn+bSMZ3FzMhLCs6KRYl408nw9PKk1fNymxh8HU3sluvkUwccPmLucjWtoYjzU&#10;aMSGxvM8gZxPz8fNyfhrMLpC3B34EOPkiRIHjvrt4NvvwzyX1sX/qQ7NlAeDEdPaVMpIxMbC82IZ&#10;T9gN6PTcl8VszsOyE6dvlc+J0hH/l7+Pv1/M6/PieBY3J+NDLp1ibhQav3jDGvLj2wkSIyM77Rkw&#10;4iJMAIImnBkVIymjE8vExN/LeD6tWAbGC4sAcp37o1QPH5SNw719+paXnD1L5vkA8sPDuxx79Kld&#10;x+4QXrQ0d+ioSvv4MNSY4+qNTjt7oqTebihx0lM7L6jVjZtwtXh/lrcseLXOwB/l/nx9nCdexqfn&#10;ZTyRfAW5+8sR+o8knq+tPSbMwsPXIBTnyfMsL55ncXMyPmQ8me2HQ9KqYMKd3S5zwq9+uz/zflq0&#10;NoPkCRO/P+riqwNfGSbTgzHwe2iIjYQZIh+KeZ74exnPpxXLwKjhs3iWG66Rn39Jv8XB8VdefzrZ&#10;2UsLRgqf0utdEOm8eHkm/V1A8CEGflu2qw9Kdulfl/7B58/SR1iG9+KPTRU6c5wrwAxAHOeJl/Hp&#10;eRkjI9lG1HHGd4W0CLIBbyzPIIsPxGnFPLuf51ncnIwPxTyJYyIvNJQB++C4fA6z19V8feDkaFrE&#10;FkPupk3OB5x9i7NcvITlUK6+ZDsB3hAYSRkKL+NDMc8Tfy/j+bRiGbgaiUPG6kcrDs+YsyrXxRPL&#10;B+rvMXUvH2cyJmc8L4OFBtkug7CBu6FDj0xeTh9pHso5a2pJTcVqLkbsz+fjBobAyfj0vIyRSAbL&#10;vGDIbcLX8bFQht3nzv1HPmujVl8Gqby4+w14Fjcn40MpHvoM4HKFxqPBby1v1UN6zsZuGHLUGRat&#10;Qk3HdbK4P9pSGR+KeZ74exnPpxXiPrhj50Nq4JT3/u81KCvulygPOjnp4BpLx+4xvLf+Gh9nMiZn&#10;vJSMpMf6SHF1N7/kK/pY+oukhoKaGv5cntgfzsd54mV8el7GSCwjRh2NHGct02+boJyxpNgorZhn&#10;9/M8i5uT8aE+HXR+1yH5/FjkMH151Qebk91oUdoEoLN+uP+Y39OgmZdwM4AM/nAJGR+KeZ74exnP&#10;pwU+B7cW4P4cGzN+My2i7JBL/1rYsIZPx3hexufHx5mMyRkvJRPSgx8/ACXijihZMyuFzPN/DxVc&#10;D5j8T42Bkf7P5+I88TI+PS9jJJbBPI2QNajTbGzIFMrpqypIjcmnFfPsfp5ncXMyPgQ3h3SEY9CE&#10;xZGwt0ebR+rrbz2b5upBPiXzS6Tq/+x6EhuElExM/L2M59MCT+Y6u3gj1hncOyd0ldBRFVoTlo7d&#10;w9/LSBxnMiZnvJSMpMcvNyxyIM+cNvNLohwpdAkKLxZmubWkT41fonlR6OXIHWTceHpkort8bpTO&#10;ovnaYp7Fzcn016LRTTOWXzug+aNdblIJzf3+voMunsB+Zg742lxHjJHYIKRkYuLvZTyfFniY73zU&#10;yQMXAZEx5cOD7zuX6e5FjJ1Px3hexufHx5mMyRkvJau/px8uywD084MTjhClSAGaOcWs8DpZGDTH&#10;IqMQx3niZXx6XsZIJJOHxqFHPttIVlyTIb5Zy6sV87gZgCytmKf3G/AsbkImD4nEFKN76Xv1m+QH&#10;3yBIf/mdVzJc3UknUvxRgzcIFop5nsT38XEmgzAdux+/7dzpC88/+d2PYTA6kWriQw8jlhefRixj&#10;csZLyYAHFyi1L36hYSw86PX5RBHmMOT1pZkKMhkIaktqFBJGoidexnixjBG0AsTlwPLgSBSXmk0m&#10;rpD9MYIicA3N7qf3SuXFQjHP4kxG/HX8guBn3TR9eXlweHjzf61qRcB47v7bfFCah6eBcZsyDMbz&#10;xN/DeD6tEIePKz5on//Is/TRsgO+gXka3Hnk72X3GN5bf42PMxmTM15KBnw6NmYow/6enrAi33IM&#10;eD18uzwEvvbB52UYFaBuCTMc3oDEPDEoTBAnk52ojAyRra7alp1HjBm3DnLXect/E0ZBIB13n7n8&#10;Sb4iXh/HBHkEx6GpSzdNIT/mX4YjEyZ+k+7aF//xAwxGTnjijYY3GHZNKi2L5zrDIgMf9POAkRn0&#10;kbLDAXefAl8X5GQUBNwi/AKI72X58XEmY3LGG8hwHwJ+T6YbDHH6oIO+w8/QR9uGp5fGfaUIiqgV&#10;hrvAgLDhiA2N54mRwVYG2MWYu0F3U9D3+Qc0pjdZfyvucLCC7PokypvPk+dJ/iKexZkMv4idZ60u&#10;/e7gv/d4Yai9j/bsXwU7izK/W28kEsQbGOP5tCxO9pfG+aVhQ8t+5ZXu9HGyU/HxHRKd3bU5+EUC&#10;31vqyyGQOH8mY3LG8zIYXUlzH4yS7nDV/nU0o3kO/Me1rGJLxunen2894BOyYfeQtzccGrhmX5oH&#10;zEajSaxGuEbj6PHq6l8VZLwczo6hozG8sfKGzPMszmTwgpCXBAjLMH9z6JoLMUkt/yGlNXBkWtD7&#10;KS5DkMa9r5GxSBkOk7NrjOfTgpHCV74UZw90/J33H6WPMgK2DeWRCZPjf+kFY9q4E2nC1xfLmJzx&#10;0BHOdcZ+M74/cdyD7ebEBJNIOlPQ7T+zl1yEzqQiFDp6YKTUleGNmPEsbk5GQ/k87FLh/BRz1umc&#10;X9v058wftt4FrhB9dLtCwZmkbllBIbMPe/lfzXKCjzVgGML8ClKjUgMxZTg8gRyIDNuRELsSLvBJ&#10;fiBu8j3R0cFjDtPHWgWsW8ejs+Z9mOI84EpGL3eU5YSf4yJMfMqg7gock5Hbpz9KcvLCLcDAK0kv&#10;BC3G9znQLG48QA0+8IO1qWQFO9lIBxso+PjmDFhKBiGpvZn/Du4UXAM5N+oTGosc5m6o6RK0Mj8k&#10;6sB7MG+cFqXFAC3hxSNJow/NDF6W6OJ35Zizd/kJVy9dDvirmMhsOGzAme7ga+KOE44LGzHWz51g&#10;hsqHYp7FwZDByIDgxcjAPvEvfTzQ1uFjslA73nm13WDemp8mdZy+rFxYskUNlBltQ0YtJeOJ3Ufc&#10;F5o/GD+7Bjx8qJq7Hh0797fNe3eA0abe4qZNw80zTBUVakcfdBLXYjBZSTAw6HAZdrZ4nlFDMvE1&#10;IFaLCwTzKoQtv5KcPGqOTA9qt1su3zB4e/PeEPmM8Frhkzc2PuKmUOPkjZUPxTwvM0UsDanhY9Az&#10;30SZ9Csbwu7xk46m9vXBhuRJ/FQwLmaIvDGaktUbZMMyFsKLQs5fcYGxXqjtvVBqT8+61FffXkSL&#10;ZUdbRdDKhLu7BK26LtTkkdgAwVgpEZ5+hucNlZHYkHnSp8GdWBwf8XHcJlt88dTX3pgKTbwwoR4M&#10;ThglYIbIG6MpGfCMpGRAkDd8lBGWdXkhjYsX2jdszMmUxV8MpkWxoz3juSXq1zvPXlYog2VdYNxh&#10;rDbnDNkqo45EvUJWW72gF78EyuNOnkKtKTJCZpzMQPk4kxFXAZPBy0A6h1SGX5R0N0+U6uRdnXDn&#10;/VsvnDrVcvs829H6eGNLcs8nv43eIJ+xolo2X41rcQlD5klv1JiHtDPCrT4PfKer1zVhYj0z0noS&#10;GzAfByJ+NjZgWGGS5tEPHYGNGvuPKMhc9OlT+a1xTood7QvQkVubeHLYg4ui3vZ+Z/1PTgsi/rxp&#10;7ppC5ZzV1bLZa2rlQWuqO89YWQyr6ektDSLvu+9GZbn0JRNxYNkSDGXBDDfg4bCfDBcPlObkho44&#10;e2hPeA3NPzhm3PaUyS+EXTy0px/Nwg477LDDDjvssMMOO+ywo5kgk/0/h2WenNPRbjQAAAAASUVO&#10;RK5CYIJQSwMEFAAGAAgAAAAhAOCDqQfeAAAACAEAAA8AAABkcnMvZG93bnJldi54bWxMj0FLw0AQ&#10;he+C/2EZwVu7STVaYzalFPVUBFtBvE2TaRKanQ3ZbZL+e8eTHh/v48032WqyrRqo941jA/E8AkVc&#10;uLLhysDn/nW2BOUDcomtYzJwIQ+r/Poqw7R0I3/QsAuVkhH2KRqoQ+hSrX1Rk0U/dx2xdEfXWwwS&#10;+0qXPY4yblu9iKIHbbFhuVBjR5uaitPubA28jTiu7+KXYXs6bi7f++T9axuTMbc30/oZVKAp/MHw&#10;qy/qkIvTwZ259Ko1kDwmQhqY3YOSWuITqINw0WIJOs/0/wfyH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3W9L74wIAAJkGAAAOAAAAAAAAAAAAAAAAADoCAABk&#10;cnMvZTJvRG9jLnhtbFBLAQItAAoAAAAAAAAAIQDrekSyIEMAACBDAAAUAAAAAAAAAAAAAAAAAEkF&#10;AABkcnMvbWVkaWEvaW1hZ2UxLnBuZ1BLAQItABQABgAIAAAAIQDgg6kH3gAAAAgBAAAPAAAAAAAA&#10;AAAAAAAAAJtIAABkcnMvZG93bnJldi54bWxQSwECLQAUAAYACAAAACEAqiYOvrwAAAAhAQAAGQAA&#10;AAAAAAAAAAAAAACmSQAAZHJzL19yZWxzL2Uyb0RvYy54bWwucmVsc1BLBQYAAAAABgAGAHwBAACZ&#10;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4" o:spid="_x0000_s1027" type="#_x0000_t75" style="position:absolute;left:157;top:-1922;width:10221;height:10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IAxAAAANoAAAAPAAAAZHJzL2Rvd25yZXYueG1sRI9Pa8JA&#10;FMTvQr/D8gpepG6qIDa6ihSiHv130Nsj+5qEZt/G3dXEfvpuoeBxmJnfMPNlZ2pxJ+crywrehwkI&#10;4tzqigsFp2P2NgXhA7LG2jIpeJCH5eKlN8dU25b3dD+EQkQI+xQVlCE0qZQ+L8mgH9qGOHpf1hkM&#10;UbpCaodthJtajpJkIg1WHBdKbOizpPz7cDMK1j/taTK+7jbngTtf1iOT1ftdplT/tVvNQATqwjP8&#10;395qBR/wdyXeALn4BQAA//8DAFBLAQItABQABgAIAAAAIQDb4fbL7gAAAIUBAAATAAAAAAAAAAAA&#10;AAAAAAAAAABbQ29udGVudF9UeXBlc10ueG1sUEsBAi0AFAAGAAgAAAAhAFr0LFu/AAAAFQEAAAsA&#10;AAAAAAAAAAAAAAAAHwEAAF9yZWxzLy5yZWxzUEsBAi0AFAAGAAgAAAAhAKOuUgDEAAAA2gAAAA8A&#10;AAAAAAAAAAAAAAAABwIAAGRycy9kb3ducmV2LnhtbFBLBQYAAAAAAwADALcAAAD4AgAAAAA=&#10;">
                        <v:imagedata r:id="rId9" o:title=""/>
                      </v:shape>
                      <v:shapetype id="_x0000_t202" coordsize="21600,21600" o:spt="202" path="m,l,21600r21600,l21600,xe">
                        <v:stroke joinstyle="miter"/>
                        <v:path gradientshapeok="t" o:connecttype="rect"/>
                      </v:shapetype>
                      <v:shape id="CasetăText 5" o:spid="_x0000_s1028" type="#_x0000_t202" style="position:absolute;left:10051;top:-60;width:34909;height:9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200991E" w14:textId="77777777" w:rsidR="003A2CF1" w:rsidRPr="003A2CF1" w:rsidRDefault="003A2CF1" w:rsidP="00B1021D">
                              <w:pPr>
                                <w:pStyle w:val="NormalWeb"/>
                                <w:spacing w:before="0" w:beforeAutospacing="0" w:after="0" w:afterAutospacing="0"/>
                                <w:rPr>
                                  <w:rFonts w:asciiTheme="minorHAnsi" w:hAnsi="Calibri" w:cstheme="minorBidi"/>
                                  <w:b/>
                                  <w:bCs/>
                                  <w:color w:val="2E74B5" w:themeColor="accent1" w:themeShade="BF"/>
                                  <w:kern w:val="24"/>
                                  <w:sz w:val="10"/>
                                  <w:szCs w:val="10"/>
                                  <w:lang w:val="ro-RO"/>
                                </w:rPr>
                              </w:pPr>
                            </w:p>
                            <w:p w14:paraId="0BFEDCE2" w14:textId="77777777" w:rsidR="00B1021D" w:rsidRPr="003A2CF1" w:rsidRDefault="00B1021D" w:rsidP="00B1021D">
                              <w:pPr>
                                <w:pStyle w:val="NormalWeb"/>
                                <w:spacing w:before="0" w:beforeAutospacing="0" w:after="0" w:afterAutospacing="0"/>
                                <w:rPr>
                                  <w:sz w:val="36"/>
                                  <w:szCs w:val="36"/>
                                </w:rPr>
                              </w:pPr>
                              <w:r w:rsidRPr="003A2CF1">
                                <w:rPr>
                                  <w:rFonts w:asciiTheme="minorHAnsi" w:hAnsi="Calibri" w:cstheme="minorBidi"/>
                                  <w:b/>
                                  <w:bCs/>
                                  <w:color w:val="2E74B5" w:themeColor="accent1" w:themeShade="BF"/>
                                  <w:kern w:val="24"/>
                                  <w:sz w:val="36"/>
                                  <w:szCs w:val="36"/>
                                  <w:lang w:val="ro-RO"/>
                                </w:rPr>
                                <w:t>Program Sănătate</w:t>
                              </w:r>
                            </w:p>
                          </w:txbxContent>
                        </v:textbox>
                      </v:shape>
                      <w10:wrap anchorx="margin"/>
                    </v:group>
                  </w:pict>
                </mc:Fallback>
              </mc:AlternateContent>
            </w:r>
          </w:p>
        </w:tc>
      </w:tr>
    </w:tbl>
    <w:p w14:paraId="4BD9387E" w14:textId="77777777" w:rsidR="008B4D0B" w:rsidRPr="008B4D0B" w:rsidRDefault="008B4D0B" w:rsidP="008B4D0B">
      <w:pPr>
        <w:widowControl w:val="0"/>
        <w:autoSpaceDE w:val="0"/>
        <w:autoSpaceDN w:val="0"/>
        <w:spacing w:before="77" w:after="0" w:line="240" w:lineRule="auto"/>
        <w:jc w:val="both"/>
        <w:rPr>
          <w:rFonts w:ascii="Times New Roman" w:eastAsia="Calibri" w:hAnsi="Times New Roman" w:cs="Times New Roman"/>
          <w:lang w:val="pt-PT"/>
        </w:rPr>
      </w:pPr>
      <w:r w:rsidRPr="008B4D0B">
        <w:rPr>
          <w:rFonts w:ascii="Times New Roman" w:eastAsia="Calibri" w:hAnsi="Times New Roman" w:cs="Times New Roman"/>
          <w:lang w:val="pt-PT"/>
        </w:rPr>
        <w:t>Parteneriatul dintre MINISTERUL SĂNĂTĂȚII,</w:t>
      </w:r>
      <w:r w:rsidRPr="008B4D0B">
        <w:rPr>
          <w:rFonts w:ascii="Times New Roman" w:eastAsia="Calibri" w:hAnsi="Times New Roman" w:cs="Times New Roman"/>
          <w:iCs/>
          <w:lang w:val="pt-PT"/>
        </w:rPr>
        <w:t xml:space="preserve"> SPITALUL JUDEȚEAN DE URGENȚĂ „DR. CONSTANTIN OPRIȘ</w:t>
      </w:r>
      <w:r w:rsidRPr="008B4D0B">
        <w:rPr>
          <w:rFonts w:ascii="Times New Roman" w:eastAsia="Calibri" w:hAnsi="Times New Roman" w:cs="Times New Roman"/>
          <w:lang w:val="pt-PT"/>
        </w:rPr>
        <w:t>” Baia Mare,</w:t>
      </w:r>
      <w:r w:rsidRPr="008B4D0B">
        <w:rPr>
          <w:rFonts w:ascii="Times New Roman" w:eastAsia="Calibri" w:hAnsi="Times New Roman" w:cs="Times New Roman"/>
          <w:bCs/>
          <w:lang w:val="pt-PT"/>
        </w:rPr>
        <w:t xml:space="preserve"> SPITALUL CLINIC JUDEȚEAN DE URGENȚĂ BIHOR, INSTITUTUL ONCOLOGIC PROF. DR. ION CHIRICUTA, SPITALUL CLINIC JUDEȚEAN DE URGENȚĂ BISTRIȚA, SPITALUL JUDEȚEAN DE URGENȚĂ SATU MARE</w:t>
      </w:r>
      <w:r w:rsidRPr="008B4D0B">
        <w:rPr>
          <w:rFonts w:ascii="Times New Roman" w:eastAsia="Calibri" w:hAnsi="Times New Roman" w:cs="Times New Roman"/>
          <w:lang w:val="pt-PT"/>
        </w:rPr>
        <w:t xml:space="preserve"> și Ministerul Sănătății - Unitatea de Management al Proiectului Băncii Mondiale (MS UMPBM)  </w:t>
      </w:r>
      <w:r w:rsidRPr="008B4D0B">
        <w:rPr>
          <w:rFonts w:ascii="Times New Roman" w:eastAsia="Calibri" w:hAnsi="Times New Roman" w:cs="Times New Roman"/>
          <w:b/>
          <w:bCs/>
          <w:lang w:val="pt-PT"/>
        </w:rPr>
        <w:t>beneficiază de o finanțare nerambursabilă pentru proiectul</w:t>
      </w:r>
      <w:r w:rsidRPr="008B4D0B">
        <w:rPr>
          <w:rFonts w:ascii="Times New Roman" w:eastAsia="Calibri" w:hAnsi="Times New Roman" w:cs="Times New Roman"/>
          <w:lang w:val="pt-PT"/>
        </w:rPr>
        <w:t xml:space="preserve"> </w:t>
      </w:r>
    </w:p>
    <w:p w14:paraId="67591E2D" w14:textId="77777777" w:rsidR="008B4D0B" w:rsidRPr="008B4D0B" w:rsidRDefault="008B4D0B" w:rsidP="008B4D0B">
      <w:pPr>
        <w:widowControl w:val="0"/>
        <w:autoSpaceDE w:val="0"/>
        <w:autoSpaceDN w:val="0"/>
        <w:spacing w:before="77" w:after="0" w:line="240" w:lineRule="auto"/>
        <w:jc w:val="both"/>
        <w:rPr>
          <w:rFonts w:ascii="Times New Roman" w:eastAsia="Calibri" w:hAnsi="Times New Roman" w:cs="Times New Roman"/>
          <w:lang w:val="pt-PT"/>
        </w:rPr>
      </w:pPr>
    </w:p>
    <w:p w14:paraId="60E78D78" w14:textId="77777777" w:rsidR="008B4D0B" w:rsidRPr="008B4D0B" w:rsidRDefault="008B4D0B" w:rsidP="008B4D0B">
      <w:pPr>
        <w:widowControl w:val="0"/>
        <w:autoSpaceDE w:val="0"/>
        <w:autoSpaceDN w:val="0"/>
        <w:spacing w:before="77" w:after="0" w:line="240" w:lineRule="auto"/>
        <w:jc w:val="both"/>
        <w:rPr>
          <w:rFonts w:ascii="Times New Roman" w:eastAsia="Calibri" w:hAnsi="Times New Roman" w:cs="Times New Roman"/>
          <w:b/>
          <w:i/>
          <w:iCs/>
          <w:lang w:val="pt-PT"/>
        </w:rPr>
      </w:pPr>
      <w:r w:rsidRPr="008B4D0B">
        <w:rPr>
          <w:rFonts w:ascii="Times New Roman" w:eastAsia="Calibri" w:hAnsi="Times New Roman" w:cs="Times New Roman"/>
          <w:b/>
          <w:i/>
          <w:iCs/>
          <w:lang w:val="pt-PT"/>
        </w:rPr>
        <w:t>„</w:t>
      </w:r>
      <w:r w:rsidRPr="008B4D0B">
        <w:rPr>
          <w:rFonts w:ascii="Times New Roman" w:eastAsia="Calibri" w:hAnsi="Times New Roman" w:cs="Times New Roman"/>
          <w:b/>
          <w:bCs/>
          <w:i/>
          <w:iCs/>
          <w:lang w:val="pt-PT"/>
        </w:rPr>
        <w:t>Asigurarea accesului la servicii de sănătate în regim ambulatoriu pentru populația din regiunea  Nord Vest  prin dotarea cu aparatură de înaltă performanță</w:t>
      </w:r>
      <w:r w:rsidRPr="008B4D0B">
        <w:rPr>
          <w:rFonts w:ascii="Times New Roman" w:eastAsia="Calibri" w:hAnsi="Times New Roman" w:cs="Times New Roman"/>
          <w:b/>
          <w:i/>
          <w:iCs/>
          <w:lang w:val="pt-PT"/>
        </w:rPr>
        <w:t>” cod My SMIS 322920.</w:t>
      </w:r>
    </w:p>
    <w:p w14:paraId="2E2B2EBA" w14:textId="77777777" w:rsidR="008B4D0B" w:rsidRPr="008B4D0B" w:rsidRDefault="008B4D0B" w:rsidP="008B4D0B">
      <w:pPr>
        <w:widowControl w:val="0"/>
        <w:autoSpaceDE w:val="0"/>
        <w:autoSpaceDN w:val="0"/>
        <w:spacing w:before="77" w:after="0" w:line="240" w:lineRule="auto"/>
        <w:jc w:val="both"/>
        <w:rPr>
          <w:rFonts w:ascii="Times New Roman" w:eastAsia="Calibri" w:hAnsi="Times New Roman" w:cs="Times New Roman"/>
          <w:i/>
          <w:iCs/>
          <w:lang w:val="pt-PT"/>
        </w:rPr>
      </w:pPr>
    </w:p>
    <w:p w14:paraId="49AC7242" w14:textId="77777777" w:rsidR="008B4D0B" w:rsidRPr="008B4D0B" w:rsidRDefault="008B4D0B" w:rsidP="008B4D0B">
      <w:pPr>
        <w:widowControl w:val="0"/>
        <w:autoSpaceDE w:val="0"/>
        <w:autoSpaceDN w:val="0"/>
        <w:spacing w:before="77" w:after="0" w:line="240" w:lineRule="auto"/>
        <w:jc w:val="both"/>
        <w:rPr>
          <w:rFonts w:ascii="Times New Roman" w:eastAsia="Calibri" w:hAnsi="Times New Roman" w:cs="Times New Roman"/>
          <w:lang w:val="pt-PT"/>
        </w:rPr>
      </w:pPr>
      <w:r w:rsidRPr="008B4D0B">
        <w:rPr>
          <w:rFonts w:ascii="Times New Roman" w:eastAsia="Calibri" w:hAnsi="Times New Roman" w:cs="Times New Roman"/>
          <w:lang w:val="pt-PT"/>
        </w:rPr>
        <w:t>Proiectul este finanțat prin</w:t>
      </w:r>
      <w:r w:rsidRPr="008B4D0B">
        <w:rPr>
          <w:rFonts w:ascii="Times New Roman" w:eastAsia="Calibri" w:hAnsi="Times New Roman" w:cs="Times New Roman"/>
          <w:b/>
          <w:lang w:val="pt-PT"/>
        </w:rPr>
        <w:t xml:space="preserve"> PROGRAMUL SĂNĂTATE 2021-2027, </w:t>
      </w:r>
      <w:r w:rsidRPr="008B4D0B">
        <w:rPr>
          <w:rFonts w:ascii="Times New Roman" w:eastAsia="Calibri" w:hAnsi="Times New Roman" w:cs="Times New Roman"/>
          <w:lang w:val="pt-PT"/>
        </w:rPr>
        <w:t>gestionat de Autoritatea de Management pentru Programul Sănătate  din cadrul Ministerului Investițiilor și Proiectelor Europene.</w:t>
      </w:r>
    </w:p>
    <w:p w14:paraId="77A81BE6" w14:textId="77777777" w:rsidR="008B4D0B" w:rsidRPr="008B4D0B" w:rsidRDefault="008B4D0B" w:rsidP="008B4D0B">
      <w:pPr>
        <w:widowControl w:val="0"/>
        <w:autoSpaceDE w:val="0"/>
        <w:autoSpaceDN w:val="0"/>
        <w:spacing w:before="77" w:after="0" w:line="240" w:lineRule="auto"/>
        <w:jc w:val="both"/>
        <w:rPr>
          <w:rFonts w:ascii="Times New Roman" w:eastAsia="Calibri" w:hAnsi="Times New Roman" w:cs="Times New Roman"/>
          <w:b/>
          <w:lang w:val="pt-PT"/>
        </w:rPr>
      </w:pPr>
      <w:r w:rsidRPr="008B4D0B">
        <w:rPr>
          <w:rFonts w:ascii="Times New Roman" w:eastAsia="Calibri" w:hAnsi="Times New Roman" w:cs="Times New Roman"/>
          <w:b/>
          <w:lang w:val="pt-PT"/>
        </w:rPr>
        <w:t xml:space="preserve">Obiectiv de politică: </w:t>
      </w:r>
      <w:r w:rsidRPr="008B4D0B">
        <w:rPr>
          <w:rFonts w:ascii="Times New Roman" w:eastAsia="Calibri" w:hAnsi="Times New Roman" w:cs="Times New Roman"/>
          <w:b/>
          <w:i/>
          <w:lang w:val="pt-PT"/>
        </w:rPr>
        <w:t>O Europă mai socială</w:t>
      </w:r>
    </w:p>
    <w:p w14:paraId="0743432A" w14:textId="77777777" w:rsidR="008B4D0B" w:rsidRPr="008B4D0B" w:rsidRDefault="008B4D0B" w:rsidP="008B4D0B">
      <w:pPr>
        <w:widowControl w:val="0"/>
        <w:autoSpaceDE w:val="0"/>
        <w:autoSpaceDN w:val="0"/>
        <w:spacing w:before="77" w:after="0" w:line="240" w:lineRule="auto"/>
        <w:jc w:val="both"/>
        <w:rPr>
          <w:rFonts w:ascii="Times New Roman" w:eastAsia="Calibri" w:hAnsi="Times New Roman" w:cs="Times New Roman"/>
          <w:lang w:val="pt-PT"/>
        </w:rPr>
      </w:pPr>
      <w:r w:rsidRPr="008B4D0B">
        <w:rPr>
          <w:rFonts w:ascii="Times New Roman" w:eastAsia="Calibri" w:hAnsi="Times New Roman" w:cs="Times New Roman"/>
          <w:b/>
          <w:lang w:val="pt-PT"/>
        </w:rPr>
        <w:t xml:space="preserve">Prioritate: P1 </w:t>
      </w:r>
      <w:r w:rsidRPr="008B4D0B">
        <w:rPr>
          <w:rFonts w:ascii="Times New Roman" w:eastAsia="Calibri" w:hAnsi="Times New Roman" w:cs="Times New Roman"/>
          <w:lang w:val="pt-PT"/>
        </w:rPr>
        <w:t>Creșterea calității serviciilor de asistență medicală, primară, comunitară a serviciilor oferite în regim ambulatoriu și îmbunătățirea și consolidarea serviciilor preventive prin asigurarea accesului egal la asistență medicală și asigurarea rezilienței sistemelor de sănătate, inclusiv în ceea ce privește asistența medicală primară, precum și promovarea tranziției de la îngrijirea instituționalizată către îngrijirea în familie sau în comunitate</w:t>
      </w:r>
    </w:p>
    <w:p w14:paraId="3A74586E" w14:textId="77777777" w:rsidR="008B4D0B" w:rsidRPr="008B4D0B" w:rsidRDefault="008B4D0B" w:rsidP="008B4D0B">
      <w:pPr>
        <w:widowControl w:val="0"/>
        <w:autoSpaceDE w:val="0"/>
        <w:autoSpaceDN w:val="0"/>
        <w:spacing w:before="77" w:after="0" w:line="240" w:lineRule="auto"/>
        <w:jc w:val="both"/>
        <w:rPr>
          <w:rFonts w:ascii="Times New Roman" w:eastAsia="Calibri" w:hAnsi="Times New Roman" w:cs="Times New Roman"/>
          <w:lang w:val="pt-PT"/>
        </w:rPr>
      </w:pPr>
      <w:r w:rsidRPr="008B4D0B">
        <w:rPr>
          <w:rFonts w:ascii="Times New Roman" w:eastAsia="Calibri" w:hAnsi="Times New Roman" w:cs="Times New Roman"/>
          <w:b/>
          <w:lang w:val="pt-PT"/>
        </w:rPr>
        <w:t xml:space="preserve">Obiectivul general al proiectului/Scopul proiectului: </w:t>
      </w:r>
      <w:r w:rsidRPr="008B4D0B">
        <w:rPr>
          <w:rFonts w:ascii="Times New Roman" w:eastAsia="Calibri" w:hAnsi="Times New Roman" w:cs="Times New Roman"/>
          <w:lang w:val="pt-PT"/>
        </w:rPr>
        <w:t>Creșterea și consolidarea capacității pentru screening populațional al cancerului de col uterin prin dotarea unităților sanitare cu echipamente, în vederea asigurării accesului la servicii medicale ambulatorii de calitate și reducerii inegalităților în ceea ce privește starea de sănătate.</w:t>
      </w:r>
    </w:p>
    <w:p w14:paraId="1C715A51" w14:textId="77777777" w:rsidR="008B4D0B" w:rsidRPr="00735D72" w:rsidRDefault="008B4D0B" w:rsidP="008B4D0B">
      <w:pPr>
        <w:widowControl w:val="0"/>
        <w:autoSpaceDE w:val="0"/>
        <w:autoSpaceDN w:val="0"/>
        <w:spacing w:after="0" w:line="240" w:lineRule="auto"/>
        <w:jc w:val="both"/>
        <w:outlineLvl w:val="0"/>
        <w:rPr>
          <w:rFonts w:ascii="Times New Roman" w:eastAsia="Calibri" w:hAnsi="Times New Roman" w:cs="Times New Roman"/>
          <w:b/>
          <w:bCs/>
        </w:rPr>
      </w:pPr>
      <w:proofErr w:type="spellStart"/>
      <w:r w:rsidRPr="00735D72">
        <w:rPr>
          <w:rFonts w:ascii="Times New Roman" w:eastAsia="Calibri" w:hAnsi="Times New Roman" w:cs="Times New Roman"/>
          <w:b/>
          <w:bCs/>
        </w:rPr>
        <w:t>Obiectivele</w:t>
      </w:r>
      <w:proofErr w:type="spellEnd"/>
      <w:r w:rsidRPr="00735D72">
        <w:rPr>
          <w:rFonts w:ascii="Times New Roman" w:eastAsia="Calibri" w:hAnsi="Times New Roman" w:cs="Times New Roman"/>
          <w:b/>
          <w:bCs/>
          <w:spacing w:val="12"/>
        </w:rPr>
        <w:t xml:space="preserve"> </w:t>
      </w:r>
      <w:proofErr w:type="spellStart"/>
      <w:r w:rsidRPr="00735D72">
        <w:rPr>
          <w:rFonts w:ascii="Times New Roman" w:eastAsia="Calibri" w:hAnsi="Times New Roman" w:cs="Times New Roman"/>
          <w:b/>
          <w:bCs/>
        </w:rPr>
        <w:t>specific</w:t>
      </w:r>
      <w:r w:rsidRPr="00735D72">
        <w:rPr>
          <w:rFonts w:ascii="Times New Roman" w:eastAsia="Calibri" w:hAnsi="Times New Roman" w:cs="Times New Roman"/>
          <w:b/>
          <w:bCs/>
          <w:spacing w:val="15"/>
        </w:rPr>
        <w:t>e</w:t>
      </w:r>
      <w:proofErr w:type="spellEnd"/>
      <w:r w:rsidRPr="00735D72">
        <w:rPr>
          <w:rFonts w:ascii="Times New Roman" w:eastAsia="Calibri" w:hAnsi="Times New Roman" w:cs="Times New Roman"/>
          <w:b/>
          <w:bCs/>
          <w:spacing w:val="15"/>
        </w:rPr>
        <w:t xml:space="preserve"> </w:t>
      </w:r>
      <w:r w:rsidRPr="00735D72">
        <w:rPr>
          <w:rFonts w:ascii="Times New Roman" w:eastAsia="Calibri" w:hAnsi="Times New Roman" w:cs="Times New Roman"/>
          <w:b/>
          <w:bCs/>
        </w:rPr>
        <w:t>ale</w:t>
      </w:r>
      <w:r w:rsidRPr="00735D72">
        <w:rPr>
          <w:rFonts w:ascii="Times New Roman" w:eastAsia="Calibri" w:hAnsi="Times New Roman" w:cs="Times New Roman"/>
          <w:b/>
          <w:bCs/>
          <w:spacing w:val="12"/>
        </w:rPr>
        <w:t xml:space="preserve"> </w:t>
      </w:r>
      <w:proofErr w:type="spellStart"/>
      <w:r w:rsidRPr="00735D72">
        <w:rPr>
          <w:rFonts w:ascii="Times New Roman" w:eastAsia="Calibri" w:hAnsi="Times New Roman" w:cs="Times New Roman"/>
          <w:b/>
          <w:bCs/>
          <w:spacing w:val="-2"/>
        </w:rPr>
        <w:t>proiectului</w:t>
      </w:r>
      <w:proofErr w:type="spellEnd"/>
      <w:r w:rsidRPr="00735D72">
        <w:rPr>
          <w:rFonts w:ascii="Times New Roman" w:eastAsia="Calibri" w:hAnsi="Times New Roman" w:cs="Times New Roman"/>
          <w:b/>
          <w:bCs/>
          <w:spacing w:val="-2"/>
        </w:rPr>
        <w:t>:</w:t>
      </w:r>
    </w:p>
    <w:p w14:paraId="43A28D8C" w14:textId="77777777" w:rsidR="008B4D0B" w:rsidRPr="00680432" w:rsidRDefault="008B4D0B" w:rsidP="008B4D0B">
      <w:pPr>
        <w:widowControl w:val="0"/>
        <w:numPr>
          <w:ilvl w:val="0"/>
          <w:numId w:val="3"/>
        </w:numPr>
        <w:tabs>
          <w:tab w:val="left" w:pos="433"/>
        </w:tabs>
        <w:autoSpaceDE w:val="0"/>
        <w:autoSpaceDN w:val="0"/>
        <w:spacing w:before="8" w:after="0" w:line="240" w:lineRule="auto"/>
        <w:jc w:val="both"/>
        <w:rPr>
          <w:rFonts w:ascii="Times New Roman" w:eastAsia="Calibri" w:hAnsi="Times New Roman" w:cs="Times New Roman"/>
          <w:lang w:val="pt-PT"/>
        </w:rPr>
      </w:pPr>
      <w:r w:rsidRPr="00680432">
        <w:rPr>
          <w:rFonts w:ascii="Times New Roman" w:eastAsia="Calibri" w:hAnsi="Times New Roman" w:cs="Times New Roman"/>
          <w:lang w:val="pt-PT"/>
        </w:rPr>
        <w:t>Dotarea cu echipamente a centrelor de screening</w:t>
      </w:r>
    </w:p>
    <w:p w14:paraId="4E1D0F92" w14:textId="77777777" w:rsidR="008B4D0B" w:rsidRPr="00680432" w:rsidRDefault="008B4D0B" w:rsidP="008B4D0B">
      <w:pPr>
        <w:widowControl w:val="0"/>
        <w:numPr>
          <w:ilvl w:val="0"/>
          <w:numId w:val="3"/>
        </w:numPr>
        <w:tabs>
          <w:tab w:val="left" w:pos="433"/>
        </w:tabs>
        <w:autoSpaceDE w:val="0"/>
        <w:autoSpaceDN w:val="0"/>
        <w:spacing w:before="8" w:after="0" w:line="240" w:lineRule="auto"/>
        <w:jc w:val="both"/>
        <w:rPr>
          <w:rFonts w:ascii="Times New Roman" w:eastAsia="Calibri" w:hAnsi="Times New Roman" w:cs="Times New Roman"/>
          <w:lang w:val="pt-PT"/>
        </w:rPr>
      </w:pPr>
      <w:r w:rsidRPr="00680432">
        <w:rPr>
          <w:rFonts w:ascii="Times New Roman" w:eastAsia="Calibri" w:hAnsi="Times New Roman" w:cs="Times New Roman"/>
          <w:lang w:val="pt-PT"/>
        </w:rPr>
        <w:t>Numărul de cazuri depistate prin screening și număr de cazuri diagnosticate pozitiv, tratate.</w:t>
      </w:r>
    </w:p>
    <w:p w14:paraId="4BEB3A77" w14:textId="77777777" w:rsidR="008B4D0B" w:rsidRPr="00680432" w:rsidRDefault="008B4D0B" w:rsidP="008B4D0B">
      <w:pPr>
        <w:widowControl w:val="0"/>
        <w:tabs>
          <w:tab w:val="left" w:pos="433"/>
        </w:tabs>
        <w:autoSpaceDE w:val="0"/>
        <w:autoSpaceDN w:val="0"/>
        <w:spacing w:before="8" w:after="0" w:line="240" w:lineRule="auto"/>
        <w:jc w:val="both"/>
        <w:rPr>
          <w:rFonts w:ascii="Times New Roman" w:eastAsia="Calibri" w:hAnsi="Times New Roman" w:cs="Times New Roman"/>
          <w:lang w:val="pt-PT"/>
        </w:rPr>
      </w:pPr>
      <w:r w:rsidRPr="00680432">
        <w:rPr>
          <w:rFonts w:ascii="Times New Roman" w:eastAsia="Calibri" w:hAnsi="Times New Roman" w:cs="Times New Roman"/>
          <w:lang w:val="pt-PT"/>
        </w:rPr>
        <w:t xml:space="preserve">Obiectivele specifice vor contribui la îndeplinirea indicatorilor proiectului: </w:t>
      </w:r>
      <w:r w:rsidRPr="00680432">
        <w:rPr>
          <w:rFonts w:ascii="Times New Roman" w:eastAsia="Calibri" w:hAnsi="Times New Roman" w:cs="Times New Roman"/>
          <w:b/>
          <w:lang w:val="pt-PT"/>
        </w:rPr>
        <w:t>01PS04</w:t>
      </w:r>
      <w:r w:rsidRPr="00680432">
        <w:rPr>
          <w:rFonts w:ascii="Times New Roman" w:eastAsia="Calibri" w:hAnsi="Times New Roman" w:cs="Times New Roman"/>
          <w:lang w:val="pt-PT"/>
        </w:rPr>
        <w:t xml:space="preserve"> – Unități sanitare publice sprijinite, din care: unități sanitare publice/structuri publice care desfășoară activități medicale de tip ambulatoriu/acordă asistență medicală ambulatorie (unități sanitare), </w:t>
      </w:r>
      <w:r w:rsidRPr="00680432">
        <w:rPr>
          <w:rFonts w:ascii="Times New Roman" w:eastAsia="Calibri" w:hAnsi="Times New Roman" w:cs="Times New Roman"/>
          <w:b/>
          <w:lang w:val="pt-PT"/>
        </w:rPr>
        <w:t xml:space="preserve">01PSR16 </w:t>
      </w:r>
      <w:r w:rsidRPr="00680432">
        <w:rPr>
          <w:rFonts w:ascii="Times New Roman" w:eastAsia="Calibri" w:hAnsi="Times New Roman" w:cs="Times New Roman"/>
          <w:lang w:val="pt-PT"/>
        </w:rPr>
        <w:t>-  Numărul anual de utilizatori ai ambulatoriilor dotate (utilizatori/an).</w:t>
      </w:r>
    </w:p>
    <w:p w14:paraId="1A2ECCB0" w14:textId="77777777" w:rsidR="008B4D0B" w:rsidRPr="008B4D0B" w:rsidRDefault="008B4D0B" w:rsidP="008B4D0B">
      <w:pPr>
        <w:widowControl w:val="0"/>
        <w:tabs>
          <w:tab w:val="left" w:pos="433"/>
        </w:tabs>
        <w:autoSpaceDE w:val="0"/>
        <w:autoSpaceDN w:val="0"/>
        <w:spacing w:before="8" w:after="0" w:line="240" w:lineRule="auto"/>
        <w:jc w:val="both"/>
        <w:rPr>
          <w:rFonts w:ascii="Times New Roman" w:eastAsia="Calibri" w:hAnsi="Times New Roman" w:cs="Times New Roman"/>
          <w:lang w:val="pt-PT"/>
        </w:rPr>
      </w:pPr>
    </w:p>
    <w:p w14:paraId="106F2D2B" w14:textId="77777777" w:rsidR="008B4D0B" w:rsidRDefault="008B4D0B" w:rsidP="008B4D0B">
      <w:pPr>
        <w:widowControl w:val="0"/>
        <w:autoSpaceDE w:val="0"/>
        <w:autoSpaceDN w:val="0"/>
        <w:spacing w:before="1" w:after="0" w:line="240" w:lineRule="auto"/>
        <w:jc w:val="both"/>
        <w:rPr>
          <w:rFonts w:ascii="Times New Roman" w:hAnsi="Times New Roman" w:cs="Times New Roman"/>
          <w:lang w:val="pt-PT"/>
        </w:rPr>
      </w:pPr>
      <w:r w:rsidRPr="008B4D0B">
        <w:rPr>
          <w:rFonts w:ascii="Times New Roman" w:eastAsia="Calibri" w:hAnsi="Times New Roman" w:cs="Times New Roman"/>
          <w:b/>
          <w:lang w:val="pt-PT"/>
        </w:rPr>
        <w:t>Rezultate așteptate</w:t>
      </w:r>
      <w:r w:rsidRPr="008B4D0B">
        <w:rPr>
          <w:rFonts w:ascii="Times New Roman" w:eastAsia="Calibri" w:hAnsi="Times New Roman" w:cs="Times New Roman"/>
          <w:lang w:val="pt-PT"/>
        </w:rPr>
        <w:t xml:space="preserve">: Un număr de 4 unități sanitare publice </w:t>
      </w:r>
      <w:r w:rsidRPr="00680432">
        <w:rPr>
          <w:rFonts w:ascii="Times New Roman" w:eastAsia="Calibri" w:hAnsi="Times New Roman" w:cs="Times New Roman"/>
          <w:lang w:val="ro-RO"/>
        </w:rPr>
        <w:t xml:space="preserve">sprijinite prin dotarea cu echipamente pentru a acorda </w:t>
      </w:r>
      <w:r w:rsidRPr="008B4D0B">
        <w:rPr>
          <w:rFonts w:ascii="Times New Roman" w:eastAsia="Calibri" w:hAnsi="Times New Roman" w:cs="Times New Roman"/>
          <w:lang w:val="pt-PT"/>
        </w:rPr>
        <w:t xml:space="preserve">asistență medicală de calitate. </w:t>
      </w:r>
      <w:r w:rsidRPr="0073552E">
        <w:rPr>
          <w:rFonts w:ascii="Times New Roman" w:hAnsi="Times New Roman" w:cs="Times New Roman"/>
          <w:lang w:val="pt-PT"/>
        </w:rPr>
        <w:t>Asistența medicala primar</w:t>
      </w:r>
      <w:r>
        <w:rPr>
          <w:rFonts w:ascii="Times New Roman" w:hAnsi="Times New Roman" w:cs="Times New Roman"/>
          <w:lang w:val="pt-PT"/>
        </w:rPr>
        <w:t>ă</w:t>
      </w:r>
      <w:r w:rsidRPr="0073552E">
        <w:rPr>
          <w:rFonts w:ascii="Times New Roman" w:hAnsi="Times New Roman" w:cs="Times New Roman"/>
          <w:lang w:val="pt-PT"/>
        </w:rPr>
        <w:t xml:space="preserve"> </w:t>
      </w:r>
      <w:r>
        <w:rPr>
          <w:rFonts w:ascii="Times New Roman" w:hAnsi="Times New Roman" w:cs="Times New Roman"/>
          <w:lang w:val="pt-PT"/>
        </w:rPr>
        <w:t>ș</w:t>
      </w:r>
      <w:r w:rsidRPr="0073552E">
        <w:rPr>
          <w:rFonts w:ascii="Times New Roman" w:hAnsi="Times New Roman" w:cs="Times New Roman"/>
          <w:lang w:val="pt-PT"/>
        </w:rPr>
        <w:t>i cea ambulatorie, alături de serviciile de urgen</w:t>
      </w:r>
      <w:r>
        <w:rPr>
          <w:rFonts w:ascii="Times New Roman" w:hAnsi="Times New Roman" w:cs="Times New Roman"/>
          <w:lang w:val="pt-PT"/>
        </w:rPr>
        <w:t>ț</w:t>
      </w:r>
      <w:r w:rsidRPr="0073552E">
        <w:rPr>
          <w:rFonts w:ascii="Times New Roman" w:hAnsi="Times New Roman" w:cs="Times New Roman"/>
          <w:lang w:val="pt-PT"/>
        </w:rPr>
        <w:t>ă, constituie piloni importanți ai rețelei serviciilor medicale de la care se așteaptă s</w:t>
      </w:r>
      <w:r>
        <w:rPr>
          <w:rFonts w:ascii="Times New Roman" w:hAnsi="Times New Roman" w:cs="Times New Roman"/>
          <w:lang w:val="pt-PT"/>
        </w:rPr>
        <w:t>ă</w:t>
      </w:r>
      <w:r w:rsidRPr="0073552E">
        <w:rPr>
          <w:rFonts w:ascii="Times New Roman" w:hAnsi="Times New Roman" w:cs="Times New Roman"/>
          <w:lang w:val="pt-PT"/>
        </w:rPr>
        <w:t xml:space="preserve"> contribuie la</w:t>
      </w:r>
      <w:r>
        <w:rPr>
          <w:rFonts w:ascii="Times New Roman" w:hAnsi="Times New Roman" w:cs="Times New Roman"/>
          <w:lang w:val="pt-PT"/>
        </w:rPr>
        <w:t xml:space="preserve"> </w:t>
      </w:r>
      <w:r w:rsidRPr="0073552E">
        <w:rPr>
          <w:rFonts w:ascii="Times New Roman" w:hAnsi="Times New Roman" w:cs="Times New Roman"/>
          <w:lang w:val="pt-PT"/>
        </w:rPr>
        <w:t xml:space="preserve">reducerea inechității în sistemul de sănătate si la o distribuie geografica echitabila a serviciilor. </w:t>
      </w:r>
    </w:p>
    <w:p w14:paraId="14248B10" w14:textId="77777777" w:rsidR="008B4D0B" w:rsidRPr="0073552E" w:rsidRDefault="008B4D0B" w:rsidP="008B4D0B">
      <w:pPr>
        <w:autoSpaceDE w:val="0"/>
        <w:autoSpaceDN w:val="0"/>
        <w:adjustRightInd w:val="0"/>
        <w:spacing w:after="0" w:line="240" w:lineRule="auto"/>
        <w:jc w:val="both"/>
        <w:rPr>
          <w:rFonts w:ascii="Times New Roman" w:hAnsi="Times New Roman" w:cs="Times New Roman"/>
          <w:lang w:val="pt-PT"/>
        </w:rPr>
      </w:pPr>
      <w:r w:rsidRPr="001B71B1">
        <w:rPr>
          <w:rFonts w:ascii="Times New Roman" w:hAnsi="Times New Roman" w:cs="Times New Roman"/>
          <w:lang w:val="pt-PT"/>
        </w:rPr>
        <w:t>Prin prezentul proiect se sprijină în mod direct atingerea obiectivului specific</w:t>
      </w:r>
      <w:r w:rsidRPr="0073552E">
        <w:rPr>
          <w:rFonts w:ascii="Times New Roman" w:hAnsi="Times New Roman" w:cs="Times New Roman"/>
          <w:lang w:val="pt-PT"/>
        </w:rPr>
        <w:t xml:space="preserve"> OS.4.3.</w:t>
      </w:r>
      <w:r w:rsidRPr="001B71B1">
        <w:rPr>
          <w:rFonts w:ascii="Times New Roman" w:hAnsi="Times New Roman" w:cs="Times New Roman"/>
          <w:i/>
          <w:iCs/>
          <w:lang w:val="pt-PT"/>
        </w:rPr>
        <w:t>Creșterea performanței și eficientizarea capacității de diagnostic, tratament și monitorizare în ambulatoriu</w:t>
      </w:r>
      <w:r>
        <w:rPr>
          <w:rFonts w:ascii="Times New Roman" w:hAnsi="Times New Roman" w:cs="Times New Roman"/>
          <w:lang w:val="pt-PT"/>
        </w:rPr>
        <w:t>,</w:t>
      </w:r>
      <w:r w:rsidRPr="0073552E">
        <w:rPr>
          <w:rFonts w:ascii="Times New Roman" w:hAnsi="Times New Roman" w:cs="Times New Roman"/>
          <w:lang w:val="pt-PT"/>
        </w:rPr>
        <w:t xml:space="preserve"> </w:t>
      </w:r>
      <w:r w:rsidRPr="001B71B1">
        <w:rPr>
          <w:rFonts w:ascii="Times New Roman" w:hAnsi="Times New Roman" w:cs="Times New Roman"/>
          <w:lang w:val="pt-PT"/>
        </w:rPr>
        <w:t>prevazut în Strategia Națională de Sănătate 2023-2030</w:t>
      </w:r>
      <w:r w:rsidRPr="0073552E">
        <w:rPr>
          <w:rFonts w:ascii="Times New Roman" w:hAnsi="Times New Roman" w:cs="Times New Roman"/>
          <w:lang w:val="pt-PT"/>
        </w:rPr>
        <w:t>, dotarea unităților sanitare cu echipamente performante contribuind la creșterea accesului la servicii medicale de calitate, la</w:t>
      </w:r>
      <w:r>
        <w:rPr>
          <w:rFonts w:ascii="Times New Roman" w:hAnsi="Times New Roman" w:cs="Times New Roman"/>
          <w:lang w:val="pt-PT"/>
        </w:rPr>
        <w:t xml:space="preserve"> </w:t>
      </w:r>
      <w:r w:rsidRPr="0073552E">
        <w:rPr>
          <w:rFonts w:ascii="Times New Roman" w:hAnsi="Times New Roman" w:cs="Times New Roman"/>
          <w:lang w:val="pt-PT"/>
        </w:rPr>
        <w:t xml:space="preserve">eficientizarea capacitații de diagnostic și tratament în ambulatoriu. Prin aceasta investiție se urmărește cu predilecție o dotare </w:t>
      </w:r>
      <w:r>
        <w:rPr>
          <w:rFonts w:ascii="Times New Roman" w:hAnsi="Times New Roman" w:cs="Times New Roman"/>
          <w:lang w:val="pt-PT"/>
        </w:rPr>
        <w:t xml:space="preserve">mai </w:t>
      </w:r>
      <w:r w:rsidRPr="0073552E">
        <w:rPr>
          <w:rFonts w:ascii="Times New Roman" w:hAnsi="Times New Roman" w:cs="Times New Roman"/>
          <w:lang w:val="pt-PT"/>
        </w:rPr>
        <w:t xml:space="preserve">adecvata a centrului regional </w:t>
      </w:r>
      <w:r>
        <w:rPr>
          <w:rFonts w:ascii="Times New Roman" w:hAnsi="Times New Roman" w:cs="Times New Roman"/>
          <w:lang w:val="pt-PT"/>
        </w:rPr>
        <w:t>Vest</w:t>
      </w:r>
      <w:r w:rsidRPr="0073552E">
        <w:rPr>
          <w:rFonts w:ascii="Times New Roman" w:hAnsi="Times New Roman" w:cs="Times New Roman"/>
          <w:lang w:val="pt-PT"/>
        </w:rPr>
        <w:t xml:space="preserve"> de</w:t>
      </w:r>
      <w:r>
        <w:rPr>
          <w:rFonts w:ascii="Times New Roman" w:hAnsi="Times New Roman" w:cs="Times New Roman"/>
          <w:lang w:val="pt-PT"/>
        </w:rPr>
        <w:t xml:space="preserve"> </w:t>
      </w:r>
      <w:r w:rsidRPr="0073552E">
        <w:rPr>
          <w:rFonts w:ascii="Times New Roman" w:hAnsi="Times New Roman" w:cs="Times New Roman"/>
          <w:lang w:val="pt-PT"/>
        </w:rPr>
        <w:t>screening cancer, dar se urmareste si creșterea accesului populației la servicii medicale preventive de calitate, creșterea eficacității serviciilor medicale, inclusiv prin tratament</w:t>
      </w:r>
      <w:r>
        <w:rPr>
          <w:rFonts w:ascii="Times New Roman" w:hAnsi="Times New Roman" w:cs="Times New Roman"/>
          <w:lang w:val="pt-PT"/>
        </w:rPr>
        <w:t xml:space="preserve"> </w:t>
      </w:r>
      <w:r w:rsidRPr="0073552E">
        <w:rPr>
          <w:rFonts w:ascii="Times New Roman" w:hAnsi="Times New Roman" w:cs="Times New Roman"/>
          <w:lang w:val="pt-PT"/>
        </w:rPr>
        <w:t>al leziunilor canceroase.</w:t>
      </w:r>
    </w:p>
    <w:p w14:paraId="58F7A061" w14:textId="77777777" w:rsidR="008B4D0B" w:rsidRPr="008B4D0B" w:rsidRDefault="008B4D0B" w:rsidP="008B4D0B">
      <w:pPr>
        <w:widowControl w:val="0"/>
        <w:autoSpaceDE w:val="0"/>
        <w:autoSpaceDN w:val="0"/>
        <w:spacing w:before="1" w:after="0" w:line="240" w:lineRule="auto"/>
        <w:jc w:val="both"/>
        <w:rPr>
          <w:rFonts w:ascii="Times New Roman" w:eastAsia="Calibri" w:hAnsi="Times New Roman" w:cs="Times New Roman"/>
          <w:lang w:val="pt-PT"/>
        </w:rPr>
      </w:pPr>
      <w:r w:rsidRPr="007C4534">
        <w:rPr>
          <w:rFonts w:ascii="Times New Roman" w:hAnsi="Times New Roman" w:cs="Times New Roman"/>
          <w:lang w:val="pt-PT"/>
        </w:rPr>
        <w:t>Proiectul, prin intermediul echipamentelor achizi</w:t>
      </w:r>
      <w:r>
        <w:rPr>
          <w:rFonts w:ascii="Times New Roman" w:hAnsi="Times New Roman" w:cs="Times New Roman"/>
          <w:lang w:val="pt-PT"/>
        </w:rPr>
        <w:t>ț</w:t>
      </w:r>
      <w:r w:rsidRPr="007C4534">
        <w:rPr>
          <w:rFonts w:ascii="Times New Roman" w:hAnsi="Times New Roman" w:cs="Times New Roman"/>
          <w:lang w:val="pt-PT"/>
        </w:rPr>
        <w:t>ionate de c</w:t>
      </w:r>
      <w:r>
        <w:rPr>
          <w:rFonts w:ascii="Times New Roman" w:hAnsi="Times New Roman" w:cs="Times New Roman"/>
          <w:lang w:val="pt-PT"/>
        </w:rPr>
        <w:t>ă</w:t>
      </w:r>
      <w:r w:rsidRPr="007C4534">
        <w:rPr>
          <w:rFonts w:ascii="Times New Roman" w:hAnsi="Times New Roman" w:cs="Times New Roman"/>
          <w:lang w:val="pt-PT"/>
        </w:rPr>
        <w:t>tre lider</w:t>
      </w:r>
      <w:r>
        <w:rPr>
          <w:rFonts w:ascii="Times New Roman" w:hAnsi="Times New Roman" w:cs="Times New Roman"/>
          <w:lang w:val="pt-PT"/>
        </w:rPr>
        <w:t>ul de proiect, Ministerul Sănătății</w:t>
      </w:r>
      <w:r w:rsidRPr="007C4534">
        <w:rPr>
          <w:rFonts w:ascii="Times New Roman" w:hAnsi="Times New Roman" w:cs="Times New Roman"/>
          <w:lang w:val="pt-PT"/>
        </w:rPr>
        <w:t>, contribuie la identificarea precoce a leziunilor de col uterin, tratarea leziunilor in stadiu incipient si</w:t>
      </w:r>
      <w:r>
        <w:rPr>
          <w:rFonts w:ascii="Times New Roman" w:hAnsi="Times New Roman" w:cs="Times New Roman"/>
          <w:lang w:val="pt-PT"/>
        </w:rPr>
        <w:t xml:space="preserve"> </w:t>
      </w:r>
      <w:r w:rsidRPr="007C4534">
        <w:rPr>
          <w:rFonts w:ascii="Times New Roman" w:hAnsi="Times New Roman" w:cs="Times New Roman"/>
          <w:lang w:val="pt-PT"/>
        </w:rPr>
        <w:t>crestererea ratei de supravietuire a femeilor diagnosticate cu cancer de col uterin. Screeningul este o metodă de prevenire a cancerului prin depistarea și tratarea anomaliilor în</w:t>
      </w:r>
      <w:r>
        <w:rPr>
          <w:rFonts w:ascii="Times New Roman" w:hAnsi="Times New Roman" w:cs="Times New Roman"/>
          <w:lang w:val="pt-PT"/>
        </w:rPr>
        <w:t xml:space="preserve"> </w:t>
      </w:r>
      <w:r w:rsidRPr="007C4534">
        <w:rPr>
          <w:rFonts w:ascii="Times New Roman" w:hAnsi="Times New Roman" w:cs="Times New Roman"/>
          <w:lang w:val="pt-PT"/>
        </w:rPr>
        <w:t>stadiu incipient care, netratate, pot evolua către cancer de col uterin. Riscul de cancer de col uterin invaziv este redus cu până la 90 % la femeile care participă în mod regulat la</w:t>
      </w:r>
      <w:r>
        <w:rPr>
          <w:rFonts w:ascii="Times New Roman" w:hAnsi="Times New Roman" w:cs="Times New Roman"/>
          <w:lang w:val="pt-PT"/>
        </w:rPr>
        <w:t xml:space="preserve"> </w:t>
      </w:r>
      <w:r w:rsidRPr="007C4534">
        <w:rPr>
          <w:rFonts w:ascii="Times New Roman" w:hAnsi="Times New Roman" w:cs="Times New Roman"/>
          <w:lang w:val="pt-PT"/>
        </w:rPr>
        <w:t>programe organizate care utilizează unul dintre cele două teste de screening recomandate. Cu alte cuvinte, 9 din 10 cazuri de cancer invaziv pot fi prevenite prin screening.</w:t>
      </w:r>
      <w:r>
        <w:rPr>
          <w:rFonts w:ascii="Times New Roman" w:hAnsi="Times New Roman" w:cs="Times New Roman"/>
          <w:lang w:val="pt-PT"/>
        </w:rPr>
        <w:t xml:space="preserve"> </w:t>
      </w:r>
      <w:r w:rsidRPr="007C4534">
        <w:rPr>
          <w:rFonts w:ascii="Times New Roman" w:hAnsi="Times New Roman" w:cs="Times New Roman"/>
          <w:lang w:val="pt-PT"/>
        </w:rPr>
        <w:t xml:space="preserve">Screening -ul, activitatea de identificare </w:t>
      </w:r>
      <w:r>
        <w:rPr>
          <w:rFonts w:ascii="Times New Roman" w:hAnsi="Times New Roman" w:cs="Times New Roman"/>
          <w:lang w:val="pt-PT"/>
        </w:rPr>
        <w:t>î</w:t>
      </w:r>
      <w:r w:rsidRPr="007C4534">
        <w:rPr>
          <w:rFonts w:ascii="Times New Roman" w:hAnsi="Times New Roman" w:cs="Times New Roman"/>
          <w:lang w:val="pt-PT"/>
        </w:rPr>
        <w:t>n sine, nu aduce plus valoare f</w:t>
      </w:r>
      <w:r>
        <w:rPr>
          <w:rFonts w:ascii="Times New Roman" w:hAnsi="Times New Roman" w:cs="Times New Roman"/>
          <w:lang w:val="pt-PT"/>
        </w:rPr>
        <w:t>ă</w:t>
      </w:r>
      <w:r w:rsidRPr="007C4534">
        <w:rPr>
          <w:rFonts w:ascii="Times New Roman" w:hAnsi="Times New Roman" w:cs="Times New Roman"/>
          <w:lang w:val="pt-PT"/>
        </w:rPr>
        <w:t>r</w:t>
      </w:r>
      <w:r>
        <w:rPr>
          <w:rFonts w:ascii="Times New Roman" w:hAnsi="Times New Roman" w:cs="Times New Roman"/>
          <w:lang w:val="pt-PT"/>
        </w:rPr>
        <w:t>ă</w:t>
      </w:r>
      <w:r w:rsidRPr="007C4534">
        <w:rPr>
          <w:rFonts w:ascii="Times New Roman" w:hAnsi="Times New Roman" w:cs="Times New Roman"/>
          <w:lang w:val="pt-PT"/>
        </w:rPr>
        <w:t xml:space="preserve"> o legatur</w:t>
      </w:r>
      <w:r>
        <w:rPr>
          <w:rFonts w:ascii="Times New Roman" w:hAnsi="Times New Roman" w:cs="Times New Roman"/>
          <w:lang w:val="pt-PT"/>
        </w:rPr>
        <w:t>ă</w:t>
      </w:r>
      <w:r w:rsidRPr="007C4534">
        <w:rPr>
          <w:rFonts w:ascii="Times New Roman" w:hAnsi="Times New Roman" w:cs="Times New Roman"/>
          <w:lang w:val="pt-PT"/>
        </w:rPr>
        <w:t xml:space="preserve"> intrinsec</w:t>
      </w:r>
      <w:r>
        <w:rPr>
          <w:rFonts w:ascii="Times New Roman" w:hAnsi="Times New Roman" w:cs="Times New Roman"/>
          <w:lang w:val="pt-PT"/>
        </w:rPr>
        <w:t>ă</w:t>
      </w:r>
      <w:r w:rsidRPr="007C4534">
        <w:rPr>
          <w:rFonts w:ascii="Times New Roman" w:hAnsi="Times New Roman" w:cs="Times New Roman"/>
          <w:lang w:val="pt-PT"/>
        </w:rPr>
        <w:t xml:space="preserve"> cu accesul în timp util la tratament, motiv pentru care prin proiect se propune</w:t>
      </w:r>
      <w:r>
        <w:rPr>
          <w:rFonts w:ascii="Times New Roman" w:hAnsi="Times New Roman" w:cs="Times New Roman"/>
          <w:lang w:val="pt-PT"/>
        </w:rPr>
        <w:t xml:space="preserve"> </w:t>
      </w:r>
      <w:r w:rsidRPr="007C4534">
        <w:rPr>
          <w:rFonts w:ascii="Times New Roman" w:hAnsi="Times New Roman" w:cs="Times New Roman"/>
          <w:lang w:val="pt-PT"/>
        </w:rPr>
        <w:t>at</w:t>
      </w:r>
      <w:r>
        <w:rPr>
          <w:rFonts w:ascii="Times New Roman" w:hAnsi="Times New Roman" w:cs="Times New Roman"/>
          <w:lang w:val="pt-PT"/>
        </w:rPr>
        <w:t>â</w:t>
      </w:r>
      <w:r w:rsidRPr="007C4534">
        <w:rPr>
          <w:rFonts w:ascii="Times New Roman" w:hAnsi="Times New Roman" w:cs="Times New Roman"/>
          <w:lang w:val="pt-PT"/>
        </w:rPr>
        <w:t>t dotarea cu echipamente de diagnostic, c</w:t>
      </w:r>
      <w:r>
        <w:rPr>
          <w:rFonts w:ascii="Times New Roman" w:hAnsi="Times New Roman" w:cs="Times New Roman"/>
          <w:lang w:val="pt-PT"/>
        </w:rPr>
        <w:t>â</w:t>
      </w:r>
      <w:r w:rsidRPr="007C4534">
        <w:rPr>
          <w:rFonts w:ascii="Times New Roman" w:hAnsi="Times New Roman" w:cs="Times New Roman"/>
          <w:lang w:val="pt-PT"/>
        </w:rPr>
        <w:t>t si cu echipamente dedicate tratarii cancerului de col uterin. Participarea la programele de screening reduce semnificativ riscul de</w:t>
      </w:r>
      <w:r>
        <w:rPr>
          <w:rFonts w:ascii="Times New Roman" w:hAnsi="Times New Roman" w:cs="Times New Roman"/>
          <w:lang w:val="pt-PT"/>
        </w:rPr>
        <w:t xml:space="preserve"> </w:t>
      </w:r>
      <w:r w:rsidRPr="007C4534">
        <w:rPr>
          <w:rFonts w:ascii="Times New Roman" w:hAnsi="Times New Roman" w:cs="Times New Roman"/>
          <w:lang w:val="pt-PT"/>
        </w:rPr>
        <w:t xml:space="preserve">deces prin cancer de col uterin, echipamentele propuse spre a fi achiziționate sprijinind </w:t>
      </w:r>
      <w:r>
        <w:rPr>
          <w:rFonts w:ascii="Times New Roman" w:hAnsi="Times New Roman" w:cs="Times New Roman"/>
          <w:lang w:val="pt-PT"/>
        </w:rPr>
        <w:t>î</w:t>
      </w:r>
      <w:r w:rsidRPr="007C4534">
        <w:rPr>
          <w:rFonts w:ascii="Times New Roman" w:hAnsi="Times New Roman" w:cs="Times New Roman"/>
          <w:lang w:val="pt-PT"/>
        </w:rPr>
        <w:t>n mod direct cresterea accesului femeilor de v</w:t>
      </w:r>
      <w:r>
        <w:rPr>
          <w:rFonts w:ascii="Times New Roman" w:hAnsi="Times New Roman" w:cs="Times New Roman"/>
          <w:lang w:val="pt-PT"/>
        </w:rPr>
        <w:t>â</w:t>
      </w:r>
      <w:r w:rsidRPr="007C4534">
        <w:rPr>
          <w:rFonts w:ascii="Times New Roman" w:hAnsi="Times New Roman" w:cs="Times New Roman"/>
          <w:lang w:val="pt-PT"/>
        </w:rPr>
        <w:t>rst</w:t>
      </w:r>
      <w:r>
        <w:rPr>
          <w:rFonts w:ascii="Times New Roman" w:hAnsi="Times New Roman" w:cs="Times New Roman"/>
          <w:lang w:val="pt-PT"/>
        </w:rPr>
        <w:t>ă</w:t>
      </w:r>
      <w:r w:rsidRPr="007C4534">
        <w:rPr>
          <w:rFonts w:ascii="Times New Roman" w:hAnsi="Times New Roman" w:cs="Times New Roman"/>
          <w:lang w:val="pt-PT"/>
        </w:rPr>
        <w:t xml:space="preserve"> eligibila din Regiunea </w:t>
      </w:r>
      <w:r>
        <w:rPr>
          <w:rFonts w:ascii="Times New Roman" w:hAnsi="Times New Roman" w:cs="Times New Roman"/>
          <w:lang w:val="pt-PT"/>
        </w:rPr>
        <w:t>Vest</w:t>
      </w:r>
      <w:r w:rsidRPr="007C4534">
        <w:rPr>
          <w:rFonts w:ascii="Times New Roman" w:hAnsi="Times New Roman" w:cs="Times New Roman"/>
          <w:lang w:val="pt-PT"/>
        </w:rPr>
        <w:t xml:space="preserve"> la servicii</w:t>
      </w:r>
      <w:r>
        <w:rPr>
          <w:rFonts w:ascii="Times New Roman" w:hAnsi="Times New Roman" w:cs="Times New Roman"/>
          <w:lang w:val="pt-PT"/>
        </w:rPr>
        <w:t xml:space="preserve"> </w:t>
      </w:r>
      <w:r w:rsidRPr="007C4534">
        <w:rPr>
          <w:rFonts w:ascii="Times New Roman" w:hAnsi="Times New Roman" w:cs="Times New Roman"/>
          <w:lang w:val="pt-PT"/>
        </w:rPr>
        <w:lastRenderedPageBreak/>
        <w:t>de screening si tratament.</w:t>
      </w:r>
      <w:r w:rsidRPr="008B4D0B">
        <w:rPr>
          <w:rFonts w:ascii="Times New Roman" w:eastAsia="Calibri" w:hAnsi="Times New Roman" w:cs="Times New Roman"/>
          <w:lang w:val="pt-PT"/>
        </w:rPr>
        <w:t xml:space="preserve"> </w:t>
      </w:r>
    </w:p>
    <w:p w14:paraId="2ED09297" w14:textId="77777777" w:rsidR="008B4D0B" w:rsidRPr="00354455" w:rsidRDefault="008B4D0B" w:rsidP="008B4D0B">
      <w:pPr>
        <w:widowControl w:val="0"/>
        <w:autoSpaceDE w:val="0"/>
        <w:autoSpaceDN w:val="0"/>
        <w:spacing w:before="1" w:after="0" w:line="240" w:lineRule="auto"/>
        <w:jc w:val="both"/>
        <w:rPr>
          <w:rFonts w:ascii="Times New Roman" w:hAnsi="Times New Roman" w:cs="Times New Roman"/>
          <w:lang w:val="ro-RO"/>
        </w:rPr>
      </w:pPr>
    </w:p>
    <w:p w14:paraId="12946D2C" w14:textId="77777777" w:rsidR="008B4D0B" w:rsidRPr="008B4D0B" w:rsidRDefault="008B4D0B" w:rsidP="008B4D0B">
      <w:pPr>
        <w:widowControl w:val="0"/>
        <w:autoSpaceDE w:val="0"/>
        <w:autoSpaceDN w:val="0"/>
        <w:spacing w:after="0" w:line="240" w:lineRule="auto"/>
        <w:rPr>
          <w:rFonts w:ascii="Times New Roman" w:eastAsia="Calibri" w:hAnsi="Times New Roman" w:cs="Times New Roman"/>
          <w:lang w:val="pt-PT"/>
        </w:rPr>
      </w:pPr>
      <w:r w:rsidRPr="008B4D0B">
        <w:rPr>
          <w:rFonts w:ascii="Times New Roman" w:eastAsia="Calibri" w:hAnsi="Times New Roman" w:cs="Times New Roman"/>
          <w:b/>
          <w:color w:val="23211C"/>
          <w:lang w:val="pt-PT"/>
        </w:rPr>
        <w:t>Valoarea</w:t>
      </w:r>
      <w:r w:rsidRPr="008B4D0B">
        <w:rPr>
          <w:rFonts w:ascii="Times New Roman" w:eastAsia="Calibri" w:hAnsi="Times New Roman" w:cs="Times New Roman"/>
          <w:b/>
          <w:color w:val="23211C"/>
          <w:spacing w:val="10"/>
          <w:lang w:val="pt-PT"/>
        </w:rPr>
        <w:t xml:space="preserve"> </w:t>
      </w:r>
      <w:r w:rsidRPr="008B4D0B">
        <w:rPr>
          <w:rFonts w:ascii="Times New Roman" w:eastAsia="Calibri" w:hAnsi="Times New Roman" w:cs="Times New Roman"/>
          <w:b/>
          <w:color w:val="23211C"/>
          <w:lang w:val="pt-PT"/>
        </w:rPr>
        <w:t>totala</w:t>
      </w:r>
      <w:r w:rsidRPr="008B4D0B">
        <w:rPr>
          <w:rFonts w:ascii="Times New Roman" w:eastAsia="Calibri" w:hAnsi="Times New Roman" w:cs="Times New Roman"/>
          <w:b/>
          <w:color w:val="23211C"/>
          <w:spacing w:val="10"/>
          <w:lang w:val="pt-PT"/>
        </w:rPr>
        <w:t xml:space="preserve"> </w:t>
      </w:r>
      <w:r w:rsidRPr="008B4D0B">
        <w:rPr>
          <w:rFonts w:ascii="Times New Roman" w:eastAsia="Calibri" w:hAnsi="Times New Roman" w:cs="Times New Roman"/>
          <w:b/>
          <w:color w:val="23211C"/>
          <w:lang w:val="pt-PT"/>
        </w:rPr>
        <w:t>a</w:t>
      </w:r>
      <w:r w:rsidRPr="008B4D0B">
        <w:rPr>
          <w:rFonts w:ascii="Times New Roman" w:eastAsia="Calibri" w:hAnsi="Times New Roman" w:cs="Times New Roman"/>
          <w:b/>
          <w:color w:val="23211C"/>
          <w:spacing w:val="14"/>
          <w:lang w:val="pt-PT"/>
        </w:rPr>
        <w:t xml:space="preserve"> </w:t>
      </w:r>
      <w:r w:rsidRPr="008B4D0B">
        <w:rPr>
          <w:rFonts w:ascii="Times New Roman" w:eastAsia="Calibri" w:hAnsi="Times New Roman" w:cs="Times New Roman"/>
          <w:b/>
          <w:color w:val="23211C"/>
          <w:lang w:val="pt-PT"/>
        </w:rPr>
        <w:t>proiectului:</w:t>
      </w:r>
      <w:r w:rsidRPr="008B4D0B">
        <w:rPr>
          <w:rFonts w:ascii="Times New Roman" w:eastAsia="Calibri" w:hAnsi="Times New Roman" w:cs="Times New Roman"/>
          <w:b/>
          <w:color w:val="23211C"/>
          <w:spacing w:val="13"/>
          <w:lang w:val="pt-PT"/>
        </w:rPr>
        <w:t xml:space="preserve"> </w:t>
      </w:r>
      <w:r w:rsidRPr="008B4D0B">
        <w:rPr>
          <w:rFonts w:ascii="Times New Roman" w:eastAsia="Calibri" w:hAnsi="Times New Roman" w:cs="Times New Roman"/>
          <w:color w:val="23211C"/>
          <w:spacing w:val="-2"/>
          <w:lang w:val="pt-PT"/>
        </w:rPr>
        <w:t>974.519,68 lei.</w:t>
      </w:r>
    </w:p>
    <w:p w14:paraId="632CDAF1" w14:textId="77777777" w:rsidR="008B4D0B" w:rsidRPr="008B4D0B" w:rsidRDefault="008B4D0B" w:rsidP="008B4D0B">
      <w:pPr>
        <w:widowControl w:val="0"/>
        <w:autoSpaceDE w:val="0"/>
        <w:autoSpaceDN w:val="0"/>
        <w:spacing w:after="0" w:line="240" w:lineRule="auto"/>
        <w:outlineLvl w:val="0"/>
        <w:rPr>
          <w:rFonts w:ascii="Times New Roman" w:eastAsia="Calibri" w:hAnsi="Times New Roman" w:cs="Times New Roman"/>
          <w:bCs/>
          <w:color w:val="23211C"/>
          <w:spacing w:val="-4"/>
          <w:lang w:val="pt-PT"/>
        </w:rPr>
      </w:pPr>
      <w:r w:rsidRPr="008B4D0B">
        <w:rPr>
          <w:rFonts w:ascii="Times New Roman" w:eastAsia="Calibri" w:hAnsi="Times New Roman" w:cs="Times New Roman"/>
          <w:b/>
          <w:bCs/>
          <w:color w:val="23211C"/>
          <w:lang w:val="pt-PT"/>
        </w:rPr>
        <w:t>Valoarea</w:t>
      </w:r>
      <w:r w:rsidRPr="008B4D0B">
        <w:rPr>
          <w:rFonts w:ascii="Times New Roman" w:eastAsia="Calibri" w:hAnsi="Times New Roman" w:cs="Times New Roman"/>
          <w:b/>
          <w:bCs/>
          <w:color w:val="23211C"/>
          <w:spacing w:val="10"/>
          <w:lang w:val="pt-PT"/>
        </w:rPr>
        <w:t xml:space="preserve"> </w:t>
      </w:r>
      <w:r w:rsidRPr="008B4D0B">
        <w:rPr>
          <w:rFonts w:ascii="Times New Roman" w:eastAsia="Calibri" w:hAnsi="Times New Roman" w:cs="Times New Roman"/>
          <w:b/>
          <w:bCs/>
          <w:color w:val="23211C"/>
          <w:lang w:val="pt-PT"/>
        </w:rPr>
        <w:t>eligibilă</w:t>
      </w:r>
      <w:r w:rsidRPr="008B4D0B">
        <w:rPr>
          <w:rFonts w:ascii="Times New Roman" w:eastAsia="Calibri" w:hAnsi="Times New Roman" w:cs="Times New Roman"/>
          <w:b/>
          <w:bCs/>
          <w:color w:val="23211C"/>
          <w:spacing w:val="16"/>
          <w:lang w:val="pt-PT"/>
        </w:rPr>
        <w:t xml:space="preserve"> </w:t>
      </w:r>
      <w:r w:rsidRPr="008B4D0B">
        <w:rPr>
          <w:rFonts w:ascii="Times New Roman" w:eastAsia="Calibri" w:hAnsi="Times New Roman" w:cs="Times New Roman"/>
          <w:b/>
          <w:bCs/>
          <w:color w:val="23211C"/>
          <w:lang w:val="pt-PT"/>
        </w:rPr>
        <w:t>nerambursabilă</w:t>
      </w:r>
      <w:r w:rsidRPr="008B4D0B">
        <w:rPr>
          <w:rFonts w:ascii="Times New Roman" w:eastAsia="Calibri" w:hAnsi="Times New Roman" w:cs="Times New Roman"/>
          <w:b/>
          <w:bCs/>
          <w:color w:val="23211C"/>
          <w:spacing w:val="16"/>
          <w:lang w:val="pt-PT"/>
        </w:rPr>
        <w:t xml:space="preserve"> </w:t>
      </w:r>
      <w:r w:rsidRPr="008B4D0B">
        <w:rPr>
          <w:rFonts w:ascii="Times New Roman" w:eastAsia="Calibri" w:hAnsi="Times New Roman" w:cs="Times New Roman"/>
          <w:b/>
          <w:bCs/>
          <w:color w:val="23211C"/>
          <w:lang w:val="pt-PT"/>
        </w:rPr>
        <w:t>din</w:t>
      </w:r>
      <w:r w:rsidRPr="008B4D0B">
        <w:rPr>
          <w:rFonts w:ascii="Times New Roman" w:eastAsia="Calibri" w:hAnsi="Times New Roman" w:cs="Times New Roman"/>
          <w:b/>
          <w:bCs/>
          <w:color w:val="23211C"/>
          <w:spacing w:val="15"/>
          <w:lang w:val="pt-PT"/>
        </w:rPr>
        <w:t xml:space="preserve"> </w:t>
      </w:r>
      <w:r w:rsidRPr="008B4D0B">
        <w:rPr>
          <w:rFonts w:ascii="Times New Roman" w:eastAsia="Calibri" w:hAnsi="Times New Roman" w:cs="Times New Roman"/>
          <w:b/>
          <w:bCs/>
          <w:color w:val="23211C"/>
          <w:lang w:val="pt-PT"/>
        </w:rPr>
        <w:t>Fondul</w:t>
      </w:r>
      <w:r w:rsidRPr="008B4D0B">
        <w:rPr>
          <w:rFonts w:ascii="Times New Roman" w:eastAsia="Calibri" w:hAnsi="Times New Roman" w:cs="Times New Roman"/>
          <w:b/>
          <w:bCs/>
          <w:color w:val="23211C"/>
          <w:spacing w:val="13"/>
          <w:lang w:val="pt-PT"/>
        </w:rPr>
        <w:t xml:space="preserve"> </w:t>
      </w:r>
      <w:r w:rsidRPr="008B4D0B">
        <w:rPr>
          <w:rFonts w:ascii="Times New Roman" w:eastAsia="Calibri" w:hAnsi="Times New Roman" w:cs="Times New Roman"/>
          <w:b/>
          <w:bCs/>
          <w:color w:val="23211C"/>
          <w:lang w:val="pt-PT"/>
        </w:rPr>
        <w:t>European</w:t>
      </w:r>
      <w:r w:rsidRPr="008B4D0B">
        <w:rPr>
          <w:rFonts w:ascii="Times New Roman" w:eastAsia="Calibri" w:hAnsi="Times New Roman" w:cs="Times New Roman"/>
          <w:b/>
          <w:bCs/>
          <w:color w:val="23211C"/>
          <w:spacing w:val="15"/>
          <w:lang w:val="pt-PT"/>
        </w:rPr>
        <w:t xml:space="preserve"> </w:t>
      </w:r>
      <w:r w:rsidRPr="008B4D0B">
        <w:rPr>
          <w:rFonts w:ascii="Times New Roman" w:eastAsia="Calibri" w:hAnsi="Times New Roman" w:cs="Times New Roman"/>
          <w:b/>
          <w:bCs/>
          <w:color w:val="23211C"/>
          <w:lang w:val="pt-PT"/>
        </w:rPr>
        <w:t>de</w:t>
      </w:r>
      <w:r w:rsidRPr="008B4D0B">
        <w:rPr>
          <w:rFonts w:ascii="Times New Roman" w:eastAsia="Calibri" w:hAnsi="Times New Roman" w:cs="Times New Roman"/>
          <w:b/>
          <w:bCs/>
          <w:color w:val="23211C"/>
          <w:spacing w:val="16"/>
          <w:lang w:val="pt-PT"/>
        </w:rPr>
        <w:t xml:space="preserve"> </w:t>
      </w:r>
      <w:r w:rsidRPr="008B4D0B">
        <w:rPr>
          <w:rFonts w:ascii="Times New Roman" w:eastAsia="Calibri" w:hAnsi="Times New Roman" w:cs="Times New Roman"/>
          <w:b/>
          <w:bCs/>
          <w:color w:val="23211C"/>
          <w:lang w:val="pt-PT"/>
        </w:rPr>
        <w:t>Dezvoltare</w:t>
      </w:r>
      <w:r w:rsidRPr="008B4D0B">
        <w:rPr>
          <w:rFonts w:ascii="Times New Roman" w:eastAsia="Calibri" w:hAnsi="Times New Roman" w:cs="Times New Roman"/>
          <w:b/>
          <w:bCs/>
          <w:color w:val="23211C"/>
          <w:spacing w:val="12"/>
          <w:lang w:val="pt-PT"/>
        </w:rPr>
        <w:t xml:space="preserve"> </w:t>
      </w:r>
      <w:r w:rsidRPr="008B4D0B">
        <w:rPr>
          <w:rFonts w:ascii="Times New Roman" w:eastAsia="Calibri" w:hAnsi="Times New Roman" w:cs="Times New Roman"/>
          <w:b/>
          <w:bCs/>
          <w:color w:val="23211C"/>
          <w:lang w:val="pt-PT"/>
        </w:rPr>
        <w:t>Regională:</w:t>
      </w:r>
      <w:r w:rsidRPr="008B4D0B">
        <w:rPr>
          <w:rFonts w:ascii="Times New Roman" w:eastAsia="Calibri" w:hAnsi="Times New Roman" w:cs="Times New Roman"/>
          <w:b/>
          <w:bCs/>
          <w:color w:val="23211C"/>
          <w:spacing w:val="55"/>
          <w:w w:val="150"/>
          <w:lang w:val="pt-PT"/>
        </w:rPr>
        <w:t xml:space="preserve"> </w:t>
      </w:r>
      <w:r w:rsidRPr="008B4D0B">
        <w:rPr>
          <w:rFonts w:ascii="Times New Roman" w:eastAsia="Calibri" w:hAnsi="Times New Roman" w:cs="Times New Roman"/>
          <w:bCs/>
          <w:color w:val="23211C"/>
          <w:lang w:val="pt-PT"/>
        </w:rPr>
        <w:t xml:space="preserve">828.341,73 </w:t>
      </w:r>
      <w:r w:rsidRPr="008B4D0B">
        <w:rPr>
          <w:rFonts w:ascii="Times New Roman" w:eastAsia="Calibri" w:hAnsi="Times New Roman" w:cs="Times New Roman"/>
          <w:bCs/>
          <w:color w:val="23211C"/>
          <w:spacing w:val="-4"/>
          <w:lang w:val="pt-PT"/>
        </w:rPr>
        <w:t>lei.</w:t>
      </w:r>
    </w:p>
    <w:p w14:paraId="4AD844F7" w14:textId="77777777" w:rsidR="008B4D0B" w:rsidRPr="008B4D0B" w:rsidRDefault="008B4D0B" w:rsidP="008B4D0B">
      <w:pPr>
        <w:rPr>
          <w:rFonts w:ascii="Times New Roman" w:hAnsi="Times New Roman" w:cs="Times New Roman"/>
          <w:lang w:val="pt-PT"/>
        </w:rPr>
      </w:pPr>
      <w:r w:rsidRPr="008B4D0B">
        <w:rPr>
          <w:rFonts w:ascii="Times New Roman" w:hAnsi="Times New Roman" w:cs="Times New Roman"/>
          <w:b/>
          <w:bCs/>
          <w:lang w:val="pt-PT"/>
        </w:rPr>
        <w:t xml:space="preserve">Contribuția națională: </w:t>
      </w:r>
      <w:r w:rsidRPr="008B4D0B">
        <w:rPr>
          <w:rFonts w:ascii="Times New Roman" w:hAnsi="Times New Roman" w:cs="Times New Roman"/>
          <w:lang w:val="pt-PT"/>
        </w:rPr>
        <w:t xml:space="preserve">146.177,95 lei </w:t>
      </w:r>
    </w:p>
    <w:p w14:paraId="65DA8368" w14:textId="77777777" w:rsidR="008B4D0B" w:rsidRPr="008B4D0B" w:rsidRDefault="008B4D0B" w:rsidP="008B4D0B">
      <w:pPr>
        <w:widowControl w:val="0"/>
        <w:autoSpaceDE w:val="0"/>
        <w:autoSpaceDN w:val="0"/>
        <w:spacing w:before="55" w:after="0" w:line="240" w:lineRule="auto"/>
        <w:rPr>
          <w:rFonts w:ascii="Times New Roman" w:eastAsia="Calibri" w:hAnsi="Times New Roman" w:cs="Times New Roman"/>
          <w:lang w:val="pt-PT"/>
        </w:rPr>
      </w:pPr>
      <w:r w:rsidRPr="008B4D0B">
        <w:rPr>
          <w:rFonts w:ascii="Times New Roman" w:eastAsia="Calibri" w:hAnsi="Times New Roman" w:cs="Times New Roman"/>
          <w:b/>
          <w:color w:val="23211C"/>
          <w:lang w:val="pt-PT"/>
        </w:rPr>
        <w:t>Data</w:t>
      </w:r>
      <w:r w:rsidRPr="008B4D0B">
        <w:rPr>
          <w:rFonts w:ascii="Times New Roman" w:eastAsia="Calibri" w:hAnsi="Times New Roman" w:cs="Times New Roman"/>
          <w:b/>
          <w:color w:val="23211C"/>
          <w:spacing w:val="14"/>
          <w:lang w:val="pt-PT"/>
        </w:rPr>
        <w:t xml:space="preserve"> </w:t>
      </w:r>
      <w:r w:rsidRPr="008B4D0B">
        <w:rPr>
          <w:rFonts w:ascii="Times New Roman" w:eastAsia="Calibri" w:hAnsi="Times New Roman" w:cs="Times New Roman"/>
          <w:b/>
          <w:color w:val="23211C"/>
          <w:lang w:val="pt-PT"/>
        </w:rPr>
        <w:t>semnării contractului de finanțare:</w:t>
      </w:r>
      <w:r w:rsidRPr="008B4D0B">
        <w:rPr>
          <w:rFonts w:ascii="Times New Roman" w:eastAsia="Calibri" w:hAnsi="Times New Roman" w:cs="Times New Roman"/>
          <w:b/>
          <w:color w:val="23211C"/>
          <w:spacing w:val="12"/>
          <w:lang w:val="pt-PT"/>
        </w:rPr>
        <w:t xml:space="preserve"> </w:t>
      </w:r>
      <w:r w:rsidRPr="008B4D0B">
        <w:rPr>
          <w:rFonts w:ascii="Times New Roman" w:eastAsia="Calibri" w:hAnsi="Times New Roman" w:cs="Times New Roman"/>
          <w:bCs/>
          <w:color w:val="23211C"/>
          <w:spacing w:val="12"/>
          <w:lang w:val="pt-PT"/>
        </w:rPr>
        <w:t>3</w:t>
      </w:r>
      <w:r w:rsidRPr="008B4D0B">
        <w:rPr>
          <w:rFonts w:ascii="Times New Roman" w:eastAsia="Calibri" w:hAnsi="Times New Roman" w:cs="Times New Roman"/>
          <w:bCs/>
          <w:spacing w:val="-2"/>
          <w:lang w:val="pt-PT"/>
        </w:rPr>
        <w:t>1.07.2024</w:t>
      </w:r>
      <w:r w:rsidRPr="008B4D0B">
        <w:rPr>
          <w:rFonts w:ascii="Times New Roman" w:eastAsia="Calibri" w:hAnsi="Times New Roman" w:cs="Times New Roman"/>
          <w:spacing w:val="-2"/>
          <w:lang w:val="pt-PT"/>
        </w:rPr>
        <w:t xml:space="preserve">  </w:t>
      </w:r>
    </w:p>
    <w:p w14:paraId="0AF01828" w14:textId="77777777" w:rsidR="008B4D0B" w:rsidRPr="008B4D0B" w:rsidRDefault="008B4D0B" w:rsidP="008B4D0B">
      <w:pPr>
        <w:widowControl w:val="0"/>
        <w:autoSpaceDE w:val="0"/>
        <w:autoSpaceDN w:val="0"/>
        <w:spacing w:after="0" w:line="240" w:lineRule="auto"/>
        <w:rPr>
          <w:rFonts w:ascii="Times New Roman" w:eastAsia="Calibri" w:hAnsi="Times New Roman" w:cs="Times New Roman"/>
          <w:color w:val="23211C"/>
          <w:spacing w:val="-2"/>
          <w:lang w:val="pt-PT"/>
        </w:rPr>
      </w:pPr>
      <w:r w:rsidRPr="008B4D0B">
        <w:rPr>
          <w:rFonts w:ascii="Times New Roman" w:eastAsia="Calibri" w:hAnsi="Times New Roman" w:cs="Times New Roman"/>
          <w:b/>
          <w:color w:val="23211C"/>
          <w:lang w:val="pt-PT"/>
        </w:rPr>
        <w:t>Data</w:t>
      </w:r>
      <w:r w:rsidRPr="008B4D0B">
        <w:rPr>
          <w:rFonts w:ascii="Times New Roman" w:eastAsia="Calibri" w:hAnsi="Times New Roman" w:cs="Times New Roman"/>
          <w:b/>
          <w:color w:val="23211C"/>
          <w:spacing w:val="13"/>
          <w:lang w:val="pt-PT"/>
        </w:rPr>
        <w:t xml:space="preserve"> </w:t>
      </w:r>
      <w:r w:rsidRPr="008B4D0B">
        <w:rPr>
          <w:rFonts w:ascii="Times New Roman" w:eastAsia="Calibri" w:hAnsi="Times New Roman" w:cs="Times New Roman"/>
          <w:b/>
          <w:color w:val="23211C"/>
          <w:lang w:val="pt-PT"/>
        </w:rPr>
        <w:t>finalizării</w:t>
      </w:r>
      <w:r w:rsidRPr="008B4D0B">
        <w:rPr>
          <w:rFonts w:ascii="Times New Roman" w:eastAsia="Calibri" w:hAnsi="Times New Roman" w:cs="Times New Roman"/>
          <w:b/>
          <w:color w:val="23211C"/>
          <w:spacing w:val="16"/>
          <w:lang w:val="pt-PT"/>
        </w:rPr>
        <w:t xml:space="preserve"> </w:t>
      </w:r>
      <w:r w:rsidRPr="008B4D0B">
        <w:rPr>
          <w:rFonts w:ascii="Times New Roman" w:eastAsia="Calibri" w:hAnsi="Times New Roman" w:cs="Times New Roman"/>
          <w:b/>
          <w:color w:val="23211C"/>
          <w:lang w:val="pt-PT"/>
        </w:rPr>
        <w:t xml:space="preserve">proiectului: </w:t>
      </w:r>
      <w:r w:rsidRPr="008B4D0B">
        <w:rPr>
          <w:rFonts w:ascii="Times New Roman" w:eastAsia="Calibri" w:hAnsi="Times New Roman" w:cs="Times New Roman"/>
          <w:bCs/>
          <w:color w:val="23211C"/>
          <w:lang w:val="pt-PT"/>
        </w:rPr>
        <w:t>30.08.2026</w:t>
      </w:r>
      <w:r w:rsidRPr="008B4D0B">
        <w:rPr>
          <w:rFonts w:ascii="Times New Roman" w:eastAsia="Calibri" w:hAnsi="Times New Roman" w:cs="Times New Roman"/>
          <w:color w:val="23211C"/>
          <w:spacing w:val="-2"/>
          <w:lang w:val="pt-PT"/>
        </w:rPr>
        <w:t>.</w:t>
      </w:r>
    </w:p>
    <w:p w14:paraId="37DB752C" w14:textId="77777777" w:rsidR="008B4D0B" w:rsidRPr="008B4D0B" w:rsidRDefault="008B4D0B" w:rsidP="008B4D0B">
      <w:pPr>
        <w:widowControl w:val="0"/>
        <w:autoSpaceDE w:val="0"/>
        <w:autoSpaceDN w:val="0"/>
        <w:spacing w:after="0" w:line="240" w:lineRule="auto"/>
        <w:rPr>
          <w:rFonts w:ascii="Times New Roman" w:eastAsia="Calibri" w:hAnsi="Times New Roman" w:cs="Times New Roman"/>
          <w:color w:val="23211C"/>
          <w:spacing w:val="-2"/>
          <w:lang w:val="pt-PT"/>
        </w:rPr>
      </w:pPr>
    </w:p>
    <w:p w14:paraId="792AED20" w14:textId="77777777" w:rsidR="008B4D0B" w:rsidRPr="008B4D0B" w:rsidRDefault="008B4D0B" w:rsidP="008B4D0B">
      <w:pPr>
        <w:widowControl w:val="0"/>
        <w:autoSpaceDE w:val="0"/>
        <w:autoSpaceDN w:val="0"/>
        <w:spacing w:after="0" w:line="240" w:lineRule="auto"/>
        <w:jc w:val="both"/>
        <w:rPr>
          <w:rFonts w:ascii="Times New Roman" w:hAnsi="Times New Roman" w:cs="Times New Roman"/>
          <w:lang w:val="pt-PT"/>
        </w:rPr>
      </w:pPr>
      <w:r w:rsidRPr="008B4D0B">
        <w:rPr>
          <w:rFonts w:ascii="Times New Roman" w:hAnsi="Times New Roman" w:cs="Times New Roman"/>
          <w:b/>
          <w:bCs/>
          <w:lang w:val="pt-PT"/>
        </w:rPr>
        <w:t xml:space="preserve">Rezultate atinse: </w:t>
      </w:r>
      <w:r w:rsidRPr="008B4D0B">
        <w:rPr>
          <w:rFonts w:ascii="Times New Roman" w:hAnsi="Times New Roman" w:cs="Times New Roman"/>
          <w:lang w:val="pt-PT"/>
        </w:rPr>
        <w:t xml:space="preserve">În intervalul mai-iulie 2025, toate spitalele partenere și beneficiare finale, au fost dotate cu  echipamente medicale achiziționate în urma unei licitații centralizate organizate de Ministerul Sănătății pentru alte 5 proiecte similare, destinate altor regiuni geografice. În luna decembrie 2025 a fost lansată o doua licitație pentru achiziționarea de echipamente medicale suplimentare iar în luna mai 2026 se realizează o a doua livrare de echipamente. </w:t>
      </w:r>
    </w:p>
    <w:p w14:paraId="7ED7E426" w14:textId="77777777" w:rsidR="008B4D0B" w:rsidRPr="008B4D0B" w:rsidRDefault="008B4D0B" w:rsidP="008B4D0B">
      <w:pPr>
        <w:widowControl w:val="0"/>
        <w:autoSpaceDE w:val="0"/>
        <w:autoSpaceDN w:val="0"/>
        <w:spacing w:after="0" w:line="240" w:lineRule="auto"/>
        <w:jc w:val="both"/>
        <w:rPr>
          <w:rFonts w:ascii="Times New Roman" w:hAnsi="Times New Roman" w:cs="Times New Roman"/>
          <w:lang w:val="pt-PT"/>
        </w:rPr>
      </w:pPr>
    </w:p>
    <w:p w14:paraId="3B588C00" w14:textId="77777777" w:rsidR="008B4D0B" w:rsidRPr="008B4D0B" w:rsidRDefault="008B4D0B" w:rsidP="008B4D0B">
      <w:pPr>
        <w:widowControl w:val="0"/>
        <w:autoSpaceDE w:val="0"/>
        <w:autoSpaceDN w:val="0"/>
        <w:spacing w:after="0" w:line="240" w:lineRule="auto"/>
        <w:jc w:val="both"/>
        <w:rPr>
          <w:rFonts w:ascii="Times New Roman" w:hAnsi="Times New Roman" w:cs="Times New Roman"/>
          <w:lang w:val="pt-PT"/>
        </w:rPr>
      </w:pPr>
    </w:p>
    <w:p w14:paraId="4EFFC220" w14:textId="77777777" w:rsidR="008B4D0B" w:rsidRPr="00735D72" w:rsidRDefault="008B4D0B" w:rsidP="008B4D0B">
      <w:pPr>
        <w:widowControl w:val="0"/>
        <w:autoSpaceDE w:val="0"/>
        <w:autoSpaceDN w:val="0"/>
        <w:spacing w:after="0" w:line="240" w:lineRule="auto"/>
        <w:jc w:val="both"/>
        <w:rPr>
          <w:rFonts w:ascii="Times New Roman" w:eastAsia="Calibri" w:hAnsi="Times New Roman" w:cs="Times New Roman"/>
          <w:bCs/>
        </w:rPr>
      </w:pPr>
      <w:proofErr w:type="spellStart"/>
      <w:r w:rsidRPr="00735D72">
        <w:rPr>
          <w:rFonts w:ascii="Times New Roman" w:eastAsia="Calibri" w:hAnsi="Times New Roman" w:cs="Times New Roman"/>
          <w:b/>
        </w:rPr>
        <w:t>Informații</w:t>
      </w:r>
      <w:proofErr w:type="spellEnd"/>
      <w:r w:rsidRPr="00735D72">
        <w:rPr>
          <w:rFonts w:ascii="Times New Roman" w:eastAsia="Calibri" w:hAnsi="Times New Roman" w:cs="Times New Roman"/>
          <w:b/>
          <w:spacing w:val="40"/>
        </w:rPr>
        <w:t xml:space="preserve"> </w:t>
      </w:r>
      <w:r w:rsidRPr="00735D72">
        <w:rPr>
          <w:rFonts w:ascii="Times New Roman" w:eastAsia="Calibri" w:hAnsi="Times New Roman" w:cs="Times New Roman"/>
          <w:b/>
        </w:rPr>
        <w:t>de</w:t>
      </w:r>
      <w:r w:rsidRPr="00735D72">
        <w:rPr>
          <w:rFonts w:ascii="Times New Roman" w:eastAsia="Calibri" w:hAnsi="Times New Roman" w:cs="Times New Roman"/>
          <w:b/>
          <w:spacing w:val="40"/>
        </w:rPr>
        <w:t xml:space="preserve"> </w:t>
      </w:r>
      <w:r w:rsidRPr="00735D72">
        <w:rPr>
          <w:rFonts w:ascii="Times New Roman" w:eastAsia="Calibri" w:hAnsi="Times New Roman" w:cs="Times New Roman"/>
          <w:b/>
        </w:rPr>
        <w:t>contact:</w:t>
      </w:r>
      <w:r w:rsidRPr="00735D72">
        <w:rPr>
          <w:rFonts w:ascii="Times New Roman" w:eastAsia="Calibri" w:hAnsi="Times New Roman" w:cs="Times New Roman"/>
          <w:b/>
          <w:spacing w:val="40"/>
        </w:rPr>
        <w:t xml:space="preserve"> </w:t>
      </w:r>
      <w:r w:rsidRPr="00735D72">
        <w:rPr>
          <w:rFonts w:ascii="Times New Roman" w:eastAsia="Calibri" w:hAnsi="Times New Roman" w:cs="Times New Roman"/>
        </w:rPr>
        <w:t>Str.</w:t>
      </w:r>
      <w:r w:rsidRPr="00735D72">
        <w:rPr>
          <w:rFonts w:ascii="Times New Roman" w:eastAsia="Calibri" w:hAnsi="Times New Roman" w:cs="Times New Roman"/>
          <w:spacing w:val="40"/>
        </w:rPr>
        <w:t xml:space="preserve"> </w:t>
      </w:r>
      <w:r w:rsidRPr="00735D72">
        <w:rPr>
          <w:rFonts w:ascii="Times New Roman" w:eastAsia="Calibri" w:hAnsi="Times New Roman" w:cs="Times New Roman"/>
        </w:rPr>
        <w:t>Cristian</w:t>
      </w:r>
      <w:r w:rsidRPr="00735D72">
        <w:rPr>
          <w:rFonts w:ascii="Times New Roman" w:eastAsia="Calibri" w:hAnsi="Times New Roman" w:cs="Times New Roman"/>
          <w:spacing w:val="40"/>
        </w:rPr>
        <w:t xml:space="preserve"> </w:t>
      </w:r>
      <w:proofErr w:type="spellStart"/>
      <w:r w:rsidRPr="00735D72">
        <w:rPr>
          <w:rFonts w:ascii="Times New Roman" w:eastAsia="Calibri" w:hAnsi="Times New Roman" w:cs="Times New Roman"/>
        </w:rPr>
        <w:t>Popișteanu</w:t>
      </w:r>
      <w:proofErr w:type="spellEnd"/>
      <w:r w:rsidRPr="00735D72">
        <w:rPr>
          <w:rFonts w:ascii="Times New Roman" w:eastAsia="Calibri" w:hAnsi="Times New Roman" w:cs="Times New Roman"/>
        </w:rPr>
        <w:t>,</w:t>
      </w:r>
      <w:r w:rsidRPr="00735D72">
        <w:rPr>
          <w:rFonts w:ascii="Times New Roman" w:eastAsia="Calibri" w:hAnsi="Times New Roman" w:cs="Times New Roman"/>
          <w:spacing w:val="40"/>
        </w:rPr>
        <w:t xml:space="preserve"> </w:t>
      </w:r>
      <w:r w:rsidRPr="00735D72">
        <w:rPr>
          <w:rFonts w:ascii="Times New Roman" w:eastAsia="Calibri" w:hAnsi="Times New Roman" w:cs="Times New Roman"/>
        </w:rPr>
        <w:t>nr.</w:t>
      </w:r>
      <w:r w:rsidRPr="00735D72">
        <w:rPr>
          <w:rFonts w:ascii="Times New Roman" w:eastAsia="Calibri" w:hAnsi="Times New Roman" w:cs="Times New Roman"/>
          <w:spacing w:val="40"/>
        </w:rPr>
        <w:t xml:space="preserve"> </w:t>
      </w:r>
      <w:r w:rsidRPr="00735D72">
        <w:rPr>
          <w:rFonts w:ascii="Times New Roman" w:eastAsia="Calibri" w:hAnsi="Times New Roman" w:cs="Times New Roman"/>
        </w:rPr>
        <w:t>1-3,</w:t>
      </w:r>
      <w:r w:rsidRPr="00735D72">
        <w:rPr>
          <w:rFonts w:ascii="Times New Roman" w:eastAsia="Calibri" w:hAnsi="Times New Roman" w:cs="Times New Roman"/>
          <w:spacing w:val="40"/>
        </w:rPr>
        <w:t xml:space="preserve"> </w:t>
      </w:r>
      <w:r w:rsidRPr="00735D72">
        <w:rPr>
          <w:rFonts w:ascii="Times New Roman" w:eastAsia="Calibri" w:hAnsi="Times New Roman" w:cs="Times New Roman"/>
        </w:rPr>
        <w:t>sector</w:t>
      </w:r>
      <w:r w:rsidRPr="00735D72">
        <w:rPr>
          <w:rFonts w:ascii="Times New Roman" w:eastAsia="Calibri" w:hAnsi="Times New Roman" w:cs="Times New Roman"/>
          <w:spacing w:val="40"/>
        </w:rPr>
        <w:t xml:space="preserve"> </w:t>
      </w:r>
      <w:r w:rsidRPr="00735D72">
        <w:rPr>
          <w:rFonts w:ascii="Times New Roman" w:eastAsia="Calibri" w:hAnsi="Times New Roman" w:cs="Times New Roman"/>
        </w:rPr>
        <w:t>1,</w:t>
      </w:r>
      <w:r w:rsidRPr="00735D72">
        <w:rPr>
          <w:rFonts w:ascii="Times New Roman" w:eastAsia="Calibri" w:hAnsi="Times New Roman" w:cs="Times New Roman"/>
          <w:spacing w:val="40"/>
        </w:rPr>
        <w:t xml:space="preserve"> </w:t>
      </w:r>
      <w:proofErr w:type="spellStart"/>
      <w:r w:rsidRPr="00735D72">
        <w:rPr>
          <w:rFonts w:ascii="Times New Roman" w:eastAsia="Calibri" w:hAnsi="Times New Roman" w:cs="Times New Roman"/>
        </w:rPr>
        <w:t>București</w:t>
      </w:r>
      <w:proofErr w:type="spellEnd"/>
      <w:r w:rsidRPr="00735D72">
        <w:rPr>
          <w:rFonts w:ascii="Times New Roman" w:eastAsia="Calibri" w:hAnsi="Times New Roman" w:cs="Times New Roman"/>
        </w:rPr>
        <w:t>,</w:t>
      </w:r>
      <w:r w:rsidRPr="00735D72">
        <w:rPr>
          <w:rFonts w:ascii="Times New Roman" w:eastAsia="Calibri" w:hAnsi="Times New Roman" w:cs="Times New Roman"/>
          <w:spacing w:val="-2"/>
        </w:rPr>
        <w:t xml:space="preserve"> proiecte@ms.ro; </w:t>
      </w:r>
      <w:hyperlink r:id="rId10" w:history="1">
        <w:r w:rsidRPr="00735D72">
          <w:rPr>
            <w:rStyle w:val="Hyperlink"/>
            <w:rFonts w:ascii="Times New Roman" w:eastAsia="Calibri" w:hAnsi="Times New Roman" w:cs="Times New Roman"/>
            <w:spacing w:val="-2"/>
          </w:rPr>
          <w:t>www.ms.ro</w:t>
        </w:r>
      </w:hyperlink>
      <w:r w:rsidRPr="00735D72">
        <w:rPr>
          <w:rFonts w:ascii="Times New Roman" w:eastAsia="Calibri" w:hAnsi="Times New Roman" w:cs="Times New Roman"/>
          <w:spacing w:val="-2"/>
        </w:rPr>
        <w:t>.</w:t>
      </w:r>
    </w:p>
    <w:p w14:paraId="44C73591" w14:textId="77777777" w:rsidR="008B4D0B" w:rsidRPr="00150756" w:rsidRDefault="008B4D0B" w:rsidP="008B4D0B">
      <w:pPr>
        <w:jc w:val="both"/>
        <w:rPr>
          <w:rFonts w:ascii="Times New Roman" w:hAnsi="Times New Roman" w:cs="Times New Roman"/>
        </w:rPr>
      </w:pPr>
    </w:p>
    <w:p w14:paraId="295EE3C1" w14:textId="77777777" w:rsidR="008B4D0B" w:rsidRDefault="008B4D0B" w:rsidP="008B4D0B"/>
    <w:p w14:paraId="3854220E" w14:textId="77777777" w:rsidR="008B4D0B" w:rsidRPr="009634D8" w:rsidRDefault="008B4D0B" w:rsidP="008B4D0B">
      <w:r w:rsidRPr="009634D8">
        <w:t xml:space="preserve"> </w:t>
      </w:r>
    </w:p>
    <w:p w14:paraId="60D4EA40" w14:textId="77777777" w:rsidR="007658F3" w:rsidRPr="00C15F0F" w:rsidRDefault="007658F3" w:rsidP="003F7671">
      <w:pPr>
        <w:widowControl w:val="0"/>
        <w:autoSpaceDE w:val="0"/>
        <w:autoSpaceDN w:val="0"/>
        <w:spacing w:before="1" w:after="0" w:line="240" w:lineRule="auto"/>
        <w:ind w:left="69"/>
        <w:jc w:val="center"/>
        <w:rPr>
          <w:rFonts w:ascii="Calibri" w:eastAsia="Calibri" w:hAnsi="Calibri" w:cs="Calibri"/>
          <w:b/>
          <w:bCs/>
          <w:color w:val="00B0F0"/>
          <w:sz w:val="30"/>
          <w:szCs w:val="30"/>
          <w:lang w:val="ro-RO"/>
        </w:rPr>
      </w:pPr>
    </w:p>
    <w:sectPr w:rsidR="007658F3" w:rsidRPr="00C15F0F" w:rsidSect="00BC22AE">
      <w:pgSz w:w="12240" w:h="15840"/>
      <w:pgMar w:top="810" w:right="900" w:bottom="5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B3345"/>
    <w:multiLevelType w:val="hybridMultilevel"/>
    <w:tmpl w:val="3D88EC70"/>
    <w:lvl w:ilvl="0" w:tplc="04090009">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61F704C3"/>
    <w:multiLevelType w:val="hybridMultilevel"/>
    <w:tmpl w:val="9CF6346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7E15523E"/>
    <w:multiLevelType w:val="hybridMultilevel"/>
    <w:tmpl w:val="A36033AE"/>
    <w:lvl w:ilvl="0" w:tplc="E3B42506">
      <w:start w:val="1"/>
      <w:numFmt w:val="decimal"/>
      <w:lvlText w:val="%1."/>
      <w:lvlJc w:val="left"/>
      <w:pPr>
        <w:ind w:left="144" w:hanging="291"/>
      </w:pPr>
      <w:rPr>
        <w:rFonts w:ascii="Calibri" w:eastAsia="Calibri" w:hAnsi="Calibri" w:cs="Calibri" w:hint="default"/>
        <w:b w:val="0"/>
        <w:bCs w:val="0"/>
        <w:i w:val="0"/>
        <w:iCs w:val="0"/>
        <w:spacing w:val="0"/>
        <w:w w:val="102"/>
        <w:sz w:val="22"/>
        <w:szCs w:val="22"/>
        <w:lang w:val="ro-RO" w:eastAsia="en-US" w:bidi="ar-SA"/>
      </w:rPr>
    </w:lvl>
    <w:lvl w:ilvl="1" w:tplc="BB02AA84">
      <w:numFmt w:val="bullet"/>
      <w:lvlText w:val="•"/>
      <w:lvlJc w:val="left"/>
      <w:pPr>
        <w:ind w:left="1134" w:hanging="291"/>
      </w:pPr>
      <w:rPr>
        <w:rFonts w:hint="default"/>
        <w:lang w:val="ro-RO" w:eastAsia="en-US" w:bidi="ar-SA"/>
      </w:rPr>
    </w:lvl>
    <w:lvl w:ilvl="2" w:tplc="39CCD782">
      <w:numFmt w:val="bullet"/>
      <w:lvlText w:val="•"/>
      <w:lvlJc w:val="left"/>
      <w:pPr>
        <w:ind w:left="2128" w:hanging="291"/>
      </w:pPr>
      <w:rPr>
        <w:rFonts w:hint="default"/>
        <w:lang w:val="ro-RO" w:eastAsia="en-US" w:bidi="ar-SA"/>
      </w:rPr>
    </w:lvl>
    <w:lvl w:ilvl="3" w:tplc="4AA4D920">
      <w:numFmt w:val="bullet"/>
      <w:lvlText w:val="•"/>
      <w:lvlJc w:val="left"/>
      <w:pPr>
        <w:ind w:left="3122" w:hanging="291"/>
      </w:pPr>
      <w:rPr>
        <w:rFonts w:hint="default"/>
        <w:lang w:val="ro-RO" w:eastAsia="en-US" w:bidi="ar-SA"/>
      </w:rPr>
    </w:lvl>
    <w:lvl w:ilvl="4" w:tplc="5906C320">
      <w:numFmt w:val="bullet"/>
      <w:lvlText w:val="•"/>
      <w:lvlJc w:val="left"/>
      <w:pPr>
        <w:ind w:left="4116" w:hanging="291"/>
      </w:pPr>
      <w:rPr>
        <w:rFonts w:hint="default"/>
        <w:lang w:val="ro-RO" w:eastAsia="en-US" w:bidi="ar-SA"/>
      </w:rPr>
    </w:lvl>
    <w:lvl w:ilvl="5" w:tplc="5EC65A26">
      <w:numFmt w:val="bullet"/>
      <w:lvlText w:val="•"/>
      <w:lvlJc w:val="left"/>
      <w:pPr>
        <w:ind w:left="5110" w:hanging="291"/>
      </w:pPr>
      <w:rPr>
        <w:rFonts w:hint="default"/>
        <w:lang w:val="ro-RO" w:eastAsia="en-US" w:bidi="ar-SA"/>
      </w:rPr>
    </w:lvl>
    <w:lvl w:ilvl="6" w:tplc="D46E0B2E">
      <w:numFmt w:val="bullet"/>
      <w:lvlText w:val="•"/>
      <w:lvlJc w:val="left"/>
      <w:pPr>
        <w:ind w:left="6104" w:hanging="291"/>
      </w:pPr>
      <w:rPr>
        <w:rFonts w:hint="default"/>
        <w:lang w:val="ro-RO" w:eastAsia="en-US" w:bidi="ar-SA"/>
      </w:rPr>
    </w:lvl>
    <w:lvl w:ilvl="7" w:tplc="4B128A46">
      <w:numFmt w:val="bullet"/>
      <w:lvlText w:val="•"/>
      <w:lvlJc w:val="left"/>
      <w:pPr>
        <w:ind w:left="7098" w:hanging="291"/>
      </w:pPr>
      <w:rPr>
        <w:rFonts w:hint="default"/>
        <w:lang w:val="ro-RO" w:eastAsia="en-US" w:bidi="ar-SA"/>
      </w:rPr>
    </w:lvl>
    <w:lvl w:ilvl="8" w:tplc="2B58179A">
      <w:numFmt w:val="bullet"/>
      <w:lvlText w:val="•"/>
      <w:lvlJc w:val="left"/>
      <w:pPr>
        <w:ind w:left="8092" w:hanging="291"/>
      </w:pPr>
      <w:rPr>
        <w:rFonts w:hint="default"/>
        <w:lang w:val="ro-RO" w:eastAsia="en-US" w:bidi="ar-SA"/>
      </w:rPr>
    </w:lvl>
  </w:abstractNum>
  <w:num w:numId="1" w16cid:durableId="1647973205">
    <w:abstractNumId w:val="2"/>
  </w:num>
  <w:num w:numId="2" w16cid:durableId="307243005">
    <w:abstractNumId w:val="1"/>
  </w:num>
  <w:num w:numId="3" w16cid:durableId="74122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30E"/>
    <w:rsid w:val="0000452C"/>
    <w:rsid w:val="000550CE"/>
    <w:rsid w:val="00102A26"/>
    <w:rsid w:val="002074AB"/>
    <w:rsid w:val="002F2D89"/>
    <w:rsid w:val="00342723"/>
    <w:rsid w:val="003A2CF1"/>
    <w:rsid w:val="003C6479"/>
    <w:rsid w:val="003F7671"/>
    <w:rsid w:val="004B6A11"/>
    <w:rsid w:val="004C1022"/>
    <w:rsid w:val="004E5704"/>
    <w:rsid w:val="00564BE0"/>
    <w:rsid w:val="005833B4"/>
    <w:rsid w:val="006011E6"/>
    <w:rsid w:val="007474B0"/>
    <w:rsid w:val="007658F3"/>
    <w:rsid w:val="007A00BA"/>
    <w:rsid w:val="00822EB1"/>
    <w:rsid w:val="008B4D0B"/>
    <w:rsid w:val="008D364C"/>
    <w:rsid w:val="008E6F66"/>
    <w:rsid w:val="009B78E9"/>
    <w:rsid w:val="009E3E72"/>
    <w:rsid w:val="00B1021D"/>
    <w:rsid w:val="00B34B28"/>
    <w:rsid w:val="00BC22AE"/>
    <w:rsid w:val="00BD0750"/>
    <w:rsid w:val="00BE08BF"/>
    <w:rsid w:val="00C01264"/>
    <w:rsid w:val="00C15F0F"/>
    <w:rsid w:val="00C5594A"/>
    <w:rsid w:val="00C56F1E"/>
    <w:rsid w:val="00D72B97"/>
    <w:rsid w:val="00E133F1"/>
    <w:rsid w:val="00EF7C0B"/>
    <w:rsid w:val="00F271BE"/>
    <w:rsid w:val="00F31AC6"/>
    <w:rsid w:val="00F3730E"/>
    <w:rsid w:val="00F54C8F"/>
    <w:rsid w:val="00FC261A"/>
    <w:rsid w:val="00FF6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E26F9"/>
  <w15:chartTrackingRefBased/>
  <w15:docId w15:val="{B2B2205F-38EC-42E9-ACF5-9A8B6BFE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5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58F3"/>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A2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CF1"/>
    <w:rPr>
      <w:rFonts w:ascii="Segoe UI" w:hAnsi="Segoe UI" w:cs="Segoe UI"/>
      <w:sz w:val="18"/>
      <w:szCs w:val="18"/>
    </w:rPr>
  </w:style>
  <w:style w:type="character" w:styleId="Hyperlink">
    <w:name w:val="Hyperlink"/>
    <w:basedOn w:val="DefaultParagraphFont"/>
    <w:uiPriority w:val="99"/>
    <w:unhideWhenUsed/>
    <w:rsid w:val="007A00BA"/>
    <w:rPr>
      <w:color w:val="0563C1" w:themeColor="hyperlink"/>
      <w:u w:val="single"/>
    </w:rPr>
  </w:style>
  <w:style w:type="paragraph" w:styleId="ListParagraph">
    <w:name w:val="List Paragraph"/>
    <w:basedOn w:val="Normal"/>
    <w:uiPriority w:val="34"/>
    <w:qFormat/>
    <w:rsid w:val="00C559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s.ro"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6BB2C-5A36-433F-8A0D-A9BD01514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Gabriela Bică</cp:lastModifiedBy>
  <cp:revision>5</cp:revision>
  <cp:lastPrinted>2024-10-01T11:40:00Z</cp:lastPrinted>
  <dcterms:created xsi:type="dcterms:W3CDTF">2024-10-03T10:46:00Z</dcterms:created>
  <dcterms:modified xsi:type="dcterms:W3CDTF">2026-05-15T09:49:00Z</dcterms:modified>
</cp:coreProperties>
</file>