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E081" w14:textId="4E32CFD6" w:rsidR="00D94012" w:rsidRDefault="00D94012" w:rsidP="00D94012">
      <w:pPr>
        <w:pStyle w:val="NormalWeb"/>
        <w:spacing w:after="0"/>
        <w:rPr>
          <w:rFonts w:ascii="Calibri" w:eastAsia="Times New Roman" w:hAnsi="Calibri"/>
          <w:b/>
          <w:bCs/>
          <w:color w:val="2E74B5"/>
          <w:kern w:val="24"/>
          <w:sz w:val="36"/>
          <w:szCs w:val="36"/>
          <w14:ligatures w14:val="none"/>
        </w:rPr>
      </w:pPr>
      <w:r>
        <w:rPr>
          <w:rFonts w:eastAsia="Calibri"/>
          <w:b/>
          <w:bCs/>
          <w:noProof/>
        </w:rPr>
        <w:drawing>
          <wp:inline distT="0" distB="0" distL="0" distR="0" wp14:anchorId="1FAF5384" wp14:editId="7D8422E0">
            <wp:extent cx="2496820" cy="713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6820" cy="713105"/>
                    </a:xfrm>
                    <a:prstGeom prst="rect">
                      <a:avLst/>
                    </a:prstGeom>
                    <a:noFill/>
                  </pic:spPr>
                </pic:pic>
              </a:graphicData>
            </a:graphic>
          </wp:inline>
        </w:drawing>
      </w:r>
      <w:r>
        <w:rPr>
          <w:rFonts w:eastAsia="Calibri"/>
          <w:b/>
          <w:bCs/>
          <w:noProof/>
        </w:rPr>
        <w:drawing>
          <wp:inline distT="0" distB="0" distL="0" distR="0" wp14:anchorId="5DFE8861" wp14:editId="4B8DAB8A">
            <wp:extent cx="85852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8520" cy="713105"/>
                    </a:xfrm>
                    <a:prstGeom prst="rect">
                      <a:avLst/>
                    </a:prstGeom>
                    <a:noFill/>
                  </pic:spPr>
                </pic:pic>
              </a:graphicData>
            </a:graphic>
          </wp:inline>
        </w:drawing>
      </w:r>
      <w:r>
        <w:rPr>
          <w:rFonts w:eastAsia="Calibri"/>
          <w:b/>
          <w:bCs/>
          <w:noProof/>
        </w:rPr>
        <w:drawing>
          <wp:inline distT="0" distB="0" distL="0" distR="0" wp14:anchorId="118A11EB" wp14:editId="5B503036">
            <wp:extent cx="914400" cy="763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63905"/>
                    </a:xfrm>
                    <a:prstGeom prst="rect">
                      <a:avLst/>
                    </a:prstGeom>
                    <a:noFill/>
                  </pic:spPr>
                </pic:pic>
              </a:graphicData>
            </a:graphic>
          </wp:inline>
        </w:drawing>
      </w:r>
      <w:r w:rsidR="0073552E" w:rsidRPr="0073552E">
        <w:rPr>
          <w:rFonts w:eastAsia="Times New Roman"/>
          <w:b/>
          <w:bCs/>
          <w:noProof/>
          <w:color w:val="2E74B5"/>
          <w:kern w:val="24"/>
          <w14:ligatures w14:val="none"/>
        </w:rPr>
        <w:drawing>
          <wp:inline distT="0" distB="0" distL="0" distR="0" wp14:anchorId="464B683B" wp14:editId="085F61AD">
            <wp:extent cx="1914525" cy="542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pic:spPr>
                </pic:pic>
              </a:graphicData>
            </a:graphic>
          </wp:inline>
        </w:drawing>
      </w:r>
    </w:p>
    <w:p w14:paraId="736C4654" w14:textId="77777777" w:rsidR="00D94012" w:rsidRDefault="00D94012" w:rsidP="00D94012">
      <w:pPr>
        <w:pStyle w:val="NormalWeb"/>
        <w:spacing w:after="0"/>
        <w:rPr>
          <w:rFonts w:eastAsia="Calibri"/>
          <w:b/>
          <w:bCs/>
        </w:rPr>
      </w:pPr>
    </w:p>
    <w:p w14:paraId="22C47B1E" w14:textId="77777777" w:rsidR="00D94012" w:rsidRDefault="00D94012" w:rsidP="00062179">
      <w:pPr>
        <w:jc w:val="both"/>
        <w:rPr>
          <w:rFonts w:ascii="Times New Roman" w:eastAsia="Calibri" w:hAnsi="Times New Roman" w:cs="Times New Roman"/>
          <w:b/>
          <w:bCs/>
        </w:rPr>
      </w:pPr>
    </w:p>
    <w:p w14:paraId="56B72428" w14:textId="77777777" w:rsidR="00CF2C3C" w:rsidRDefault="009634D8" w:rsidP="00CF2C3C">
      <w:pPr>
        <w:spacing w:after="0" w:line="240" w:lineRule="auto"/>
        <w:jc w:val="both"/>
        <w:rPr>
          <w:rFonts w:ascii="Times New Roman" w:eastAsia="Calibri" w:hAnsi="Times New Roman" w:cs="Times New Roman"/>
          <w:b/>
          <w:bCs/>
          <w:sz w:val="22"/>
          <w:szCs w:val="22"/>
        </w:rPr>
      </w:pPr>
      <w:r w:rsidRPr="00CF2C3C">
        <w:rPr>
          <w:rFonts w:ascii="Times New Roman" w:eastAsia="Calibri" w:hAnsi="Times New Roman" w:cs="Times New Roman"/>
          <w:sz w:val="22"/>
          <w:szCs w:val="22"/>
        </w:rPr>
        <w:t>Parteneriatul dintre MINISTERUL SĂNĂTĂȚII,</w:t>
      </w:r>
      <w:r w:rsidRPr="00CF2C3C">
        <w:rPr>
          <w:rFonts w:ascii="Times New Roman" w:eastAsia="Calibri" w:hAnsi="Times New Roman" w:cs="Times New Roman"/>
          <w:iCs/>
          <w:sz w:val="22"/>
          <w:szCs w:val="22"/>
        </w:rPr>
        <w:t xml:space="preserve"> </w:t>
      </w:r>
      <w:r w:rsidR="00982112" w:rsidRPr="00CF2C3C">
        <w:rPr>
          <w:rFonts w:ascii="Times New Roman" w:eastAsia="Calibri" w:hAnsi="Times New Roman" w:cs="Times New Roman"/>
          <w:sz w:val="22"/>
          <w:szCs w:val="22"/>
        </w:rPr>
        <w:t xml:space="preserve">SPITALUL JUDETEAN DE URGENTA PIATRA NEAMT, SPITALUL JUDETEAN  DE URGENTA VASLUI, SPITALUL CLINIC DE URGENTA "PROF. DR. NICOLAE OBLU" IASI, INSTITUTUL REGIONAL DE ONCOLOGIE IASI, SPITALUL CLINIC JUDETEAN DE URGENTA "SF. SPIRIDON" IASI, SPITALUL JUDETEAN DE URGENTA "SFANTUL IOAN CEL NOU" SUCEAVA,   SPITALUL JUDETEAN DE URGENTA "MAVROMATI" BOTOSANI </w:t>
      </w:r>
      <w:r w:rsidRPr="00CF2C3C">
        <w:rPr>
          <w:rFonts w:ascii="Times New Roman" w:eastAsia="Calibri" w:hAnsi="Times New Roman" w:cs="Times New Roman"/>
          <w:sz w:val="22"/>
          <w:szCs w:val="22"/>
        </w:rPr>
        <w:t xml:space="preserve">și Ministerul Sănătății - Unitatea de Management al Proiectului Băncii Mondiale (MS UMPBM) </w:t>
      </w:r>
      <w:r w:rsidRPr="00CF2C3C">
        <w:rPr>
          <w:rFonts w:ascii="Times New Roman" w:eastAsia="Calibri" w:hAnsi="Times New Roman" w:cs="Times New Roman"/>
          <w:b/>
          <w:bCs/>
          <w:sz w:val="22"/>
          <w:szCs w:val="22"/>
        </w:rPr>
        <w:t>beneficiază de o finanțare nerambursabilă pentru proiectul</w:t>
      </w:r>
    </w:p>
    <w:p w14:paraId="462E8A62" w14:textId="77777777" w:rsidR="00CF2C3C" w:rsidRDefault="00CF2C3C" w:rsidP="00CF2C3C">
      <w:pPr>
        <w:spacing w:after="0" w:line="240" w:lineRule="auto"/>
        <w:jc w:val="both"/>
        <w:rPr>
          <w:rFonts w:ascii="Times New Roman" w:eastAsia="Calibri" w:hAnsi="Times New Roman" w:cs="Times New Roman"/>
          <w:b/>
          <w:bCs/>
          <w:sz w:val="22"/>
          <w:szCs w:val="22"/>
        </w:rPr>
      </w:pPr>
    </w:p>
    <w:p w14:paraId="4DB0A87E" w14:textId="1F6A93DC" w:rsidR="009634D8" w:rsidRDefault="009634D8" w:rsidP="00CF2C3C">
      <w:pPr>
        <w:spacing w:after="0" w:line="240" w:lineRule="auto"/>
        <w:jc w:val="both"/>
        <w:rPr>
          <w:rFonts w:ascii="Times New Roman" w:eastAsia="Calibri" w:hAnsi="Times New Roman" w:cs="Times New Roman"/>
          <w:b/>
          <w:i/>
          <w:iCs/>
          <w:sz w:val="22"/>
          <w:szCs w:val="22"/>
        </w:rPr>
      </w:pPr>
      <w:r w:rsidRPr="00CF2C3C">
        <w:rPr>
          <w:rFonts w:ascii="Times New Roman" w:eastAsia="Calibri" w:hAnsi="Times New Roman" w:cs="Times New Roman"/>
          <w:sz w:val="22"/>
          <w:szCs w:val="22"/>
        </w:rPr>
        <w:t xml:space="preserve"> </w:t>
      </w:r>
      <w:r w:rsidRPr="00CF2C3C">
        <w:rPr>
          <w:rFonts w:ascii="Times New Roman" w:eastAsia="Calibri" w:hAnsi="Times New Roman" w:cs="Times New Roman"/>
          <w:b/>
          <w:i/>
          <w:iCs/>
          <w:sz w:val="22"/>
          <w:szCs w:val="22"/>
        </w:rPr>
        <w:t>„</w:t>
      </w:r>
      <w:r w:rsidR="00982112" w:rsidRPr="00CF2C3C">
        <w:rPr>
          <w:rFonts w:ascii="Times New Roman" w:eastAsia="Calibri" w:hAnsi="Times New Roman" w:cs="Times New Roman"/>
          <w:b/>
          <w:bCs/>
          <w:i/>
          <w:iCs/>
          <w:sz w:val="22"/>
          <w:szCs w:val="22"/>
        </w:rPr>
        <w:t xml:space="preserve">Asigurarea accesului la servicii de sănătate în regim ambulatoriu pentru </w:t>
      </w:r>
      <w:proofErr w:type="spellStart"/>
      <w:r w:rsidR="00982112" w:rsidRPr="00CF2C3C">
        <w:rPr>
          <w:rFonts w:ascii="Times New Roman" w:eastAsia="Calibri" w:hAnsi="Times New Roman" w:cs="Times New Roman"/>
          <w:b/>
          <w:bCs/>
          <w:i/>
          <w:iCs/>
          <w:sz w:val="22"/>
          <w:szCs w:val="22"/>
        </w:rPr>
        <w:t>populatia</w:t>
      </w:r>
      <w:proofErr w:type="spellEnd"/>
      <w:r w:rsidR="00982112" w:rsidRPr="00CF2C3C">
        <w:rPr>
          <w:rFonts w:ascii="Times New Roman" w:eastAsia="Calibri" w:hAnsi="Times New Roman" w:cs="Times New Roman"/>
          <w:b/>
          <w:bCs/>
          <w:i/>
          <w:iCs/>
          <w:sz w:val="22"/>
          <w:szCs w:val="22"/>
        </w:rPr>
        <w:t xml:space="preserve"> din Regiunea Nord Est prin dotarea cu aparatura de înalta performanță” cod </w:t>
      </w:r>
      <w:proofErr w:type="spellStart"/>
      <w:r w:rsidR="00982112" w:rsidRPr="00CF2C3C">
        <w:rPr>
          <w:rFonts w:ascii="Times New Roman" w:eastAsia="Calibri" w:hAnsi="Times New Roman" w:cs="Times New Roman"/>
          <w:b/>
          <w:bCs/>
          <w:i/>
          <w:iCs/>
          <w:sz w:val="22"/>
          <w:szCs w:val="22"/>
        </w:rPr>
        <w:t>My</w:t>
      </w:r>
      <w:proofErr w:type="spellEnd"/>
      <w:r w:rsidR="00982112" w:rsidRPr="00CF2C3C">
        <w:rPr>
          <w:rFonts w:ascii="Times New Roman" w:eastAsia="Calibri" w:hAnsi="Times New Roman" w:cs="Times New Roman"/>
          <w:b/>
          <w:bCs/>
          <w:i/>
          <w:iCs/>
          <w:sz w:val="22"/>
          <w:szCs w:val="22"/>
        </w:rPr>
        <w:t xml:space="preserve"> SMIS 322892</w:t>
      </w:r>
      <w:r w:rsidRPr="00CF2C3C">
        <w:rPr>
          <w:rFonts w:ascii="Times New Roman" w:eastAsia="Calibri" w:hAnsi="Times New Roman" w:cs="Times New Roman"/>
          <w:b/>
          <w:i/>
          <w:iCs/>
          <w:sz w:val="22"/>
          <w:szCs w:val="22"/>
        </w:rPr>
        <w:t>.</w:t>
      </w:r>
    </w:p>
    <w:p w14:paraId="6371550C" w14:textId="77777777" w:rsidR="00CF2C3C" w:rsidRPr="00CF2C3C" w:rsidRDefault="00CF2C3C" w:rsidP="00CF2C3C">
      <w:pPr>
        <w:spacing w:after="0" w:line="240" w:lineRule="auto"/>
        <w:jc w:val="both"/>
        <w:rPr>
          <w:rFonts w:ascii="Times New Roman" w:eastAsia="Calibri" w:hAnsi="Times New Roman" w:cs="Times New Roman"/>
          <w:b/>
          <w:i/>
          <w:iCs/>
          <w:sz w:val="22"/>
          <w:szCs w:val="22"/>
        </w:rPr>
      </w:pPr>
    </w:p>
    <w:p w14:paraId="300516AB" w14:textId="62CC0F78" w:rsidR="00982112" w:rsidRPr="00CF2C3C" w:rsidRDefault="00D94012" w:rsidP="00CF2C3C">
      <w:pPr>
        <w:widowControl w:val="0"/>
        <w:autoSpaceDE w:val="0"/>
        <w:autoSpaceDN w:val="0"/>
        <w:spacing w:after="0" w:line="240" w:lineRule="auto"/>
        <w:jc w:val="both"/>
        <w:rPr>
          <w:rFonts w:ascii="Times New Roman" w:eastAsia="Calibri" w:hAnsi="Times New Roman" w:cs="Times New Roman"/>
          <w:sz w:val="22"/>
          <w:szCs w:val="22"/>
        </w:rPr>
      </w:pPr>
      <w:r w:rsidRPr="00CF2C3C">
        <w:rPr>
          <w:rFonts w:ascii="Times New Roman" w:eastAsia="Calibri" w:hAnsi="Times New Roman" w:cs="Times New Roman"/>
          <w:b/>
          <w:bCs/>
          <w:sz w:val="22"/>
          <w:szCs w:val="22"/>
        </w:rPr>
        <w:t xml:space="preserve">Titlu Apel: </w:t>
      </w:r>
      <w:r w:rsidRPr="00CF2C3C">
        <w:rPr>
          <w:rFonts w:ascii="Times New Roman" w:eastAsia="Calibri" w:hAnsi="Times New Roman" w:cs="Times New Roman"/>
          <w:sz w:val="22"/>
          <w:szCs w:val="22"/>
        </w:rPr>
        <w:t>Investiții în infrastructura publică a ambulatoriilor sprijinite prin POR 2014-2020 - operațiuni etapizate</w:t>
      </w:r>
    </w:p>
    <w:p w14:paraId="0D3CD1DA" w14:textId="383E7703" w:rsidR="009634D8" w:rsidRDefault="009634D8" w:rsidP="00CF2C3C">
      <w:pPr>
        <w:widowControl w:val="0"/>
        <w:autoSpaceDE w:val="0"/>
        <w:autoSpaceDN w:val="0"/>
        <w:spacing w:after="0" w:line="240" w:lineRule="auto"/>
        <w:jc w:val="both"/>
        <w:rPr>
          <w:rFonts w:ascii="Times New Roman" w:eastAsia="Calibri" w:hAnsi="Times New Roman" w:cs="Times New Roman"/>
          <w:sz w:val="22"/>
          <w:szCs w:val="22"/>
        </w:rPr>
      </w:pPr>
      <w:r w:rsidRPr="00CF2C3C">
        <w:rPr>
          <w:rFonts w:ascii="Times New Roman" w:eastAsia="Calibri" w:hAnsi="Times New Roman" w:cs="Times New Roman"/>
          <w:sz w:val="22"/>
          <w:szCs w:val="22"/>
        </w:rPr>
        <w:t>Proiectul este finanțat prin</w:t>
      </w:r>
      <w:r w:rsidRPr="00CF2C3C">
        <w:rPr>
          <w:rFonts w:ascii="Times New Roman" w:eastAsia="Calibri" w:hAnsi="Times New Roman" w:cs="Times New Roman"/>
          <w:b/>
          <w:sz w:val="22"/>
          <w:szCs w:val="22"/>
        </w:rPr>
        <w:t xml:space="preserve"> PROGRAMUL SĂNĂTATE 2021-2027, </w:t>
      </w:r>
      <w:r w:rsidRPr="00CF2C3C">
        <w:rPr>
          <w:rFonts w:ascii="Times New Roman" w:eastAsia="Calibri" w:hAnsi="Times New Roman" w:cs="Times New Roman"/>
          <w:sz w:val="22"/>
          <w:szCs w:val="22"/>
        </w:rPr>
        <w:t>gestionat de Autoritatea de Management pentru Programul Sănătate din cadrul Ministerului Investițiilor și Proiectelor Europene.</w:t>
      </w:r>
    </w:p>
    <w:p w14:paraId="03ACD400" w14:textId="77777777" w:rsidR="00CF2C3C" w:rsidRPr="00CF2C3C" w:rsidRDefault="00CF2C3C" w:rsidP="00CF2C3C">
      <w:pPr>
        <w:widowControl w:val="0"/>
        <w:autoSpaceDE w:val="0"/>
        <w:autoSpaceDN w:val="0"/>
        <w:spacing w:after="0" w:line="240" w:lineRule="auto"/>
        <w:jc w:val="both"/>
        <w:rPr>
          <w:rFonts w:ascii="Times New Roman" w:eastAsia="Calibri" w:hAnsi="Times New Roman" w:cs="Times New Roman"/>
          <w:sz w:val="22"/>
          <w:szCs w:val="22"/>
        </w:rPr>
      </w:pPr>
    </w:p>
    <w:p w14:paraId="714B5722" w14:textId="77777777" w:rsidR="009634D8" w:rsidRPr="00CF2C3C" w:rsidRDefault="009634D8" w:rsidP="00CF2C3C">
      <w:pPr>
        <w:widowControl w:val="0"/>
        <w:autoSpaceDE w:val="0"/>
        <w:autoSpaceDN w:val="0"/>
        <w:spacing w:after="0" w:line="240" w:lineRule="auto"/>
        <w:jc w:val="both"/>
        <w:rPr>
          <w:rFonts w:ascii="Times New Roman" w:eastAsia="Calibri" w:hAnsi="Times New Roman" w:cs="Times New Roman"/>
          <w:b/>
          <w:sz w:val="22"/>
          <w:szCs w:val="22"/>
        </w:rPr>
      </w:pPr>
      <w:r w:rsidRPr="00CF2C3C">
        <w:rPr>
          <w:rFonts w:ascii="Times New Roman" w:eastAsia="Calibri" w:hAnsi="Times New Roman" w:cs="Times New Roman"/>
          <w:b/>
          <w:sz w:val="22"/>
          <w:szCs w:val="22"/>
        </w:rPr>
        <w:t xml:space="preserve">Obiectiv de politică: </w:t>
      </w:r>
      <w:r w:rsidRPr="00CF2C3C">
        <w:rPr>
          <w:rFonts w:ascii="Times New Roman" w:eastAsia="Calibri" w:hAnsi="Times New Roman" w:cs="Times New Roman"/>
          <w:b/>
          <w:i/>
          <w:sz w:val="22"/>
          <w:szCs w:val="22"/>
        </w:rPr>
        <w:t xml:space="preserve">O </w:t>
      </w:r>
      <w:proofErr w:type="spellStart"/>
      <w:r w:rsidRPr="00CF2C3C">
        <w:rPr>
          <w:rFonts w:ascii="Times New Roman" w:eastAsia="Calibri" w:hAnsi="Times New Roman" w:cs="Times New Roman"/>
          <w:b/>
          <w:i/>
          <w:sz w:val="22"/>
          <w:szCs w:val="22"/>
        </w:rPr>
        <w:t>Europă</w:t>
      </w:r>
      <w:proofErr w:type="spellEnd"/>
      <w:r w:rsidRPr="00CF2C3C">
        <w:rPr>
          <w:rFonts w:ascii="Times New Roman" w:eastAsia="Calibri" w:hAnsi="Times New Roman" w:cs="Times New Roman"/>
          <w:b/>
          <w:i/>
          <w:sz w:val="22"/>
          <w:szCs w:val="22"/>
        </w:rPr>
        <w:t xml:space="preserve"> mai socială</w:t>
      </w:r>
    </w:p>
    <w:p w14:paraId="2D3FAD49" w14:textId="77777777" w:rsidR="0073552E" w:rsidRDefault="009634D8" w:rsidP="00CF2C3C">
      <w:pPr>
        <w:widowControl w:val="0"/>
        <w:autoSpaceDE w:val="0"/>
        <w:autoSpaceDN w:val="0"/>
        <w:spacing w:after="0" w:line="240" w:lineRule="auto"/>
        <w:jc w:val="both"/>
        <w:rPr>
          <w:rFonts w:ascii="Times New Roman" w:eastAsia="Calibri" w:hAnsi="Times New Roman" w:cs="Times New Roman"/>
          <w:bCs/>
          <w:sz w:val="22"/>
          <w:szCs w:val="22"/>
        </w:rPr>
      </w:pPr>
      <w:r w:rsidRPr="00CF2C3C">
        <w:rPr>
          <w:rFonts w:ascii="Times New Roman" w:eastAsia="Calibri" w:hAnsi="Times New Roman" w:cs="Times New Roman"/>
          <w:b/>
          <w:sz w:val="22"/>
          <w:szCs w:val="22"/>
        </w:rPr>
        <w:t xml:space="preserve">Prioritate: </w:t>
      </w:r>
      <w:r w:rsidR="00982112" w:rsidRPr="00CF2C3C">
        <w:rPr>
          <w:rFonts w:ascii="Times New Roman" w:eastAsia="Calibri" w:hAnsi="Times New Roman" w:cs="Times New Roman"/>
          <w:b/>
          <w:sz w:val="22"/>
          <w:szCs w:val="22"/>
        </w:rPr>
        <w:t>P1.</w:t>
      </w:r>
      <w:r w:rsidR="0073552E" w:rsidRPr="00CF2C3C">
        <w:rPr>
          <w:rFonts w:ascii="Times New Roman" w:hAnsi="Times New Roman" w:cs="Times New Roman"/>
          <w:sz w:val="22"/>
          <w:szCs w:val="22"/>
        </w:rPr>
        <w:t xml:space="preserve"> </w:t>
      </w:r>
      <w:r w:rsidR="0073552E" w:rsidRPr="00CF2C3C">
        <w:rPr>
          <w:rFonts w:ascii="Times New Roman" w:eastAsia="Calibri" w:hAnsi="Times New Roman" w:cs="Times New Roman"/>
          <w:bCs/>
          <w:sz w:val="22"/>
          <w:szCs w:val="22"/>
        </w:rPr>
        <w:t>Creșterea calității serviciilor de asistență medicală primară, comunitară, a serviciilor oferite în regim ambulatoriu și îmbunătățirea și consolidarea serviciilor preventive</w:t>
      </w:r>
    </w:p>
    <w:p w14:paraId="765CADD2" w14:textId="77777777" w:rsidR="00CF2C3C" w:rsidRPr="00CF2C3C" w:rsidRDefault="00CF2C3C" w:rsidP="00CF2C3C">
      <w:pPr>
        <w:widowControl w:val="0"/>
        <w:autoSpaceDE w:val="0"/>
        <w:autoSpaceDN w:val="0"/>
        <w:spacing w:after="0" w:line="240" w:lineRule="auto"/>
        <w:jc w:val="both"/>
        <w:rPr>
          <w:rFonts w:ascii="Times New Roman" w:eastAsia="Calibri" w:hAnsi="Times New Roman" w:cs="Times New Roman"/>
          <w:bCs/>
          <w:sz w:val="22"/>
          <w:szCs w:val="22"/>
        </w:rPr>
      </w:pPr>
    </w:p>
    <w:p w14:paraId="6F45D1BF" w14:textId="77777777" w:rsidR="0073552E" w:rsidRDefault="009634D8" w:rsidP="00CF2C3C">
      <w:pPr>
        <w:widowControl w:val="0"/>
        <w:autoSpaceDE w:val="0"/>
        <w:autoSpaceDN w:val="0"/>
        <w:spacing w:after="0" w:line="240" w:lineRule="auto"/>
        <w:jc w:val="both"/>
        <w:rPr>
          <w:rFonts w:ascii="Times New Roman" w:eastAsia="Calibri" w:hAnsi="Times New Roman" w:cs="Times New Roman"/>
          <w:sz w:val="22"/>
          <w:szCs w:val="22"/>
        </w:rPr>
      </w:pPr>
      <w:r w:rsidRPr="00CF2C3C">
        <w:rPr>
          <w:rFonts w:ascii="Times New Roman" w:eastAsia="Calibri" w:hAnsi="Times New Roman" w:cs="Times New Roman"/>
          <w:b/>
          <w:sz w:val="22"/>
          <w:szCs w:val="22"/>
        </w:rPr>
        <w:t xml:space="preserve">Obiectivul general al proiectului/Scopul proiectului: </w:t>
      </w:r>
      <w:r w:rsidR="0073552E" w:rsidRPr="00CF2C3C">
        <w:rPr>
          <w:rFonts w:ascii="Times New Roman" w:eastAsia="Calibri" w:hAnsi="Times New Roman" w:cs="Times New Roman"/>
          <w:sz w:val="22"/>
          <w:szCs w:val="22"/>
        </w:rPr>
        <w:t>Creșterea și consolidarea capacității pentru screening populațional al cancerului de col uterin prin dotarea unităților sanitare cu echipamente, in vederea asigurării accesului la servicii medicale ambulatorii de calitate și reducerii inegalităților în ceea ce privește starea de sănătate</w:t>
      </w:r>
    </w:p>
    <w:p w14:paraId="7F5AFA20" w14:textId="77777777" w:rsidR="00CF2C3C" w:rsidRPr="00CF2C3C" w:rsidRDefault="00CF2C3C" w:rsidP="00CF2C3C">
      <w:pPr>
        <w:widowControl w:val="0"/>
        <w:autoSpaceDE w:val="0"/>
        <w:autoSpaceDN w:val="0"/>
        <w:spacing w:after="0" w:line="240" w:lineRule="auto"/>
        <w:jc w:val="both"/>
        <w:rPr>
          <w:rFonts w:ascii="Times New Roman" w:eastAsia="Calibri" w:hAnsi="Times New Roman" w:cs="Times New Roman"/>
          <w:sz w:val="22"/>
          <w:szCs w:val="22"/>
        </w:rPr>
      </w:pPr>
    </w:p>
    <w:p w14:paraId="6E5EDBAF" w14:textId="5A4DA1D2" w:rsidR="009634D8" w:rsidRPr="00CF2C3C" w:rsidRDefault="009634D8" w:rsidP="00CF2C3C">
      <w:pPr>
        <w:widowControl w:val="0"/>
        <w:autoSpaceDE w:val="0"/>
        <w:autoSpaceDN w:val="0"/>
        <w:spacing w:after="0" w:line="240" w:lineRule="auto"/>
        <w:jc w:val="both"/>
        <w:rPr>
          <w:rFonts w:ascii="Times New Roman" w:eastAsia="Calibri" w:hAnsi="Times New Roman" w:cs="Times New Roman"/>
          <w:b/>
          <w:bCs/>
          <w:sz w:val="22"/>
          <w:szCs w:val="22"/>
        </w:rPr>
      </w:pPr>
      <w:r w:rsidRPr="00CF2C3C">
        <w:rPr>
          <w:rFonts w:ascii="Times New Roman" w:eastAsia="Calibri" w:hAnsi="Times New Roman" w:cs="Times New Roman"/>
          <w:b/>
          <w:bCs/>
          <w:sz w:val="22"/>
          <w:szCs w:val="22"/>
        </w:rPr>
        <w:t>Obiectivele</w:t>
      </w:r>
      <w:r w:rsidRPr="00CF2C3C">
        <w:rPr>
          <w:rFonts w:ascii="Times New Roman" w:eastAsia="Calibri" w:hAnsi="Times New Roman" w:cs="Times New Roman"/>
          <w:b/>
          <w:bCs/>
          <w:spacing w:val="12"/>
          <w:sz w:val="22"/>
          <w:szCs w:val="22"/>
        </w:rPr>
        <w:t xml:space="preserve"> </w:t>
      </w:r>
      <w:r w:rsidRPr="00CF2C3C">
        <w:rPr>
          <w:rFonts w:ascii="Times New Roman" w:eastAsia="Calibri" w:hAnsi="Times New Roman" w:cs="Times New Roman"/>
          <w:b/>
          <w:bCs/>
          <w:sz w:val="22"/>
          <w:szCs w:val="22"/>
        </w:rPr>
        <w:t>specific</w:t>
      </w:r>
      <w:r w:rsidRPr="00CF2C3C">
        <w:rPr>
          <w:rFonts w:ascii="Times New Roman" w:eastAsia="Calibri" w:hAnsi="Times New Roman" w:cs="Times New Roman"/>
          <w:b/>
          <w:bCs/>
          <w:spacing w:val="15"/>
          <w:sz w:val="22"/>
          <w:szCs w:val="22"/>
        </w:rPr>
        <w:t xml:space="preserve">e </w:t>
      </w:r>
      <w:r w:rsidRPr="00CF2C3C">
        <w:rPr>
          <w:rFonts w:ascii="Times New Roman" w:eastAsia="Calibri" w:hAnsi="Times New Roman" w:cs="Times New Roman"/>
          <w:b/>
          <w:bCs/>
          <w:sz w:val="22"/>
          <w:szCs w:val="22"/>
        </w:rPr>
        <w:t>ale</w:t>
      </w:r>
      <w:r w:rsidRPr="00CF2C3C">
        <w:rPr>
          <w:rFonts w:ascii="Times New Roman" w:eastAsia="Calibri" w:hAnsi="Times New Roman" w:cs="Times New Roman"/>
          <w:b/>
          <w:bCs/>
          <w:spacing w:val="12"/>
          <w:sz w:val="22"/>
          <w:szCs w:val="22"/>
        </w:rPr>
        <w:t xml:space="preserve"> </w:t>
      </w:r>
      <w:r w:rsidRPr="00CF2C3C">
        <w:rPr>
          <w:rFonts w:ascii="Times New Roman" w:eastAsia="Calibri" w:hAnsi="Times New Roman" w:cs="Times New Roman"/>
          <w:b/>
          <w:bCs/>
          <w:spacing w:val="-2"/>
          <w:sz w:val="22"/>
          <w:szCs w:val="22"/>
        </w:rPr>
        <w:t>proiectului:</w:t>
      </w:r>
    </w:p>
    <w:p w14:paraId="15750EE8" w14:textId="77777777" w:rsidR="0073552E" w:rsidRPr="00CF2C3C" w:rsidRDefault="0073552E" w:rsidP="00CF2C3C">
      <w:pPr>
        <w:pStyle w:val="ListParagraph"/>
        <w:widowControl w:val="0"/>
        <w:numPr>
          <w:ilvl w:val="0"/>
          <w:numId w:val="6"/>
        </w:numPr>
        <w:tabs>
          <w:tab w:val="left" w:pos="433"/>
        </w:tabs>
        <w:autoSpaceDE w:val="0"/>
        <w:autoSpaceDN w:val="0"/>
        <w:spacing w:after="0" w:line="240" w:lineRule="auto"/>
        <w:ind w:left="0" w:firstLine="0"/>
        <w:jc w:val="both"/>
        <w:rPr>
          <w:rFonts w:ascii="Times New Roman" w:eastAsia="Calibri" w:hAnsi="Times New Roman" w:cs="Times New Roman"/>
          <w:sz w:val="22"/>
          <w:szCs w:val="22"/>
        </w:rPr>
      </w:pPr>
      <w:r w:rsidRPr="00CF2C3C">
        <w:rPr>
          <w:rFonts w:ascii="Times New Roman" w:eastAsia="Calibri" w:hAnsi="Times New Roman" w:cs="Times New Roman"/>
          <w:sz w:val="22"/>
          <w:szCs w:val="22"/>
        </w:rPr>
        <w:t>Dotarea cu echipamente a centrelor de screening</w:t>
      </w:r>
    </w:p>
    <w:p w14:paraId="41A24EF3" w14:textId="7C9C5BA7" w:rsidR="0073552E" w:rsidRPr="00CF2C3C" w:rsidRDefault="0073552E" w:rsidP="00CF2C3C">
      <w:pPr>
        <w:pStyle w:val="ListParagraph"/>
        <w:widowControl w:val="0"/>
        <w:numPr>
          <w:ilvl w:val="0"/>
          <w:numId w:val="6"/>
        </w:numPr>
        <w:tabs>
          <w:tab w:val="left" w:pos="433"/>
        </w:tabs>
        <w:autoSpaceDE w:val="0"/>
        <w:autoSpaceDN w:val="0"/>
        <w:spacing w:after="0" w:line="240" w:lineRule="auto"/>
        <w:ind w:left="0" w:firstLine="0"/>
        <w:jc w:val="both"/>
        <w:rPr>
          <w:rFonts w:ascii="Times New Roman" w:eastAsia="Calibri" w:hAnsi="Times New Roman" w:cs="Times New Roman"/>
          <w:sz w:val="22"/>
          <w:szCs w:val="22"/>
        </w:rPr>
      </w:pPr>
      <w:r w:rsidRPr="00CF2C3C">
        <w:rPr>
          <w:rFonts w:ascii="Times New Roman" w:eastAsia="Calibri" w:hAnsi="Times New Roman" w:cs="Times New Roman"/>
          <w:sz w:val="22"/>
          <w:szCs w:val="22"/>
        </w:rPr>
        <w:t>Nr. cazuri depistate prin screening si număr cazuri diagnosticate pozitiv, tratate</w:t>
      </w:r>
    </w:p>
    <w:p w14:paraId="24290BAD" w14:textId="56D82B37" w:rsidR="00CA27CC" w:rsidRPr="00CF2C3C" w:rsidRDefault="009634D8" w:rsidP="00CF2C3C">
      <w:pPr>
        <w:widowControl w:val="0"/>
        <w:tabs>
          <w:tab w:val="left" w:pos="433"/>
        </w:tabs>
        <w:autoSpaceDE w:val="0"/>
        <w:autoSpaceDN w:val="0"/>
        <w:spacing w:after="0" w:line="240" w:lineRule="auto"/>
        <w:jc w:val="both"/>
        <w:rPr>
          <w:rFonts w:ascii="Times New Roman" w:eastAsia="Calibri" w:hAnsi="Times New Roman" w:cs="Times New Roman"/>
          <w:bCs/>
          <w:sz w:val="22"/>
          <w:szCs w:val="22"/>
        </w:rPr>
      </w:pPr>
      <w:r w:rsidRPr="00CF2C3C">
        <w:rPr>
          <w:rFonts w:ascii="Times New Roman" w:eastAsia="Calibri" w:hAnsi="Times New Roman" w:cs="Times New Roman"/>
          <w:sz w:val="22"/>
          <w:szCs w:val="22"/>
        </w:rPr>
        <w:t>Obiectivele</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specifice vor contribui la îndeplinirea</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indicator</w:t>
      </w:r>
      <w:r w:rsidR="00D849FA" w:rsidRPr="00CF2C3C">
        <w:rPr>
          <w:rFonts w:ascii="Times New Roman" w:eastAsia="Calibri" w:hAnsi="Times New Roman" w:cs="Times New Roman"/>
          <w:sz w:val="22"/>
          <w:szCs w:val="22"/>
        </w:rPr>
        <w:t>ilor</w:t>
      </w:r>
      <w:r w:rsidRPr="00CF2C3C">
        <w:rPr>
          <w:rFonts w:ascii="Times New Roman" w:eastAsia="Calibri" w:hAnsi="Times New Roman" w:cs="Times New Roman"/>
          <w:spacing w:val="37"/>
          <w:sz w:val="22"/>
          <w:szCs w:val="22"/>
        </w:rPr>
        <w:t xml:space="preserve"> </w:t>
      </w:r>
      <w:r w:rsidRPr="00CF2C3C">
        <w:rPr>
          <w:rFonts w:ascii="Times New Roman" w:eastAsia="Calibri" w:hAnsi="Times New Roman" w:cs="Times New Roman"/>
          <w:sz w:val="22"/>
          <w:szCs w:val="22"/>
        </w:rPr>
        <w:t xml:space="preserve">proiectului: </w:t>
      </w:r>
      <w:r w:rsidR="00D849FA" w:rsidRPr="00CF2C3C">
        <w:rPr>
          <w:rFonts w:ascii="Times New Roman" w:eastAsia="Calibri" w:hAnsi="Times New Roman" w:cs="Times New Roman"/>
          <w:b/>
          <w:sz w:val="22"/>
          <w:szCs w:val="22"/>
        </w:rPr>
        <w:t>01PSO4_</w:t>
      </w:r>
      <w:r w:rsidR="00D849FA" w:rsidRPr="00CF2C3C">
        <w:rPr>
          <w:rFonts w:ascii="Times New Roman" w:eastAsia="Calibri" w:hAnsi="Times New Roman" w:cs="Times New Roman"/>
          <w:bCs/>
          <w:sz w:val="22"/>
          <w:szCs w:val="22"/>
        </w:rPr>
        <w:t xml:space="preserve">Unități sanitare publice sprijinite, din care: unități sanitare publice/ structuri publice care desfășoară activități medicale de tip ambulatoriu/ acordă asistență medicală ambulatorie (unități sanitare) (unități sanitare) </w:t>
      </w:r>
    </w:p>
    <w:p w14:paraId="7311016B" w14:textId="77777777" w:rsidR="00D849FA" w:rsidRPr="00CF2C3C" w:rsidRDefault="00D849FA" w:rsidP="00CF2C3C">
      <w:pPr>
        <w:widowControl w:val="0"/>
        <w:tabs>
          <w:tab w:val="left" w:pos="433"/>
        </w:tabs>
        <w:autoSpaceDE w:val="0"/>
        <w:autoSpaceDN w:val="0"/>
        <w:spacing w:after="0" w:line="240" w:lineRule="auto"/>
        <w:jc w:val="both"/>
        <w:rPr>
          <w:rFonts w:ascii="Times New Roman" w:eastAsia="Calibri" w:hAnsi="Times New Roman" w:cs="Times New Roman"/>
          <w:bCs/>
          <w:sz w:val="22"/>
          <w:szCs w:val="22"/>
        </w:rPr>
      </w:pPr>
    </w:p>
    <w:p w14:paraId="24AACA3D" w14:textId="68E63A33" w:rsidR="009634D8" w:rsidRPr="00CF2C3C" w:rsidRDefault="009634D8" w:rsidP="00CF2C3C">
      <w:pPr>
        <w:widowControl w:val="0"/>
        <w:autoSpaceDE w:val="0"/>
        <w:autoSpaceDN w:val="0"/>
        <w:spacing w:after="0" w:line="240" w:lineRule="auto"/>
        <w:jc w:val="both"/>
        <w:rPr>
          <w:rFonts w:ascii="Times New Roman" w:eastAsia="Calibri" w:hAnsi="Times New Roman" w:cs="Times New Roman"/>
          <w:sz w:val="22"/>
          <w:szCs w:val="22"/>
        </w:rPr>
      </w:pPr>
      <w:r w:rsidRPr="00CF2C3C">
        <w:rPr>
          <w:rFonts w:ascii="Times New Roman" w:eastAsia="Calibri" w:hAnsi="Times New Roman" w:cs="Times New Roman"/>
          <w:b/>
          <w:sz w:val="22"/>
          <w:szCs w:val="22"/>
        </w:rPr>
        <w:t>Rezultate așteptate</w:t>
      </w:r>
      <w:r w:rsidRPr="00CF2C3C">
        <w:rPr>
          <w:rFonts w:ascii="Times New Roman" w:eastAsia="Calibri" w:hAnsi="Times New Roman" w:cs="Times New Roman"/>
          <w:sz w:val="22"/>
          <w:szCs w:val="22"/>
        </w:rPr>
        <w:t xml:space="preserve">: Un număr de </w:t>
      </w:r>
      <w:r w:rsidR="00D849FA" w:rsidRPr="00CF2C3C">
        <w:rPr>
          <w:rFonts w:ascii="Times New Roman" w:eastAsia="Calibri" w:hAnsi="Times New Roman" w:cs="Times New Roman"/>
          <w:sz w:val="22"/>
          <w:szCs w:val="22"/>
        </w:rPr>
        <w:t>3</w:t>
      </w:r>
      <w:r w:rsidRPr="00CF2C3C">
        <w:rPr>
          <w:rFonts w:ascii="Times New Roman" w:eastAsia="Calibri" w:hAnsi="Times New Roman" w:cs="Times New Roman"/>
          <w:sz w:val="22"/>
          <w:szCs w:val="22"/>
        </w:rPr>
        <w:t xml:space="preserve"> unități sanitare publice sprijinite prin dotarea cu echipamente pentru a acorda asistență medicală de calitate  pentru urgențele chirurgicale și alte îngrijiri acuți.</w:t>
      </w:r>
    </w:p>
    <w:p w14:paraId="341AD8E0" w14:textId="77777777" w:rsidR="0073552E" w:rsidRPr="00CF2C3C" w:rsidRDefault="0073552E" w:rsidP="00CF2C3C">
      <w:pPr>
        <w:autoSpaceDE w:val="0"/>
        <w:autoSpaceDN w:val="0"/>
        <w:adjustRightInd w:val="0"/>
        <w:spacing w:after="0" w:line="240" w:lineRule="auto"/>
        <w:jc w:val="both"/>
        <w:rPr>
          <w:rFonts w:ascii="Times New Roman" w:hAnsi="Times New Roman" w:cs="Times New Roman"/>
          <w:sz w:val="22"/>
          <w:szCs w:val="22"/>
          <w:lang w:val="pt-PT"/>
        </w:rPr>
      </w:pPr>
      <w:r w:rsidRPr="00CF2C3C">
        <w:rPr>
          <w:rFonts w:ascii="Times New Roman" w:hAnsi="Times New Roman" w:cs="Times New Roman"/>
          <w:sz w:val="22"/>
          <w:szCs w:val="22"/>
          <w:lang w:val="pt-PT"/>
        </w:rPr>
        <w:t xml:space="preserve">Asistența medicala primara si cea ambulatorie, alături de serviciile de urgentă, constituie piloni importanți ai rețelei serviciilor medicale de la care se așteaptă sa contribuie la reducerea inechității în sistemul de sănătate si la o distribuie geografica echitabila a serviciilor. </w:t>
      </w:r>
    </w:p>
    <w:p w14:paraId="4F02393E" w14:textId="08F68247" w:rsidR="0073552E" w:rsidRPr="00CF2C3C" w:rsidRDefault="001B71B1" w:rsidP="00CF2C3C">
      <w:pPr>
        <w:autoSpaceDE w:val="0"/>
        <w:autoSpaceDN w:val="0"/>
        <w:adjustRightInd w:val="0"/>
        <w:spacing w:after="0" w:line="240" w:lineRule="auto"/>
        <w:jc w:val="both"/>
        <w:rPr>
          <w:rFonts w:ascii="Times New Roman" w:hAnsi="Times New Roman" w:cs="Times New Roman"/>
          <w:sz w:val="22"/>
          <w:szCs w:val="22"/>
          <w:lang w:val="pt-PT"/>
        </w:rPr>
      </w:pPr>
      <w:r w:rsidRPr="00CF2C3C">
        <w:rPr>
          <w:rFonts w:ascii="Times New Roman" w:hAnsi="Times New Roman" w:cs="Times New Roman"/>
          <w:sz w:val="22"/>
          <w:szCs w:val="22"/>
          <w:lang w:val="pt-PT"/>
        </w:rPr>
        <w:t>Prin prezentul proiect se sprijină în mod direct atingerea obiectivului specific</w:t>
      </w:r>
      <w:r w:rsidR="0073552E" w:rsidRPr="00CF2C3C">
        <w:rPr>
          <w:rFonts w:ascii="Times New Roman" w:hAnsi="Times New Roman" w:cs="Times New Roman"/>
          <w:sz w:val="22"/>
          <w:szCs w:val="22"/>
          <w:lang w:val="pt-PT"/>
        </w:rPr>
        <w:t xml:space="preserve"> OS.4.3.</w:t>
      </w:r>
      <w:r w:rsidRPr="00CF2C3C">
        <w:rPr>
          <w:rFonts w:ascii="Times New Roman" w:hAnsi="Times New Roman" w:cs="Times New Roman"/>
          <w:i/>
          <w:iCs/>
          <w:sz w:val="22"/>
          <w:szCs w:val="22"/>
          <w:lang w:val="pt-PT"/>
        </w:rPr>
        <w:t>Creșterea performanței și eficientizarea capacității de diagnostic, tratament și monitorizare în ambulatoriu</w:t>
      </w:r>
      <w:r w:rsidRPr="00CF2C3C">
        <w:rPr>
          <w:rFonts w:ascii="Times New Roman" w:hAnsi="Times New Roman" w:cs="Times New Roman"/>
          <w:sz w:val="22"/>
          <w:szCs w:val="22"/>
          <w:lang w:val="pt-PT"/>
        </w:rPr>
        <w:t>,</w:t>
      </w:r>
      <w:r w:rsidR="0073552E"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 xml:space="preserve">prevazut în Strategia Națională de Sănătate 2023-2030. </w:t>
      </w:r>
      <w:r w:rsidR="007D6F7D" w:rsidRPr="00CF2C3C">
        <w:rPr>
          <w:rFonts w:ascii="Times New Roman" w:hAnsi="Times New Roman" w:cs="Times New Roman"/>
          <w:sz w:val="22"/>
          <w:szCs w:val="22"/>
          <w:lang w:val="pt-PT"/>
        </w:rPr>
        <w:t>Obiectivul final urmărit este de a asigura pacientului serviciile necesare în mod rapid, accesibil și de calitate, precum și eliminarea timpilor de așteptare generați de lipsa finanțării, inclusiv a dotărilor necesare sau de supraaglomerare.</w:t>
      </w:r>
      <w:r w:rsidR="0073552E" w:rsidRPr="00CF2C3C">
        <w:rPr>
          <w:rFonts w:ascii="Times New Roman" w:hAnsi="Times New Roman" w:cs="Times New Roman"/>
          <w:sz w:val="22"/>
          <w:szCs w:val="22"/>
          <w:lang w:val="pt-PT"/>
        </w:rPr>
        <w:t>Pentru atingerea acestor deziderate, acest palier va fi calibrat la nevoia din teritoriu și integrat cu celelalte niveluri de îngrijiri: primare și spitalicești.</w:t>
      </w:r>
    </w:p>
    <w:p w14:paraId="42A86703" w14:textId="44B0143C" w:rsidR="0073552E" w:rsidRPr="00CF2C3C" w:rsidRDefault="0073552E" w:rsidP="00CF2C3C">
      <w:pPr>
        <w:autoSpaceDE w:val="0"/>
        <w:autoSpaceDN w:val="0"/>
        <w:adjustRightInd w:val="0"/>
        <w:spacing w:after="0" w:line="240" w:lineRule="auto"/>
        <w:jc w:val="both"/>
        <w:rPr>
          <w:rFonts w:ascii="Times New Roman" w:hAnsi="Times New Roman" w:cs="Times New Roman"/>
          <w:sz w:val="22"/>
          <w:szCs w:val="22"/>
          <w:lang w:val="pt-PT"/>
        </w:rPr>
      </w:pPr>
      <w:r w:rsidRPr="00CF2C3C">
        <w:rPr>
          <w:rFonts w:ascii="Times New Roman" w:hAnsi="Times New Roman" w:cs="Times New Roman"/>
          <w:sz w:val="22"/>
          <w:szCs w:val="22"/>
          <w:lang w:val="pt-PT"/>
        </w:rPr>
        <w:t>Circuitele clinice vor fi adaptate la nevoia pacientului de diagnostic și tratament pentru creșterea eficacității și scăderea timpilor de așteptare. Prin prezentul proiect se sprijină</w:t>
      </w:r>
      <w:r w:rsidR="000B1033" w:rsidRPr="00CF2C3C">
        <w:rPr>
          <w:rFonts w:ascii="Times New Roman" w:hAnsi="Times New Roman" w:cs="Times New Roman"/>
          <w:sz w:val="22"/>
          <w:szCs w:val="22"/>
          <w:lang w:val="pt-PT"/>
        </w:rPr>
        <w:t xml:space="preserve"> î</w:t>
      </w:r>
      <w:r w:rsidRPr="00CF2C3C">
        <w:rPr>
          <w:rFonts w:ascii="Times New Roman" w:hAnsi="Times New Roman" w:cs="Times New Roman"/>
          <w:sz w:val="22"/>
          <w:szCs w:val="22"/>
          <w:lang w:val="pt-PT"/>
        </w:rPr>
        <w:t>n mod direct atingerea obiectivului specific 4.3, dotarea unităților sanitare cu echipamente performante contribuind la creșterea accesului la servicii medicale de calitate, la</w:t>
      </w:r>
      <w:r w:rsidR="000B1033"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 xml:space="preserve">eficientizarea capacitații de diagnostic și tratament în ambulatoriu. Prin aceasta investiție se urmărește cu predilecție o dotare </w:t>
      </w:r>
      <w:r w:rsidR="00BD346C" w:rsidRPr="00CF2C3C">
        <w:rPr>
          <w:rFonts w:ascii="Times New Roman" w:hAnsi="Times New Roman" w:cs="Times New Roman"/>
          <w:sz w:val="22"/>
          <w:szCs w:val="22"/>
          <w:lang w:val="pt-PT"/>
        </w:rPr>
        <w:t xml:space="preserve">mai </w:t>
      </w:r>
      <w:r w:rsidRPr="00CF2C3C">
        <w:rPr>
          <w:rFonts w:ascii="Times New Roman" w:hAnsi="Times New Roman" w:cs="Times New Roman"/>
          <w:sz w:val="22"/>
          <w:szCs w:val="22"/>
          <w:lang w:val="pt-PT"/>
        </w:rPr>
        <w:t>adecvata a centrului regional Nord Est de</w:t>
      </w:r>
      <w:r w:rsidR="000B1033"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 xml:space="preserve">screening cancer, dar se urmareste si creșterea </w:t>
      </w:r>
      <w:r w:rsidRPr="00CF2C3C">
        <w:rPr>
          <w:rFonts w:ascii="Times New Roman" w:hAnsi="Times New Roman" w:cs="Times New Roman"/>
          <w:sz w:val="22"/>
          <w:szCs w:val="22"/>
          <w:lang w:val="pt-PT"/>
        </w:rPr>
        <w:lastRenderedPageBreak/>
        <w:t>accesului populației la servicii medicale preventive de calitate, creșterea eficacității serviciilor medicale, inclusiv prin tratament</w:t>
      </w:r>
      <w:r w:rsidR="000B1033"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al leziunilor canceroase.</w:t>
      </w:r>
    </w:p>
    <w:p w14:paraId="1E8419C9" w14:textId="7BE3808E" w:rsidR="009634D8" w:rsidRDefault="007C4534" w:rsidP="00CF2C3C">
      <w:pPr>
        <w:widowControl w:val="0"/>
        <w:autoSpaceDE w:val="0"/>
        <w:autoSpaceDN w:val="0"/>
        <w:spacing w:after="0" w:line="240" w:lineRule="auto"/>
        <w:jc w:val="both"/>
        <w:rPr>
          <w:rFonts w:ascii="Times New Roman" w:eastAsia="Calibri" w:hAnsi="Times New Roman" w:cs="Times New Roman"/>
          <w:sz w:val="22"/>
          <w:szCs w:val="22"/>
        </w:rPr>
      </w:pPr>
      <w:r w:rsidRPr="00CF2C3C">
        <w:rPr>
          <w:rFonts w:ascii="Times New Roman" w:hAnsi="Times New Roman" w:cs="Times New Roman"/>
          <w:sz w:val="22"/>
          <w:szCs w:val="22"/>
          <w:lang w:val="pt-PT"/>
        </w:rPr>
        <w:t>Proiectul, prin intermediul echipamentelor achizitionate de c</w:t>
      </w:r>
      <w:r w:rsidR="007D6F7D" w:rsidRPr="00CF2C3C">
        <w:rPr>
          <w:rFonts w:ascii="Times New Roman" w:hAnsi="Times New Roman" w:cs="Times New Roman"/>
          <w:sz w:val="22"/>
          <w:szCs w:val="22"/>
          <w:lang w:val="pt-PT"/>
        </w:rPr>
        <w:t>ă</w:t>
      </w:r>
      <w:r w:rsidRPr="00CF2C3C">
        <w:rPr>
          <w:rFonts w:ascii="Times New Roman" w:hAnsi="Times New Roman" w:cs="Times New Roman"/>
          <w:sz w:val="22"/>
          <w:szCs w:val="22"/>
          <w:lang w:val="pt-PT"/>
        </w:rPr>
        <w:t>tre lider, contribuie la identificarea precoce a leziunilor de col uterin, tratarea leziunilor in stadiu incipient si crestererea ratei de supravietuire a femeilor diagnosticate cu cancer de col uterin. Screeningul este o metodă de prevenire a cancerului prin depistarea și tratarea anomaliilor în</w:t>
      </w:r>
      <w:r w:rsidR="00C75B46"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stadiu incipient care, netratate, pot evolua către cancer de col uterin. Riscul de cancer de col uterin invaziv este redus cu până la 90 % la femeile care participă în mod regulat la</w:t>
      </w:r>
      <w:r w:rsidR="00C75B46"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programe organizate care utilizează unul dintre cele două teste de screening recomandate. Cu alte cuvinte, 9 din 10 cazuri de cancer invaziv pot fi prevenite prin screening.</w:t>
      </w:r>
      <w:r w:rsidR="00C75B46"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 xml:space="preserve">Screening -ul, activitatea de identificare </w:t>
      </w:r>
      <w:r w:rsidR="00C75B46" w:rsidRPr="00CF2C3C">
        <w:rPr>
          <w:rFonts w:ascii="Times New Roman" w:hAnsi="Times New Roman" w:cs="Times New Roman"/>
          <w:sz w:val="22"/>
          <w:szCs w:val="22"/>
          <w:lang w:val="pt-PT"/>
        </w:rPr>
        <w:t>î</w:t>
      </w:r>
      <w:r w:rsidRPr="00CF2C3C">
        <w:rPr>
          <w:rFonts w:ascii="Times New Roman" w:hAnsi="Times New Roman" w:cs="Times New Roman"/>
          <w:sz w:val="22"/>
          <w:szCs w:val="22"/>
          <w:lang w:val="pt-PT"/>
        </w:rPr>
        <w:t>n sine, nu aduce plus valoare f</w:t>
      </w:r>
      <w:r w:rsidR="00C75B46" w:rsidRPr="00CF2C3C">
        <w:rPr>
          <w:rFonts w:ascii="Times New Roman" w:hAnsi="Times New Roman" w:cs="Times New Roman"/>
          <w:sz w:val="22"/>
          <w:szCs w:val="22"/>
          <w:lang w:val="pt-PT"/>
        </w:rPr>
        <w:t>ă</w:t>
      </w:r>
      <w:r w:rsidRPr="00CF2C3C">
        <w:rPr>
          <w:rFonts w:ascii="Times New Roman" w:hAnsi="Times New Roman" w:cs="Times New Roman"/>
          <w:sz w:val="22"/>
          <w:szCs w:val="22"/>
          <w:lang w:val="pt-PT"/>
        </w:rPr>
        <w:t>r</w:t>
      </w:r>
      <w:r w:rsidR="00C75B46" w:rsidRPr="00CF2C3C">
        <w:rPr>
          <w:rFonts w:ascii="Times New Roman" w:hAnsi="Times New Roman" w:cs="Times New Roman"/>
          <w:sz w:val="22"/>
          <w:szCs w:val="22"/>
          <w:lang w:val="pt-PT"/>
        </w:rPr>
        <w:t>ă</w:t>
      </w:r>
      <w:r w:rsidRPr="00CF2C3C">
        <w:rPr>
          <w:rFonts w:ascii="Times New Roman" w:hAnsi="Times New Roman" w:cs="Times New Roman"/>
          <w:sz w:val="22"/>
          <w:szCs w:val="22"/>
          <w:lang w:val="pt-PT"/>
        </w:rPr>
        <w:t xml:space="preserve"> o legatur</w:t>
      </w:r>
      <w:r w:rsidR="00C75B46" w:rsidRPr="00CF2C3C">
        <w:rPr>
          <w:rFonts w:ascii="Times New Roman" w:hAnsi="Times New Roman" w:cs="Times New Roman"/>
          <w:sz w:val="22"/>
          <w:szCs w:val="22"/>
          <w:lang w:val="pt-PT"/>
        </w:rPr>
        <w:t>ă</w:t>
      </w:r>
      <w:r w:rsidRPr="00CF2C3C">
        <w:rPr>
          <w:rFonts w:ascii="Times New Roman" w:hAnsi="Times New Roman" w:cs="Times New Roman"/>
          <w:sz w:val="22"/>
          <w:szCs w:val="22"/>
          <w:lang w:val="pt-PT"/>
        </w:rPr>
        <w:t xml:space="preserve"> intrinsec</w:t>
      </w:r>
      <w:r w:rsidR="00C75B46" w:rsidRPr="00CF2C3C">
        <w:rPr>
          <w:rFonts w:ascii="Times New Roman" w:hAnsi="Times New Roman" w:cs="Times New Roman"/>
          <w:sz w:val="22"/>
          <w:szCs w:val="22"/>
          <w:lang w:val="pt-PT"/>
        </w:rPr>
        <w:t>ă</w:t>
      </w:r>
      <w:r w:rsidRPr="00CF2C3C">
        <w:rPr>
          <w:rFonts w:ascii="Times New Roman" w:hAnsi="Times New Roman" w:cs="Times New Roman"/>
          <w:sz w:val="22"/>
          <w:szCs w:val="22"/>
          <w:lang w:val="pt-PT"/>
        </w:rPr>
        <w:t xml:space="preserve"> cu accesul în timp util la tratament, motiv pentru care prin proiect se propune</w:t>
      </w:r>
      <w:r w:rsidR="00C75B46"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at</w:t>
      </w:r>
      <w:r w:rsidR="00C75B46" w:rsidRPr="00CF2C3C">
        <w:rPr>
          <w:rFonts w:ascii="Times New Roman" w:hAnsi="Times New Roman" w:cs="Times New Roman"/>
          <w:sz w:val="22"/>
          <w:szCs w:val="22"/>
          <w:lang w:val="pt-PT"/>
        </w:rPr>
        <w:t>â</w:t>
      </w:r>
      <w:r w:rsidRPr="00CF2C3C">
        <w:rPr>
          <w:rFonts w:ascii="Times New Roman" w:hAnsi="Times New Roman" w:cs="Times New Roman"/>
          <w:sz w:val="22"/>
          <w:szCs w:val="22"/>
          <w:lang w:val="pt-PT"/>
        </w:rPr>
        <w:t>t dotarea cu echipamente de diagnostic, c</w:t>
      </w:r>
      <w:r w:rsidR="00C75B46" w:rsidRPr="00CF2C3C">
        <w:rPr>
          <w:rFonts w:ascii="Times New Roman" w:hAnsi="Times New Roman" w:cs="Times New Roman"/>
          <w:sz w:val="22"/>
          <w:szCs w:val="22"/>
          <w:lang w:val="pt-PT"/>
        </w:rPr>
        <w:t>â</w:t>
      </w:r>
      <w:r w:rsidRPr="00CF2C3C">
        <w:rPr>
          <w:rFonts w:ascii="Times New Roman" w:hAnsi="Times New Roman" w:cs="Times New Roman"/>
          <w:sz w:val="22"/>
          <w:szCs w:val="22"/>
          <w:lang w:val="pt-PT"/>
        </w:rPr>
        <w:t>t si cu echipamente dedicate tratarii cancerului de col uterin. Participarea la programele de screening reduce semnificativ riscul de</w:t>
      </w:r>
      <w:r w:rsidR="00C75B46"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 xml:space="preserve">deces prin cancer de col uterin, echipamentele propuse spre a fi achiziționate sprijinind </w:t>
      </w:r>
      <w:r w:rsidR="00C75B46" w:rsidRPr="00CF2C3C">
        <w:rPr>
          <w:rFonts w:ascii="Times New Roman" w:hAnsi="Times New Roman" w:cs="Times New Roman"/>
          <w:sz w:val="22"/>
          <w:szCs w:val="22"/>
          <w:lang w:val="pt-PT"/>
        </w:rPr>
        <w:t>î</w:t>
      </w:r>
      <w:r w:rsidRPr="00CF2C3C">
        <w:rPr>
          <w:rFonts w:ascii="Times New Roman" w:hAnsi="Times New Roman" w:cs="Times New Roman"/>
          <w:sz w:val="22"/>
          <w:szCs w:val="22"/>
          <w:lang w:val="pt-PT"/>
        </w:rPr>
        <w:t>n mod direct cresterea accesului femeilor de v</w:t>
      </w:r>
      <w:r w:rsidR="00C75B46" w:rsidRPr="00CF2C3C">
        <w:rPr>
          <w:rFonts w:ascii="Times New Roman" w:hAnsi="Times New Roman" w:cs="Times New Roman"/>
          <w:sz w:val="22"/>
          <w:szCs w:val="22"/>
          <w:lang w:val="pt-PT"/>
        </w:rPr>
        <w:t>â</w:t>
      </w:r>
      <w:r w:rsidRPr="00CF2C3C">
        <w:rPr>
          <w:rFonts w:ascii="Times New Roman" w:hAnsi="Times New Roman" w:cs="Times New Roman"/>
          <w:sz w:val="22"/>
          <w:szCs w:val="22"/>
          <w:lang w:val="pt-PT"/>
        </w:rPr>
        <w:t>rst</w:t>
      </w:r>
      <w:r w:rsidR="00C75B46" w:rsidRPr="00CF2C3C">
        <w:rPr>
          <w:rFonts w:ascii="Times New Roman" w:hAnsi="Times New Roman" w:cs="Times New Roman"/>
          <w:sz w:val="22"/>
          <w:szCs w:val="22"/>
          <w:lang w:val="pt-PT"/>
        </w:rPr>
        <w:t>ă</w:t>
      </w:r>
      <w:r w:rsidRPr="00CF2C3C">
        <w:rPr>
          <w:rFonts w:ascii="Times New Roman" w:hAnsi="Times New Roman" w:cs="Times New Roman"/>
          <w:sz w:val="22"/>
          <w:szCs w:val="22"/>
          <w:lang w:val="pt-PT"/>
        </w:rPr>
        <w:t xml:space="preserve"> eligibila din Regiunea </w:t>
      </w:r>
      <w:r w:rsidR="00C75B46" w:rsidRPr="00CF2C3C">
        <w:rPr>
          <w:rFonts w:ascii="Times New Roman" w:hAnsi="Times New Roman" w:cs="Times New Roman"/>
          <w:sz w:val="22"/>
          <w:szCs w:val="22"/>
          <w:lang w:val="pt-PT"/>
        </w:rPr>
        <w:t>Nord Est</w:t>
      </w:r>
      <w:r w:rsidRPr="00CF2C3C">
        <w:rPr>
          <w:rFonts w:ascii="Times New Roman" w:hAnsi="Times New Roman" w:cs="Times New Roman"/>
          <w:sz w:val="22"/>
          <w:szCs w:val="22"/>
          <w:lang w:val="pt-PT"/>
        </w:rPr>
        <w:t xml:space="preserve"> la servicii</w:t>
      </w:r>
      <w:r w:rsidR="00C75B46" w:rsidRPr="00CF2C3C">
        <w:rPr>
          <w:rFonts w:ascii="Times New Roman" w:hAnsi="Times New Roman" w:cs="Times New Roman"/>
          <w:sz w:val="22"/>
          <w:szCs w:val="22"/>
          <w:lang w:val="pt-PT"/>
        </w:rPr>
        <w:t xml:space="preserve"> </w:t>
      </w:r>
      <w:r w:rsidRPr="00CF2C3C">
        <w:rPr>
          <w:rFonts w:ascii="Times New Roman" w:hAnsi="Times New Roman" w:cs="Times New Roman"/>
          <w:sz w:val="22"/>
          <w:szCs w:val="22"/>
          <w:lang w:val="pt-PT"/>
        </w:rPr>
        <w:t>de screening si tratament.</w:t>
      </w:r>
      <w:r w:rsidR="009634D8" w:rsidRPr="00CF2C3C">
        <w:rPr>
          <w:rFonts w:ascii="Times New Roman" w:eastAsia="Calibri" w:hAnsi="Times New Roman" w:cs="Times New Roman"/>
          <w:sz w:val="22"/>
          <w:szCs w:val="22"/>
        </w:rPr>
        <w:t xml:space="preserve"> </w:t>
      </w:r>
    </w:p>
    <w:p w14:paraId="408CA4CE" w14:textId="77777777" w:rsidR="00CF2C3C" w:rsidRPr="00CF2C3C" w:rsidRDefault="00CF2C3C" w:rsidP="00CF2C3C">
      <w:pPr>
        <w:widowControl w:val="0"/>
        <w:autoSpaceDE w:val="0"/>
        <w:autoSpaceDN w:val="0"/>
        <w:spacing w:after="0" w:line="240" w:lineRule="auto"/>
        <w:jc w:val="both"/>
        <w:rPr>
          <w:rFonts w:ascii="Times New Roman" w:eastAsia="Calibri" w:hAnsi="Times New Roman" w:cs="Times New Roman"/>
          <w:sz w:val="22"/>
          <w:szCs w:val="22"/>
        </w:rPr>
      </w:pPr>
    </w:p>
    <w:p w14:paraId="761CEEDC" w14:textId="6FCBCA9F" w:rsidR="00CA27CC" w:rsidRPr="00CF2C3C" w:rsidRDefault="00CA27CC" w:rsidP="00CF2C3C">
      <w:pPr>
        <w:widowControl w:val="0"/>
        <w:autoSpaceDE w:val="0"/>
        <w:autoSpaceDN w:val="0"/>
        <w:spacing w:after="0" w:line="240" w:lineRule="auto"/>
        <w:rPr>
          <w:rFonts w:ascii="Times New Roman" w:eastAsia="Calibri" w:hAnsi="Times New Roman" w:cs="Times New Roman"/>
          <w:bCs/>
          <w:color w:val="23211C"/>
          <w:sz w:val="22"/>
          <w:szCs w:val="22"/>
        </w:rPr>
      </w:pPr>
      <w:r w:rsidRPr="00CF2C3C">
        <w:rPr>
          <w:rFonts w:ascii="Times New Roman" w:eastAsia="Calibri" w:hAnsi="Times New Roman" w:cs="Times New Roman"/>
          <w:b/>
          <w:color w:val="23211C"/>
          <w:sz w:val="22"/>
          <w:szCs w:val="22"/>
        </w:rPr>
        <w:t xml:space="preserve">Valoarea totala a proiectului: </w:t>
      </w:r>
      <w:r w:rsidR="00D849FA" w:rsidRPr="00CF2C3C">
        <w:rPr>
          <w:rFonts w:ascii="Times New Roman" w:eastAsia="Calibri" w:hAnsi="Times New Roman" w:cs="Times New Roman"/>
          <w:bCs/>
          <w:color w:val="23211C"/>
          <w:sz w:val="22"/>
          <w:szCs w:val="22"/>
        </w:rPr>
        <w:t xml:space="preserve">526.048,45 </w:t>
      </w:r>
      <w:r w:rsidRPr="00CF2C3C">
        <w:rPr>
          <w:rFonts w:ascii="Times New Roman" w:eastAsia="Calibri" w:hAnsi="Times New Roman" w:cs="Times New Roman"/>
          <w:bCs/>
          <w:color w:val="23211C"/>
          <w:sz w:val="22"/>
          <w:szCs w:val="22"/>
        </w:rPr>
        <w:t>lei.</w:t>
      </w:r>
    </w:p>
    <w:p w14:paraId="4F045CD1" w14:textId="68E44C24" w:rsidR="00CA27CC" w:rsidRPr="00CF2C3C" w:rsidRDefault="00CA27CC" w:rsidP="00CF2C3C">
      <w:pPr>
        <w:widowControl w:val="0"/>
        <w:autoSpaceDE w:val="0"/>
        <w:autoSpaceDN w:val="0"/>
        <w:spacing w:after="0" w:line="240" w:lineRule="auto"/>
        <w:rPr>
          <w:rFonts w:ascii="Times New Roman" w:eastAsia="Calibri" w:hAnsi="Times New Roman" w:cs="Times New Roman"/>
          <w:bCs/>
          <w:color w:val="23211C"/>
          <w:sz w:val="22"/>
          <w:szCs w:val="22"/>
        </w:rPr>
      </w:pPr>
      <w:r w:rsidRPr="00CF2C3C">
        <w:rPr>
          <w:rFonts w:ascii="Times New Roman" w:eastAsia="Calibri" w:hAnsi="Times New Roman" w:cs="Times New Roman"/>
          <w:b/>
          <w:color w:val="23211C"/>
          <w:sz w:val="22"/>
          <w:szCs w:val="22"/>
        </w:rPr>
        <w:t xml:space="preserve">Valoarea eligibilă nerambursabilă din Fondul European de Dezvoltare Regională: </w:t>
      </w:r>
      <w:r w:rsidR="005C09DA" w:rsidRPr="00CF2C3C">
        <w:rPr>
          <w:rFonts w:ascii="Times New Roman" w:eastAsia="Calibri" w:hAnsi="Times New Roman" w:cs="Times New Roman"/>
          <w:bCs/>
          <w:color w:val="23211C"/>
          <w:sz w:val="22"/>
          <w:szCs w:val="22"/>
        </w:rPr>
        <w:t>4</w:t>
      </w:r>
      <w:r w:rsidR="00D849FA" w:rsidRPr="00CF2C3C">
        <w:rPr>
          <w:rFonts w:ascii="Times New Roman" w:eastAsia="Calibri" w:hAnsi="Times New Roman" w:cs="Times New Roman"/>
          <w:bCs/>
          <w:color w:val="23211C"/>
          <w:sz w:val="22"/>
          <w:szCs w:val="22"/>
        </w:rPr>
        <w:t xml:space="preserve">47.141,18 </w:t>
      </w:r>
      <w:r w:rsidRPr="00CF2C3C">
        <w:rPr>
          <w:rFonts w:ascii="Times New Roman" w:eastAsia="Calibri" w:hAnsi="Times New Roman" w:cs="Times New Roman"/>
          <w:bCs/>
          <w:color w:val="23211C"/>
          <w:sz w:val="22"/>
          <w:szCs w:val="22"/>
        </w:rPr>
        <w:t>lei.</w:t>
      </w:r>
    </w:p>
    <w:p w14:paraId="7569912B" w14:textId="5790C070" w:rsidR="00CA27CC" w:rsidRPr="00CF2C3C" w:rsidRDefault="00CA27CC" w:rsidP="00CF2C3C">
      <w:pPr>
        <w:widowControl w:val="0"/>
        <w:autoSpaceDE w:val="0"/>
        <w:autoSpaceDN w:val="0"/>
        <w:spacing w:after="0" w:line="240" w:lineRule="auto"/>
        <w:rPr>
          <w:rFonts w:ascii="Times New Roman" w:eastAsia="Calibri" w:hAnsi="Times New Roman" w:cs="Times New Roman"/>
          <w:bCs/>
          <w:color w:val="23211C"/>
          <w:sz w:val="22"/>
          <w:szCs w:val="22"/>
        </w:rPr>
      </w:pPr>
      <w:r w:rsidRPr="00CF2C3C">
        <w:rPr>
          <w:rFonts w:ascii="Times New Roman" w:eastAsia="Calibri" w:hAnsi="Times New Roman" w:cs="Times New Roman"/>
          <w:b/>
          <w:color w:val="23211C"/>
          <w:sz w:val="22"/>
          <w:szCs w:val="22"/>
        </w:rPr>
        <w:t xml:space="preserve">Contribuție națională: </w:t>
      </w:r>
      <w:r w:rsidR="00D849FA" w:rsidRPr="00CF2C3C">
        <w:rPr>
          <w:rFonts w:ascii="Times New Roman" w:eastAsia="Calibri" w:hAnsi="Times New Roman" w:cs="Times New Roman"/>
          <w:bCs/>
          <w:color w:val="23211C"/>
          <w:sz w:val="22"/>
          <w:szCs w:val="22"/>
        </w:rPr>
        <w:t xml:space="preserve">78.907,27 </w:t>
      </w:r>
      <w:r w:rsidRPr="00CF2C3C">
        <w:rPr>
          <w:rFonts w:ascii="Times New Roman" w:eastAsia="Calibri" w:hAnsi="Times New Roman" w:cs="Times New Roman"/>
          <w:bCs/>
          <w:color w:val="23211C"/>
          <w:sz w:val="22"/>
          <w:szCs w:val="22"/>
        </w:rPr>
        <w:t>lei.</w:t>
      </w:r>
    </w:p>
    <w:p w14:paraId="6DF31741" w14:textId="3C938178" w:rsidR="00CA27CC" w:rsidRPr="00CF2C3C" w:rsidRDefault="00CA27CC" w:rsidP="00CF2C3C">
      <w:pPr>
        <w:widowControl w:val="0"/>
        <w:autoSpaceDE w:val="0"/>
        <w:autoSpaceDN w:val="0"/>
        <w:spacing w:after="0" w:line="240" w:lineRule="auto"/>
        <w:rPr>
          <w:rFonts w:ascii="Times New Roman" w:eastAsia="Calibri" w:hAnsi="Times New Roman" w:cs="Times New Roman"/>
          <w:bCs/>
          <w:color w:val="23211C"/>
          <w:sz w:val="22"/>
          <w:szCs w:val="22"/>
        </w:rPr>
      </w:pPr>
      <w:r w:rsidRPr="00CF2C3C">
        <w:rPr>
          <w:rFonts w:ascii="Times New Roman" w:eastAsia="Calibri" w:hAnsi="Times New Roman" w:cs="Times New Roman"/>
          <w:b/>
          <w:color w:val="23211C"/>
          <w:sz w:val="22"/>
          <w:szCs w:val="22"/>
        </w:rPr>
        <w:t xml:space="preserve">Contract finanțare: </w:t>
      </w:r>
      <w:r w:rsidRPr="00CF2C3C">
        <w:rPr>
          <w:rFonts w:ascii="Times New Roman" w:eastAsia="Calibri" w:hAnsi="Times New Roman" w:cs="Times New Roman"/>
          <w:bCs/>
          <w:color w:val="23211C"/>
          <w:sz w:val="22"/>
          <w:szCs w:val="22"/>
        </w:rPr>
        <w:t>3692</w:t>
      </w:r>
      <w:r w:rsidR="00D849FA" w:rsidRPr="00CF2C3C">
        <w:rPr>
          <w:rFonts w:ascii="Times New Roman" w:eastAsia="Calibri" w:hAnsi="Times New Roman" w:cs="Times New Roman"/>
          <w:bCs/>
          <w:color w:val="23211C"/>
          <w:sz w:val="22"/>
          <w:szCs w:val="22"/>
        </w:rPr>
        <w:t>4</w:t>
      </w:r>
      <w:r w:rsidRPr="00CF2C3C">
        <w:rPr>
          <w:rFonts w:ascii="Times New Roman" w:eastAsia="Calibri" w:hAnsi="Times New Roman" w:cs="Times New Roman"/>
          <w:bCs/>
          <w:color w:val="23211C"/>
          <w:sz w:val="22"/>
          <w:szCs w:val="22"/>
        </w:rPr>
        <w:t xml:space="preserve">/08.08.2024  </w:t>
      </w:r>
    </w:p>
    <w:p w14:paraId="39373610" w14:textId="58DD19FE" w:rsidR="009634D8" w:rsidRPr="00CF2C3C" w:rsidRDefault="00CA27CC" w:rsidP="00CF2C3C">
      <w:pPr>
        <w:widowControl w:val="0"/>
        <w:autoSpaceDE w:val="0"/>
        <w:autoSpaceDN w:val="0"/>
        <w:spacing w:after="0" w:line="240" w:lineRule="auto"/>
        <w:rPr>
          <w:rFonts w:ascii="Times New Roman" w:eastAsia="Calibri" w:hAnsi="Times New Roman" w:cs="Times New Roman"/>
          <w:b/>
          <w:color w:val="23211C"/>
          <w:sz w:val="22"/>
          <w:szCs w:val="22"/>
        </w:rPr>
      </w:pPr>
      <w:r w:rsidRPr="00CF2C3C">
        <w:rPr>
          <w:rFonts w:ascii="Times New Roman" w:eastAsia="Calibri" w:hAnsi="Times New Roman" w:cs="Times New Roman"/>
          <w:b/>
          <w:color w:val="23211C"/>
          <w:sz w:val="22"/>
          <w:szCs w:val="22"/>
        </w:rPr>
        <w:t xml:space="preserve">Perioada de implementare a proiectului: </w:t>
      </w:r>
      <w:r w:rsidRPr="00CF2C3C">
        <w:rPr>
          <w:rFonts w:ascii="Times New Roman" w:eastAsia="Calibri" w:hAnsi="Times New Roman" w:cs="Times New Roman"/>
          <w:bCs/>
          <w:color w:val="23211C"/>
          <w:sz w:val="22"/>
          <w:szCs w:val="22"/>
        </w:rPr>
        <w:t>08.08.2024 - 07.09.2026</w:t>
      </w:r>
    </w:p>
    <w:p w14:paraId="475EBCE5" w14:textId="77777777" w:rsidR="00CA27CC" w:rsidRPr="00CF2C3C" w:rsidRDefault="00CA27CC" w:rsidP="00CF2C3C">
      <w:pPr>
        <w:widowControl w:val="0"/>
        <w:autoSpaceDE w:val="0"/>
        <w:autoSpaceDN w:val="0"/>
        <w:spacing w:after="0" w:line="240" w:lineRule="auto"/>
        <w:rPr>
          <w:rFonts w:ascii="Times New Roman" w:eastAsia="Calibri" w:hAnsi="Times New Roman" w:cs="Times New Roman"/>
          <w:color w:val="23211C"/>
          <w:spacing w:val="-2"/>
          <w:sz w:val="22"/>
          <w:szCs w:val="22"/>
        </w:rPr>
      </w:pPr>
    </w:p>
    <w:p w14:paraId="00A7F0A8" w14:textId="77777777" w:rsidR="003C79FD" w:rsidRPr="00055DC2" w:rsidRDefault="009634D8" w:rsidP="003C79FD">
      <w:pPr>
        <w:widowControl w:val="0"/>
        <w:autoSpaceDE w:val="0"/>
        <w:autoSpaceDN w:val="0"/>
        <w:spacing w:after="0" w:line="240" w:lineRule="auto"/>
        <w:jc w:val="both"/>
        <w:rPr>
          <w:rFonts w:ascii="Times New Roman" w:hAnsi="Times New Roman" w:cs="Times New Roman"/>
          <w:sz w:val="22"/>
          <w:szCs w:val="22"/>
        </w:rPr>
      </w:pPr>
      <w:r w:rsidRPr="00CF2C3C">
        <w:rPr>
          <w:rFonts w:ascii="Times New Roman" w:hAnsi="Times New Roman" w:cs="Times New Roman"/>
          <w:b/>
          <w:bCs/>
          <w:sz w:val="22"/>
          <w:szCs w:val="22"/>
        </w:rPr>
        <w:t xml:space="preserve">Rezultate atinse: </w:t>
      </w:r>
      <w:r w:rsidRPr="00CF2C3C">
        <w:rPr>
          <w:rFonts w:ascii="Times New Roman" w:hAnsi="Times New Roman" w:cs="Times New Roman"/>
          <w:sz w:val="22"/>
          <w:szCs w:val="22"/>
        </w:rPr>
        <w:t>În intervalul mai-iulie 202</w:t>
      </w:r>
      <w:r w:rsidR="0003042C" w:rsidRPr="00CF2C3C">
        <w:rPr>
          <w:rFonts w:ascii="Times New Roman" w:hAnsi="Times New Roman" w:cs="Times New Roman"/>
          <w:sz w:val="22"/>
          <w:szCs w:val="22"/>
        </w:rPr>
        <w:t>5</w:t>
      </w:r>
      <w:r w:rsidRPr="00CF2C3C">
        <w:rPr>
          <w:rFonts w:ascii="Times New Roman" w:hAnsi="Times New Roman" w:cs="Times New Roman"/>
          <w:sz w:val="22"/>
          <w:szCs w:val="22"/>
        </w:rPr>
        <w:t xml:space="preserve">, toate cele </w:t>
      </w:r>
      <w:r w:rsidR="00D849FA" w:rsidRPr="00CF2C3C">
        <w:rPr>
          <w:rFonts w:ascii="Times New Roman" w:hAnsi="Times New Roman" w:cs="Times New Roman"/>
          <w:sz w:val="22"/>
          <w:szCs w:val="22"/>
        </w:rPr>
        <w:t>3</w:t>
      </w:r>
      <w:r w:rsidRPr="00CF2C3C">
        <w:rPr>
          <w:rFonts w:ascii="Times New Roman" w:hAnsi="Times New Roman" w:cs="Times New Roman"/>
          <w:sz w:val="22"/>
          <w:szCs w:val="22"/>
        </w:rPr>
        <w:t xml:space="preserve"> spitale beneficiare</w:t>
      </w:r>
      <w:r w:rsidR="00CF2C3C">
        <w:rPr>
          <w:rFonts w:ascii="Times New Roman" w:hAnsi="Times New Roman" w:cs="Times New Roman"/>
          <w:sz w:val="22"/>
          <w:szCs w:val="22"/>
        </w:rPr>
        <w:t xml:space="preserve"> finale</w:t>
      </w:r>
      <w:r w:rsidRPr="00CF2C3C">
        <w:rPr>
          <w:rFonts w:ascii="Times New Roman" w:hAnsi="Times New Roman" w:cs="Times New Roman"/>
          <w:sz w:val="22"/>
          <w:szCs w:val="22"/>
        </w:rPr>
        <w:t xml:space="preserve">, </w:t>
      </w:r>
      <w:r w:rsidR="0003042C" w:rsidRPr="00CF2C3C">
        <w:rPr>
          <w:rFonts w:ascii="Times New Roman" w:hAnsi="Times New Roman" w:cs="Times New Roman"/>
          <w:sz w:val="22"/>
          <w:szCs w:val="22"/>
        </w:rPr>
        <w:t>au fost</w:t>
      </w:r>
      <w:r w:rsidRPr="00CF2C3C">
        <w:rPr>
          <w:rFonts w:ascii="Times New Roman" w:hAnsi="Times New Roman" w:cs="Times New Roman"/>
          <w:sz w:val="22"/>
          <w:szCs w:val="22"/>
        </w:rPr>
        <w:t xml:space="preserve"> dotate cu</w:t>
      </w:r>
      <w:r w:rsidR="00150756" w:rsidRPr="00CF2C3C">
        <w:rPr>
          <w:rFonts w:ascii="Times New Roman" w:hAnsi="Times New Roman" w:cs="Times New Roman"/>
          <w:sz w:val="22"/>
          <w:szCs w:val="22"/>
        </w:rPr>
        <w:t xml:space="preserve"> </w:t>
      </w:r>
      <w:r w:rsidRPr="00CF2C3C">
        <w:rPr>
          <w:rFonts w:ascii="Times New Roman" w:hAnsi="Times New Roman" w:cs="Times New Roman"/>
          <w:sz w:val="22"/>
          <w:szCs w:val="22"/>
        </w:rPr>
        <w:t xml:space="preserve"> echipamente medicale achiziționate în urma licitați</w:t>
      </w:r>
      <w:r w:rsidR="001F4B5B" w:rsidRPr="00CF2C3C">
        <w:rPr>
          <w:rFonts w:ascii="Times New Roman" w:hAnsi="Times New Roman" w:cs="Times New Roman"/>
          <w:sz w:val="22"/>
          <w:szCs w:val="22"/>
        </w:rPr>
        <w:t>ei</w:t>
      </w:r>
      <w:r w:rsidRPr="00CF2C3C">
        <w:rPr>
          <w:rFonts w:ascii="Times New Roman" w:hAnsi="Times New Roman" w:cs="Times New Roman"/>
          <w:sz w:val="22"/>
          <w:szCs w:val="22"/>
        </w:rPr>
        <w:t xml:space="preserve"> centralizate organizat</w:t>
      </w:r>
      <w:r w:rsidR="005B5550" w:rsidRPr="00CF2C3C">
        <w:rPr>
          <w:rFonts w:ascii="Times New Roman" w:hAnsi="Times New Roman" w:cs="Times New Roman"/>
          <w:sz w:val="22"/>
          <w:szCs w:val="22"/>
        </w:rPr>
        <w:t>ă</w:t>
      </w:r>
      <w:r w:rsidRPr="00CF2C3C">
        <w:rPr>
          <w:rFonts w:ascii="Times New Roman" w:hAnsi="Times New Roman" w:cs="Times New Roman"/>
          <w:sz w:val="22"/>
          <w:szCs w:val="22"/>
        </w:rPr>
        <w:t xml:space="preserve"> de Ministerul Sănătății.</w:t>
      </w:r>
      <w:r w:rsidR="00150756" w:rsidRPr="00CF2C3C">
        <w:rPr>
          <w:rFonts w:ascii="Times New Roman" w:hAnsi="Times New Roman" w:cs="Times New Roman"/>
          <w:sz w:val="22"/>
          <w:szCs w:val="22"/>
        </w:rPr>
        <w:t xml:space="preserve"> </w:t>
      </w:r>
      <w:r w:rsidR="003C79FD" w:rsidRPr="00055DC2">
        <w:rPr>
          <w:rFonts w:ascii="Times New Roman" w:hAnsi="Times New Roman" w:cs="Times New Roman"/>
          <w:sz w:val="22"/>
          <w:szCs w:val="22"/>
        </w:rPr>
        <w:t>În luna noiembrie 2025 a fost lansată o a doua licitație pentru achiziți</w:t>
      </w:r>
      <w:r w:rsidR="003C79FD">
        <w:rPr>
          <w:rFonts w:ascii="Times New Roman" w:hAnsi="Times New Roman" w:cs="Times New Roman"/>
          <w:sz w:val="22"/>
          <w:szCs w:val="22"/>
        </w:rPr>
        <w:t>onarea de</w:t>
      </w:r>
      <w:r w:rsidR="003C79FD" w:rsidRPr="00055DC2">
        <w:rPr>
          <w:rFonts w:ascii="Times New Roman" w:hAnsi="Times New Roman" w:cs="Times New Roman"/>
          <w:sz w:val="22"/>
          <w:szCs w:val="22"/>
        </w:rPr>
        <w:t xml:space="preserve"> echipament</w:t>
      </w:r>
      <w:r w:rsidR="003C79FD">
        <w:rPr>
          <w:rFonts w:ascii="Times New Roman" w:hAnsi="Times New Roman" w:cs="Times New Roman"/>
          <w:sz w:val="22"/>
          <w:szCs w:val="22"/>
        </w:rPr>
        <w:t>e medicale suplimentare, ca urmare a utilizării economiilor realizate, iar în cursul lunii mai 2026</w:t>
      </w:r>
      <w:r w:rsidR="003C79FD" w:rsidRPr="00055DC2">
        <w:rPr>
          <w:rFonts w:ascii="Times New Roman" w:hAnsi="Times New Roman" w:cs="Times New Roman"/>
          <w:sz w:val="22"/>
          <w:szCs w:val="22"/>
        </w:rPr>
        <w:t xml:space="preserve"> </w:t>
      </w:r>
      <w:r w:rsidR="003C79FD">
        <w:rPr>
          <w:rFonts w:ascii="Times New Roman" w:hAnsi="Times New Roman" w:cs="Times New Roman"/>
          <w:sz w:val="22"/>
          <w:szCs w:val="22"/>
        </w:rPr>
        <w:t>se realizează o a doua livrare de echipamente.</w:t>
      </w:r>
    </w:p>
    <w:p w14:paraId="45C812FB" w14:textId="77777777" w:rsidR="003C79FD" w:rsidRPr="00055DC2" w:rsidRDefault="003C79FD" w:rsidP="003C79FD">
      <w:pPr>
        <w:widowControl w:val="0"/>
        <w:autoSpaceDE w:val="0"/>
        <w:autoSpaceDN w:val="0"/>
        <w:spacing w:after="0" w:line="240" w:lineRule="auto"/>
        <w:jc w:val="both"/>
        <w:rPr>
          <w:rFonts w:ascii="Times New Roman" w:hAnsi="Times New Roman" w:cs="Times New Roman"/>
          <w:sz w:val="22"/>
          <w:szCs w:val="22"/>
        </w:rPr>
      </w:pPr>
    </w:p>
    <w:p w14:paraId="2D8BF26E" w14:textId="2179086F" w:rsidR="009634D8" w:rsidRPr="00CF2C3C" w:rsidRDefault="009634D8" w:rsidP="00CF2C3C">
      <w:pPr>
        <w:widowControl w:val="0"/>
        <w:autoSpaceDE w:val="0"/>
        <w:autoSpaceDN w:val="0"/>
        <w:spacing w:after="0" w:line="240" w:lineRule="auto"/>
        <w:jc w:val="both"/>
        <w:rPr>
          <w:rFonts w:ascii="Times New Roman" w:hAnsi="Times New Roman" w:cs="Times New Roman"/>
          <w:sz w:val="22"/>
          <w:szCs w:val="22"/>
          <w:lang w:val="en-US"/>
        </w:rPr>
      </w:pPr>
      <w:r w:rsidRPr="00CF2C3C">
        <w:rPr>
          <w:rFonts w:ascii="Times New Roman" w:eastAsia="Calibri" w:hAnsi="Times New Roman" w:cs="Times New Roman"/>
          <w:b/>
          <w:sz w:val="22"/>
          <w:szCs w:val="22"/>
        </w:rPr>
        <w:t>Informații</w:t>
      </w:r>
      <w:r w:rsidRPr="00CF2C3C">
        <w:rPr>
          <w:rFonts w:ascii="Times New Roman" w:eastAsia="Calibri" w:hAnsi="Times New Roman" w:cs="Times New Roman"/>
          <w:b/>
          <w:spacing w:val="40"/>
          <w:sz w:val="22"/>
          <w:szCs w:val="22"/>
        </w:rPr>
        <w:t xml:space="preserve"> </w:t>
      </w:r>
      <w:r w:rsidRPr="00CF2C3C">
        <w:rPr>
          <w:rFonts w:ascii="Times New Roman" w:eastAsia="Calibri" w:hAnsi="Times New Roman" w:cs="Times New Roman"/>
          <w:b/>
          <w:sz w:val="22"/>
          <w:szCs w:val="22"/>
        </w:rPr>
        <w:t>de</w:t>
      </w:r>
      <w:r w:rsidRPr="00CF2C3C">
        <w:rPr>
          <w:rFonts w:ascii="Times New Roman" w:eastAsia="Calibri" w:hAnsi="Times New Roman" w:cs="Times New Roman"/>
          <w:b/>
          <w:spacing w:val="40"/>
          <w:sz w:val="22"/>
          <w:szCs w:val="22"/>
        </w:rPr>
        <w:t xml:space="preserve"> </w:t>
      </w:r>
      <w:r w:rsidRPr="00CF2C3C">
        <w:rPr>
          <w:rFonts w:ascii="Times New Roman" w:eastAsia="Calibri" w:hAnsi="Times New Roman" w:cs="Times New Roman"/>
          <w:b/>
          <w:sz w:val="22"/>
          <w:szCs w:val="22"/>
        </w:rPr>
        <w:t>contact:</w:t>
      </w:r>
      <w:r w:rsidRPr="00CF2C3C">
        <w:rPr>
          <w:rFonts w:ascii="Times New Roman" w:eastAsia="Calibri" w:hAnsi="Times New Roman" w:cs="Times New Roman"/>
          <w:b/>
          <w:spacing w:val="40"/>
          <w:sz w:val="22"/>
          <w:szCs w:val="22"/>
        </w:rPr>
        <w:t xml:space="preserve"> </w:t>
      </w:r>
      <w:r w:rsidRPr="00CF2C3C">
        <w:rPr>
          <w:rFonts w:ascii="Times New Roman" w:eastAsia="Calibri" w:hAnsi="Times New Roman" w:cs="Times New Roman"/>
          <w:sz w:val="22"/>
          <w:szCs w:val="22"/>
        </w:rPr>
        <w:t>Str.</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Cristian</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Popișteanu,</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nr.</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1-3,</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sector</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1,</w:t>
      </w:r>
      <w:r w:rsidRPr="00CF2C3C">
        <w:rPr>
          <w:rFonts w:ascii="Times New Roman" w:eastAsia="Calibri" w:hAnsi="Times New Roman" w:cs="Times New Roman"/>
          <w:spacing w:val="40"/>
          <w:sz w:val="22"/>
          <w:szCs w:val="22"/>
        </w:rPr>
        <w:t xml:space="preserve"> </w:t>
      </w:r>
      <w:r w:rsidRPr="00CF2C3C">
        <w:rPr>
          <w:rFonts w:ascii="Times New Roman" w:eastAsia="Calibri" w:hAnsi="Times New Roman" w:cs="Times New Roman"/>
          <w:sz w:val="22"/>
          <w:szCs w:val="22"/>
        </w:rPr>
        <w:t>București,</w:t>
      </w:r>
      <w:r w:rsidRPr="00CF2C3C">
        <w:rPr>
          <w:rFonts w:ascii="Times New Roman" w:eastAsia="Calibri" w:hAnsi="Times New Roman" w:cs="Times New Roman"/>
          <w:spacing w:val="-2"/>
          <w:sz w:val="22"/>
          <w:szCs w:val="22"/>
        </w:rPr>
        <w:t xml:space="preserve"> proiecte@ms.ro; </w:t>
      </w:r>
      <w:hyperlink r:id="rId9" w:history="1">
        <w:r w:rsidRPr="00CF2C3C">
          <w:rPr>
            <w:rStyle w:val="Hyperlink"/>
            <w:rFonts w:ascii="Times New Roman" w:eastAsia="Calibri" w:hAnsi="Times New Roman" w:cs="Times New Roman"/>
            <w:spacing w:val="-2"/>
            <w:sz w:val="22"/>
            <w:szCs w:val="22"/>
          </w:rPr>
          <w:t>www.ms.ro</w:t>
        </w:r>
      </w:hyperlink>
      <w:r w:rsidRPr="00CF2C3C">
        <w:rPr>
          <w:rFonts w:ascii="Times New Roman" w:eastAsia="Calibri" w:hAnsi="Times New Roman" w:cs="Times New Roman"/>
          <w:spacing w:val="-2"/>
          <w:sz w:val="22"/>
          <w:szCs w:val="22"/>
        </w:rPr>
        <w:t>.</w:t>
      </w:r>
    </w:p>
    <w:p w14:paraId="26E9A571" w14:textId="21EE16D6" w:rsidR="009E3FF9" w:rsidRPr="00CF2C3C" w:rsidRDefault="001354F1" w:rsidP="00CF2C3C">
      <w:pPr>
        <w:spacing w:after="0" w:line="240" w:lineRule="auto"/>
        <w:rPr>
          <w:rFonts w:ascii="Times New Roman" w:hAnsi="Times New Roman" w:cs="Times New Roman"/>
          <w:sz w:val="22"/>
          <w:szCs w:val="22"/>
        </w:rPr>
      </w:pPr>
      <w:r w:rsidRPr="00CF2C3C">
        <w:rPr>
          <w:rFonts w:ascii="Times New Roman" w:hAnsi="Times New Roman" w:cs="Times New Roman"/>
          <w:sz w:val="22"/>
          <w:szCs w:val="22"/>
        </w:rPr>
        <w:t xml:space="preserve"> </w:t>
      </w:r>
    </w:p>
    <w:sectPr w:rsidR="009E3FF9" w:rsidRPr="00CF2C3C" w:rsidSect="00D94012">
      <w:pgSz w:w="12240" w:h="15840"/>
      <w:pgMar w:top="851" w:right="1183"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0DD6"/>
    <w:multiLevelType w:val="hybridMultilevel"/>
    <w:tmpl w:val="2CEE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677DC"/>
    <w:multiLevelType w:val="hybridMultilevel"/>
    <w:tmpl w:val="1996E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33D829E9"/>
    <w:multiLevelType w:val="hybridMultilevel"/>
    <w:tmpl w:val="C3BA5084"/>
    <w:lvl w:ilvl="0" w:tplc="56AEC18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F522CE"/>
    <w:multiLevelType w:val="multilevel"/>
    <w:tmpl w:val="DFF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6B76F4"/>
    <w:multiLevelType w:val="hybridMultilevel"/>
    <w:tmpl w:val="732604D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909803283">
    <w:abstractNumId w:val="4"/>
  </w:num>
  <w:num w:numId="2" w16cid:durableId="1995910403">
    <w:abstractNumId w:val="0"/>
  </w:num>
  <w:num w:numId="3" w16cid:durableId="948201885">
    <w:abstractNumId w:val="5"/>
  </w:num>
  <w:num w:numId="4" w16cid:durableId="311181723">
    <w:abstractNumId w:val="1"/>
  </w:num>
  <w:num w:numId="5" w16cid:durableId="538471647">
    <w:abstractNumId w:val="3"/>
  </w:num>
  <w:num w:numId="6" w16cid:durableId="341783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94"/>
    <w:rsid w:val="0003042C"/>
    <w:rsid w:val="00053C61"/>
    <w:rsid w:val="00062179"/>
    <w:rsid w:val="000B1033"/>
    <w:rsid w:val="000B6B39"/>
    <w:rsid w:val="000B7ABB"/>
    <w:rsid w:val="00121754"/>
    <w:rsid w:val="001354F1"/>
    <w:rsid w:val="0014751B"/>
    <w:rsid w:val="00150756"/>
    <w:rsid w:val="001636B1"/>
    <w:rsid w:val="00167E3F"/>
    <w:rsid w:val="00172FC9"/>
    <w:rsid w:val="001B71B1"/>
    <w:rsid w:val="001F4B5B"/>
    <w:rsid w:val="002015BA"/>
    <w:rsid w:val="00206886"/>
    <w:rsid w:val="002068E2"/>
    <w:rsid w:val="002377D6"/>
    <w:rsid w:val="00254C79"/>
    <w:rsid w:val="002C2A47"/>
    <w:rsid w:val="003121B1"/>
    <w:rsid w:val="0033749C"/>
    <w:rsid w:val="00371BA6"/>
    <w:rsid w:val="003A0122"/>
    <w:rsid w:val="003A060A"/>
    <w:rsid w:val="003C6C52"/>
    <w:rsid w:val="003C79FD"/>
    <w:rsid w:val="003F180B"/>
    <w:rsid w:val="0046529B"/>
    <w:rsid w:val="00481651"/>
    <w:rsid w:val="0049129E"/>
    <w:rsid w:val="00492294"/>
    <w:rsid w:val="004A1DA1"/>
    <w:rsid w:val="0052176B"/>
    <w:rsid w:val="0056073B"/>
    <w:rsid w:val="0058700E"/>
    <w:rsid w:val="005A2F40"/>
    <w:rsid w:val="005B5550"/>
    <w:rsid w:val="005C09DA"/>
    <w:rsid w:val="00606DC3"/>
    <w:rsid w:val="0063100F"/>
    <w:rsid w:val="00632EF7"/>
    <w:rsid w:val="006607F2"/>
    <w:rsid w:val="006C56F3"/>
    <w:rsid w:val="006E2A73"/>
    <w:rsid w:val="007239B8"/>
    <w:rsid w:val="00724060"/>
    <w:rsid w:val="0073552E"/>
    <w:rsid w:val="00735D72"/>
    <w:rsid w:val="007618B9"/>
    <w:rsid w:val="007A495C"/>
    <w:rsid w:val="007A52DE"/>
    <w:rsid w:val="007C4352"/>
    <w:rsid w:val="007C4534"/>
    <w:rsid w:val="007D6F7D"/>
    <w:rsid w:val="007F42AF"/>
    <w:rsid w:val="00802C4F"/>
    <w:rsid w:val="00806625"/>
    <w:rsid w:val="00846EFE"/>
    <w:rsid w:val="008537B1"/>
    <w:rsid w:val="00863B1E"/>
    <w:rsid w:val="008E14DD"/>
    <w:rsid w:val="008E75F7"/>
    <w:rsid w:val="00911316"/>
    <w:rsid w:val="00924B7E"/>
    <w:rsid w:val="00946971"/>
    <w:rsid w:val="009519EB"/>
    <w:rsid w:val="00951C87"/>
    <w:rsid w:val="00952599"/>
    <w:rsid w:val="00953F26"/>
    <w:rsid w:val="009634D8"/>
    <w:rsid w:val="00982112"/>
    <w:rsid w:val="009E2657"/>
    <w:rsid w:val="009E3FF9"/>
    <w:rsid w:val="009F3C84"/>
    <w:rsid w:val="009F5FFD"/>
    <w:rsid w:val="00A026E6"/>
    <w:rsid w:val="00A13440"/>
    <w:rsid w:val="00A25F44"/>
    <w:rsid w:val="00A31923"/>
    <w:rsid w:val="00A35505"/>
    <w:rsid w:val="00A767B5"/>
    <w:rsid w:val="00A814D9"/>
    <w:rsid w:val="00AA392B"/>
    <w:rsid w:val="00AA469F"/>
    <w:rsid w:val="00AA4F1C"/>
    <w:rsid w:val="00AC249B"/>
    <w:rsid w:val="00AF3AF9"/>
    <w:rsid w:val="00B24646"/>
    <w:rsid w:val="00B31642"/>
    <w:rsid w:val="00B456FC"/>
    <w:rsid w:val="00B52997"/>
    <w:rsid w:val="00B8553A"/>
    <w:rsid w:val="00B95236"/>
    <w:rsid w:val="00BD346C"/>
    <w:rsid w:val="00BF42A3"/>
    <w:rsid w:val="00BF6665"/>
    <w:rsid w:val="00BF7609"/>
    <w:rsid w:val="00C75B46"/>
    <w:rsid w:val="00C93651"/>
    <w:rsid w:val="00CA27CC"/>
    <w:rsid w:val="00CE10CF"/>
    <w:rsid w:val="00CE5D0F"/>
    <w:rsid w:val="00CF2C3C"/>
    <w:rsid w:val="00D069F2"/>
    <w:rsid w:val="00D077CE"/>
    <w:rsid w:val="00D12C08"/>
    <w:rsid w:val="00D849FA"/>
    <w:rsid w:val="00D94012"/>
    <w:rsid w:val="00DA05D5"/>
    <w:rsid w:val="00DA685B"/>
    <w:rsid w:val="00DB306D"/>
    <w:rsid w:val="00DC22E5"/>
    <w:rsid w:val="00DD0875"/>
    <w:rsid w:val="00DD418D"/>
    <w:rsid w:val="00DF4D21"/>
    <w:rsid w:val="00EA5DB0"/>
    <w:rsid w:val="00EB6D5B"/>
    <w:rsid w:val="00EE7266"/>
    <w:rsid w:val="00F11EAC"/>
    <w:rsid w:val="00F17C32"/>
    <w:rsid w:val="00F31178"/>
    <w:rsid w:val="00F711FC"/>
    <w:rsid w:val="00FC2DA4"/>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3676"/>
  <w15:chartTrackingRefBased/>
  <w15:docId w15:val="{85CB9BFD-A1B2-4E1B-8ADA-4D5A494D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4D8"/>
    <w:rPr>
      <w:lang w:val="ro-RO"/>
    </w:rPr>
  </w:style>
  <w:style w:type="paragraph" w:styleId="Heading1">
    <w:name w:val="heading 1"/>
    <w:basedOn w:val="Normal"/>
    <w:next w:val="Normal"/>
    <w:link w:val="Heading1Char"/>
    <w:uiPriority w:val="9"/>
    <w:qFormat/>
    <w:rsid w:val="00492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94"/>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492294"/>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492294"/>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492294"/>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492294"/>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492294"/>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92294"/>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92294"/>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92294"/>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92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294"/>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92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294"/>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92294"/>
    <w:pPr>
      <w:spacing w:before="160"/>
      <w:jc w:val="center"/>
    </w:pPr>
    <w:rPr>
      <w:i/>
      <w:iCs/>
      <w:color w:val="404040" w:themeColor="text1" w:themeTint="BF"/>
    </w:rPr>
  </w:style>
  <w:style w:type="character" w:customStyle="1" w:styleId="QuoteChar">
    <w:name w:val="Quote Char"/>
    <w:basedOn w:val="DefaultParagraphFont"/>
    <w:link w:val="Quote"/>
    <w:uiPriority w:val="29"/>
    <w:rsid w:val="00492294"/>
    <w:rPr>
      <w:i/>
      <w:iCs/>
      <w:color w:val="404040" w:themeColor="text1" w:themeTint="BF"/>
      <w:lang w:val="ro-RO"/>
    </w:rPr>
  </w:style>
  <w:style w:type="paragraph" w:styleId="ListParagraph">
    <w:name w:val="List Paragraph"/>
    <w:basedOn w:val="Normal"/>
    <w:uiPriority w:val="34"/>
    <w:qFormat/>
    <w:rsid w:val="00492294"/>
    <w:pPr>
      <w:ind w:left="720"/>
      <w:contextualSpacing/>
    </w:pPr>
  </w:style>
  <w:style w:type="character" w:styleId="IntenseEmphasis">
    <w:name w:val="Intense Emphasis"/>
    <w:basedOn w:val="DefaultParagraphFont"/>
    <w:uiPriority w:val="21"/>
    <w:qFormat/>
    <w:rsid w:val="00492294"/>
    <w:rPr>
      <w:i/>
      <w:iCs/>
      <w:color w:val="0F4761" w:themeColor="accent1" w:themeShade="BF"/>
    </w:rPr>
  </w:style>
  <w:style w:type="paragraph" w:styleId="IntenseQuote">
    <w:name w:val="Intense Quote"/>
    <w:basedOn w:val="Normal"/>
    <w:next w:val="Normal"/>
    <w:link w:val="IntenseQuoteChar"/>
    <w:uiPriority w:val="30"/>
    <w:qFormat/>
    <w:rsid w:val="00492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294"/>
    <w:rPr>
      <w:i/>
      <w:iCs/>
      <w:color w:val="0F4761" w:themeColor="accent1" w:themeShade="BF"/>
      <w:lang w:val="ro-RO"/>
    </w:rPr>
  </w:style>
  <w:style w:type="character" w:styleId="IntenseReference">
    <w:name w:val="Intense Reference"/>
    <w:basedOn w:val="DefaultParagraphFont"/>
    <w:uiPriority w:val="32"/>
    <w:qFormat/>
    <w:rsid w:val="00492294"/>
    <w:rPr>
      <w:b/>
      <w:bCs/>
      <w:smallCaps/>
      <w:color w:val="0F4761" w:themeColor="accent1" w:themeShade="BF"/>
      <w:spacing w:val="5"/>
    </w:rPr>
  </w:style>
  <w:style w:type="character" w:styleId="Hyperlink">
    <w:name w:val="Hyperlink"/>
    <w:basedOn w:val="DefaultParagraphFont"/>
    <w:uiPriority w:val="99"/>
    <w:unhideWhenUsed/>
    <w:rsid w:val="00053C61"/>
    <w:rPr>
      <w:color w:val="467886" w:themeColor="hyperlink"/>
      <w:u w:val="single"/>
    </w:rPr>
  </w:style>
  <w:style w:type="character" w:styleId="UnresolvedMention">
    <w:name w:val="Unresolved Mention"/>
    <w:basedOn w:val="DefaultParagraphFont"/>
    <w:uiPriority w:val="99"/>
    <w:semiHidden/>
    <w:unhideWhenUsed/>
    <w:rsid w:val="00053C61"/>
    <w:rPr>
      <w:color w:val="605E5C"/>
      <w:shd w:val="clear" w:color="auto" w:fill="E1DFDD"/>
    </w:rPr>
  </w:style>
  <w:style w:type="paragraph" w:styleId="NormalWeb">
    <w:name w:val="Normal (Web)"/>
    <w:basedOn w:val="Normal"/>
    <w:uiPriority w:val="99"/>
    <w:unhideWhenUsed/>
    <w:rsid w:val="00053C61"/>
    <w:rPr>
      <w:rFonts w:ascii="Times New Roman" w:hAnsi="Times New Roman" w:cs="Times New Roman"/>
    </w:rPr>
  </w:style>
  <w:style w:type="character" w:styleId="FollowedHyperlink">
    <w:name w:val="FollowedHyperlink"/>
    <w:basedOn w:val="DefaultParagraphFont"/>
    <w:uiPriority w:val="99"/>
    <w:semiHidden/>
    <w:unhideWhenUsed/>
    <w:rsid w:val="00953F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7470">
      <w:bodyDiv w:val="1"/>
      <w:marLeft w:val="0"/>
      <w:marRight w:val="0"/>
      <w:marTop w:val="0"/>
      <w:marBottom w:val="0"/>
      <w:divBdr>
        <w:top w:val="none" w:sz="0" w:space="0" w:color="auto"/>
        <w:left w:val="none" w:sz="0" w:space="0" w:color="auto"/>
        <w:bottom w:val="none" w:sz="0" w:space="0" w:color="auto"/>
        <w:right w:val="none" w:sz="0" w:space="0" w:color="auto"/>
      </w:divBdr>
    </w:div>
    <w:div w:id="1205170204">
      <w:bodyDiv w:val="1"/>
      <w:marLeft w:val="0"/>
      <w:marRight w:val="0"/>
      <w:marTop w:val="0"/>
      <w:marBottom w:val="0"/>
      <w:divBdr>
        <w:top w:val="none" w:sz="0" w:space="0" w:color="auto"/>
        <w:left w:val="none" w:sz="0" w:space="0" w:color="auto"/>
        <w:bottom w:val="none" w:sz="0" w:space="0" w:color="auto"/>
        <w:right w:val="none" w:sz="0" w:space="0" w:color="auto"/>
      </w:divBdr>
    </w:div>
    <w:div w:id="1591426584">
      <w:bodyDiv w:val="1"/>
      <w:marLeft w:val="0"/>
      <w:marRight w:val="0"/>
      <w:marTop w:val="0"/>
      <w:marBottom w:val="0"/>
      <w:divBdr>
        <w:top w:val="none" w:sz="0" w:space="0" w:color="auto"/>
        <w:left w:val="none" w:sz="0" w:space="0" w:color="auto"/>
        <w:bottom w:val="none" w:sz="0" w:space="0" w:color="auto"/>
        <w:right w:val="none" w:sz="0" w:space="0" w:color="auto"/>
      </w:divBdr>
    </w:div>
    <w:div w:id="17876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Bică</dc:creator>
  <cp:keywords/>
  <dc:description/>
  <cp:lastModifiedBy>User</cp:lastModifiedBy>
  <cp:revision>2</cp:revision>
  <cp:lastPrinted>2026-05-25T07:05:00Z</cp:lastPrinted>
  <dcterms:created xsi:type="dcterms:W3CDTF">2026-05-25T07:07:00Z</dcterms:created>
  <dcterms:modified xsi:type="dcterms:W3CDTF">2026-05-25T07:07:00Z</dcterms:modified>
</cp:coreProperties>
</file>