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65E" w:rsidRPr="00C940DF" w:rsidRDefault="0094316B" w:rsidP="009B11F0">
      <w:pPr>
        <w:jc w:val="both"/>
        <w:rPr>
          <w:b/>
          <w:sz w:val="28"/>
          <w:szCs w:val="28"/>
          <w:lang w:val="ro-RO"/>
        </w:rPr>
      </w:pPr>
      <w:bookmarkStart w:id="0" w:name="_GoBack"/>
      <w:bookmarkEnd w:id="0"/>
      <w:r w:rsidRPr="00C940DF">
        <w:rPr>
          <w:b/>
          <w:sz w:val="28"/>
          <w:szCs w:val="28"/>
          <w:lang w:val="ro-RO"/>
        </w:rPr>
        <w:t xml:space="preserve"> </w:t>
      </w:r>
    </w:p>
    <w:p w:rsidR="00DB765E" w:rsidRPr="00C940DF" w:rsidRDefault="00DB765E" w:rsidP="009B11F0">
      <w:pPr>
        <w:jc w:val="both"/>
        <w:rPr>
          <w:b/>
          <w:sz w:val="28"/>
          <w:szCs w:val="28"/>
          <w:lang w:val="ro-RO"/>
        </w:rPr>
      </w:pPr>
    </w:p>
    <w:p w:rsidR="00DB765E" w:rsidRPr="00C940DF" w:rsidRDefault="00DB765E" w:rsidP="009B11F0">
      <w:pPr>
        <w:jc w:val="both"/>
        <w:rPr>
          <w:b/>
          <w:sz w:val="28"/>
          <w:szCs w:val="28"/>
          <w:lang w:val="ro-RO"/>
        </w:rPr>
      </w:pPr>
    </w:p>
    <w:p w:rsidR="009B11F0" w:rsidRPr="00C940DF" w:rsidRDefault="009B11F0" w:rsidP="009B11F0">
      <w:pPr>
        <w:jc w:val="both"/>
        <w:rPr>
          <w:b/>
          <w:sz w:val="28"/>
          <w:szCs w:val="28"/>
          <w:lang w:val="ro-RO"/>
        </w:rPr>
      </w:pPr>
      <w:r w:rsidRPr="00C940DF">
        <w:rPr>
          <w:b/>
          <w:sz w:val="28"/>
          <w:szCs w:val="28"/>
          <w:lang w:val="ro-RO"/>
        </w:rPr>
        <w:t>MINISTERUL SĂNĂTĂŢII</w:t>
      </w:r>
    </w:p>
    <w:p w:rsidR="00213C0D" w:rsidRPr="00C940DF" w:rsidRDefault="00213C0D" w:rsidP="009B11F0">
      <w:pPr>
        <w:jc w:val="both"/>
        <w:rPr>
          <w:b/>
          <w:sz w:val="28"/>
          <w:szCs w:val="28"/>
          <w:lang w:val="ro-RO"/>
        </w:rPr>
      </w:pPr>
    </w:p>
    <w:p w:rsidR="009B11F0" w:rsidRPr="00C940DF" w:rsidRDefault="009B11F0" w:rsidP="009B11F0">
      <w:pPr>
        <w:jc w:val="both"/>
        <w:rPr>
          <w:b/>
          <w:lang w:val="ro-RO"/>
        </w:rPr>
      </w:pPr>
    </w:p>
    <w:p w:rsidR="009E165D" w:rsidRPr="00C940DF" w:rsidRDefault="009E165D" w:rsidP="009B11F0">
      <w:pPr>
        <w:jc w:val="both"/>
        <w:rPr>
          <w:b/>
          <w:lang w:val="ro-RO"/>
        </w:rPr>
      </w:pPr>
    </w:p>
    <w:p w:rsidR="009B11F0" w:rsidRPr="00C940DF" w:rsidRDefault="009B11F0" w:rsidP="008C6989">
      <w:pPr>
        <w:spacing w:line="276" w:lineRule="auto"/>
        <w:jc w:val="center"/>
        <w:rPr>
          <w:b/>
          <w:lang w:val="ro-RO"/>
        </w:rPr>
      </w:pPr>
      <w:r w:rsidRPr="00C940DF">
        <w:rPr>
          <w:b/>
          <w:lang w:val="ro-RO"/>
        </w:rPr>
        <w:t xml:space="preserve">O R D I N </w:t>
      </w:r>
      <w:r w:rsidR="002B4DB2" w:rsidRPr="00C940DF">
        <w:rPr>
          <w:b/>
          <w:lang w:val="ro-RO"/>
        </w:rPr>
        <w:t>nr..........................</w:t>
      </w:r>
    </w:p>
    <w:p w:rsidR="009B11F0" w:rsidRPr="00C940DF" w:rsidRDefault="00885946" w:rsidP="008C6989">
      <w:pPr>
        <w:spacing w:line="276" w:lineRule="auto"/>
        <w:jc w:val="center"/>
        <w:rPr>
          <w:b/>
        </w:rPr>
      </w:pPr>
      <w:r w:rsidRPr="00C940DF">
        <w:rPr>
          <w:b/>
        </w:rPr>
        <w:t>privind</w:t>
      </w:r>
      <w:r w:rsidR="009B11F0" w:rsidRPr="00C940DF">
        <w:rPr>
          <w:b/>
        </w:rPr>
        <w:t xml:space="preserve"> </w:t>
      </w:r>
      <w:r w:rsidR="002A44B4" w:rsidRPr="00C940DF">
        <w:rPr>
          <w:b/>
        </w:rPr>
        <w:t>modificarea</w:t>
      </w:r>
      <w:r w:rsidR="007D676F" w:rsidRPr="00C940DF">
        <w:rPr>
          <w:b/>
        </w:rPr>
        <w:t xml:space="preserve"> și completarea</w:t>
      </w:r>
      <w:r w:rsidR="002A44B4" w:rsidRPr="00C940DF">
        <w:rPr>
          <w:b/>
        </w:rPr>
        <w:t xml:space="preserve"> anexei </w:t>
      </w:r>
      <w:r w:rsidR="00F67696" w:rsidRPr="00C940DF">
        <w:rPr>
          <w:b/>
        </w:rPr>
        <w:t>la Ordinul</w:t>
      </w:r>
      <w:r w:rsidR="002A44B4" w:rsidRPr="00C940DF">
        <w:rPr>
          <w:b/>
        </w:rPr>
        <w:t xml:space="preserve"> ministrului sănătății nr. </w:t>
      </w:r>
      <w:r w:rsidR="00F57CCE" w:rsidRPr="00C940DF">
        <w:rPr>
          <w:b/>
        </w:rPr>
        <w:t>444/2019</w:t>
      </w:r>
      <w:r w:rsidR="002A44B4" w:rsidRPr="00C940DF">
        <w:rPr>
          <w:b/>
        </w:rPr>
        <w:t xml:space="preserve"> </w:t>
      </w:r>
      <w:r w:rsidR="00F57CCE" w:rsidRPr="00C940DF">
        <w:rPr>
          <w:b/>
        </w:rPr>
        <w:t>pentru aprobarea Normelor privind înfiinţarea, organizarea şi funcţionarea unităţilor farmaceutice</w:t>
      </w:r>
    </w:p>
    <w:p w:rsidR="00213C0D" w:rsidRPr="00C940DF" w:rsidRDefault="00213C0D" w:rsidP="008C6989">
      <w:pPr>
        <w:spacing w:line="276" w:lineRule="auto"/>
        <w:jc w:val="center"/>
        <w:rPr>
          <w:b/>
        </w:rPr>
      </w:pPr>
    </w:p>
    <w:p w:rsidR="00F57CCE" w:rsidRPr="00C940DF" w:rsidRDefault="00F57CCE" w:rsidP="002840ED">
      <w:pPr>
        <w:pStyle w:val="Default"/>
        <w:jc w:val="center"/>
        <w:rPr>
          <w:rFonts w:ascii="Times New Roman" w:hAnsi="Times New Roman" w:cs="Times New Roman"/>
          <w:color w:val="auto"/>
        </w:rPr>
      </w:pPr>
    </w:p>
    <w:p w:rsidR="002B4DB2" w:rsidRPr="00C940DF" w:rsidRDefault="00356EBC" w:rsidP="002840ED">
      <w:pPr>
        <w:jc w:val="both"/>
        <w:rPr>
          <w:lang w:val="ro-RO"/>
        </w:rPr>
      </w:pPr>
      <w:r w:rsidRPr="00C940DF">
        <w:rPr>
          <w:lang w:val="ro-RO"/>
        </w:rPr>
        <w:t xml:space="preserve">        </w:t>
      </w:r>
      <w:r w:rsidR="00A71812" w:rsidRPr="00C940DF">
        <w:rPr>
          <w:lang w:val="ro-RO"/>
        </w:rPr>
        <w:t xml:space="preserve">   </w:t>
      </w:r>
      <w:r w:rsidRPr="00C940DF">
        <w:rPr>
          <w:lang w:val="ro-RO"/>
        </w:rPr>
        <w:t xml:space="preserve"> Văz</w:t>
      </w:r>
      <w:r w:rsidR="002B4DB2" w:rsidRPr="00C940DF">
        <w:rPr>
          <w:lang w:val="ro-RO"/>
        </w:rPr>
        <w:t xml:space="preserve">ând Referatul de aprobare nr. </w:t>
      </w:r>
      <w:r w:rsidR="00926BB6" w:rsidRPr="00C940DF">
        <w:rPr>
          <w:lang w:val="ro-RO"/>
        </w:rPr>
        <w:t xml:space="preserve">AR </w:t>
      </w:r>
      <w:r w:rsidR="002B4DB2" w:rsidRPr="00C940DF">
        <w:rPr>
          <w:lang w:val="ro-RO"/>
        </w:rPr>
        <w:t>..</w:t>
      </w:r>
      <w:r w:rsidRPr="00C940DF">
        <w:rPr>
          <w:lang w:val="ro-RO"/>
        </w:rPr>
        <w:t>.....</w:t>
      </w:r>
      <w:r w:rsidR="00F57CCE" w:rsidRPr="00C940DF">
        <w:rPr>
          <w:lang w:val="ro-RO"/>
        </w:rPr>
        <w:t>...</w:t>
      </w:r>
      <w:r w:rsidRPr="00C940DF">
        <w:rPr>
          <w:lang w:val="ro-RO"/>
        </w:rPr>
        <w:t>/....</w:t>
      </w:r>
      <w:r w:rsidR="002B4DB2" w:rsidRPr="00C940DF">
        <w:rPr>
          <w:lang w:val="ro-RO"/>
        </w:rPr>
        <w:t>.............</w:t>
      </w:r>
      <w:r w:rsidRPr="00C940DF">
        <w:rPr>
          <w:lang w:val="ro-RO"/>
        </w:rPr>
        <w:t xml:space="preserve">... al Direcţiei </w:t>
      </w:r>
      <w:r w:rsidR="00926BB6" w:rsidRPr="00C940DF">
        <w:rPr>
          <w:lang w:val="ro-RO"/>
        </w:rPr>
        <w:t>farmaceutice și dispozitive medicale,</w:t>
      </w:r>
    </w:p>
    <w:p w:rsidR="00F57CCE" w:rsidRPr="00C940DF" w:rsidRDefault="00356EBC" w:rsidP="002840ED">
      <w:pPr>
        <w:jc w:val="both"/>
        <w:rPr>
          <w:lang w:val="ro-RO"/>
        </w:rPr>
      </w:pPr>
      <w:r w:rsidRPr="00C940DF">
        <w:rPr>
          <w:lang w:val="ro-RO"/>
        </w:rPr>
        <w:tab/>
      </w:r>
      <w:r w:rsidR="00F57CCE" w:rsidRPr="00C940DF">
        <w:rPr>
          <w:lang w:val="ro-RO"/>
        </w:rPr>
        <w:t>Având în vedere prevederile</w:t>
      </w:r>
      <w:r w:rsidR="00926BB6" w:rsidRPr="00C940DF">
        <w:rPr>
          <w:lang w:val="ro-RO"/>
        </w:rPr>
        <w:t xml:space="preserve"> </w:t>
      </w:r>
      <w:r w:rsidR="00F57CCE" w:rsidRPr="00C940DF">
        <w:rPr>
          <w:lang w:val="ro-RO"/>
        </w:rPr>
        <w:t>art. 8 alin.</w:t>
      </w:r>
      <w:r w:rsidR="00926BB6" w:rsidRPr="00C940DF">
        <w:rPr>
          <w:lang w:val="ro-RO"/>
        </w:rPr>
        <w:t xml:space="preserve"> </w:t>
      </w:r>
      <w:r w:rsidR="00F57CCE" w:rsidRPr="00C940DF">
        <w:rPr>
          <w:lang w:val="ro-RO"/>
        </w:rPr>
        <w:t>(2) din Legea farmaciei nr. 266/2008, republicată, cu modificările și completările ulterioare,</w:t>
      </w:r>
    </w:p>
    <w:p w:rsidR="00356EBC" w:rsidRPr="00C940DF" w:rsidRDefault="00090798" w:rsidP="002840ED">
      <w:pPr>
        <w:jc w:val="both"/>
        <w:rPr>
          <w:lang w:val="ro-RO"/>
        </w:rPr>
      </w:pPr>
      <w:r w:rsidRPr="00C940DF">
        <w:rPr>
          <w:lang w:val="ro-RO"/>
        </w:rPr>
        <w:t xml:space="preserve">           </w:t>
      </w:r>
      <w:r w:rsidR="00F57CCE" w:rsidRPr="00C940DF">
        <w:rPr>
          <w:lang w:val="ro-RO"/>
        </w:rPr>
        <w:t>Î</w:t>
      </w:r>
      <w:r w:rsidR="00356EBC" w:rsidRPr="00C940DF">
        <w:rPr>
          <w:lang w:val="ro-RO"/>
        </w:rPr>
        <w:t>n temeiul art. 7 alin. (4) din Hotărârea Guvernului nr. 144/2010 privind organizarea şi funcţionarea Ministerului Sănătăţii, cu modificările și completările ulterioare;</w:t>
      </w:r>
    </w:p>
    <w:p w:rsidR="00356EBC" w:rsidRPr="00C940DF" w:rsidRDefault="00356EBC" w:rsidP="002840ED">
      <w:pPr>
        <w:jc w:val="both"/>
        <w:rPr>
          <w:lang w:val="ro-RO"/>
        </w:rPr>
      </w:pPr>
    </w:p>
    <w:p w:rsidR="000469F9" w:rsidRPr="00C940DF" w:rsidRDefault="00356EBC" w:rsidP="00356EBC">
      <w:pPr>
        <w:ind w:firstLine="720"/>
        <w:jc w:val="both"/>
        <w:rPr>
          <w:lang w:val="ro-RO"/>
        </w:rPr>
      </w:pPr>
      <w:r w:rsidRPr="00C940DF">
        <w:rPr>
          <w:lang w:val="ro-RO"/>
        </w:rPr>
        <w:t xml:space="preserve">ministrul sănătăţii emite următorul </w:t>
      </w:r>
    </w:p>
    <w:p w:rsidR="00D01A85" w:rsidRPr="00C940DF" w:rsidRDefault="00D01A85" w:rsidP="00356EBC">
      <w:pPr>
        <w:ind w:firstLine="720"/>
        <w:jc w:val="both"/>
        <w:rPr>
          <w:lang w:val="ro-RO"/>
        </w:rPr>
      </w:pPr>
    </w:p>
    <w:p w:rsidR="00356EBC" w:rsidRPr="00C940DF" w:rsidRDefault="00D01A85" w:rsidP="00D01A85">
      <w:pPr>
        <w:ind w:firstLine="720"/>
        <w:jc w:val="center"/>
        <w:rPr>
          <w:b/>
          <w:lang w:val="ro-RO"/>
        </w:rPr>
      </w:pPr>
      <w:r w:rsidRPr="00C940DF">
        <w:rPr>
          <w:b/>
          <w:lang w:val="ro-RO"/>
        </w:rPr>
        <w:t>ORDIN:</w:t>
      </w:r>
    </w:p>
    <w:p w:rsidR="00356EBC" w:rsidRPr="00C940DF" w:rsidRDefault="00356EBC" w:rsidP="00D01A85">
      <w:pPr>
        <w:pStyle w:val="Default"/>
        <w:jc w:val="center"/>
        <w:rPr>
          <w:rFonts w:ascii="Times New Roman" w:hAnsi="Times New Roman" w:cs="Times New Roman"/>
          <w:bCs/>
          <w:color w:val="auto"/>
          <w:sz w:val="28"/>
          <w:szCs w:val="28"/>
        </w:rPr>
      </w:pPr>
    </w:p>
    <w:p w:rsidR="002A44B4" w:rsidRPr="00C940DF" w:rsidRDefault="00365D80" w:rsidP="00365D80">
      <w:pPr>
        <w:jc w:val="both"/>
        <w:rPr>
          <w:bCs/>
          <w:lang w:val="ro-RO"/>
        </w:rPr>
      </w:pPr>
      <w:r w:rsidRPr="00C940DF">
        <w:rPr>
          <w:b/>
          <w:bCs/>
          <w:lang w:val="ro-RO"/>
        </w:rPr>
        <w:t xml:space="preserve">       </w:t>
      </w:r>
      <w:r w:rsidR="002A44B4" w:rsidRPr="00C940DF">
        <w:rPr>
          <w:b/>
          <w:bCs/>
          <w:lang w:val="ro-RO"/>
        </w:rPr>
        <w:t>Art. I. –</w:t>
      </w:r>
      <w:r w:rsidR="00090798" w:rsidRPr="00C940DF">
        <w:rPr>
          <w:bCs/>
          <w:lang w:val="ro-RO"/>
        </w:rPr>
        <w:t xml:space="preserve"> </w:t>
      </w:r>
      <w:bookmarkStart w:id="1" w:name="_Hlk84324644"/>
      <w:r w:rsidR="00926BB6" w:rsidRPr="00C940DF">
        <w:rPr>
          <w:bCs/>
          <w:lang w:val="ro-RO"/>
        </w:rPr>
        <w:t xml:space="preserve">Anexa la Ordinul ministrului sănătății nr. 444/2019 </w:t>
      </w:r>
      <w:bookmarkEnd w:id="1"/>
      <w:r w:rsidR="00926BB6" w:rsidRPr="00C940DF">
        <w:rPr>
          <w:bCs/>
          <w:lang w:val="ro-RO"/>
        </w:rPr>
        <w:t xml:space="preserve">pentru aprobarea Normelor privind înfiinţarea, organizarea şi funcţionarea unităţilor farmaceutice, publicat în Monitorul Oficial al României, Partea I, nr. 270 și nr. 270 bis din 9 aprilie 2019, cu modificările și completările ulterioare, se </w:t>
      </w:r>
      <w:r w:rsidR="00B81BA3" w:rsidRPr="00C940DF">
        <w:rPr>
          <w:bCs/>
          <w:lang w:val="ro-RO"/>
        </w:rPr>
        <w:t>modifică</w:t>
      </w:r>
      <w:r w:rsidR="00926BB6" w:rsidRPr="00C940DF">
        <w:rPr>
          <w:bCs/>
          <w:lang w:val="ro-RO"/>
        </w:rPr>
        <w:t xml:space="preserve"> </w:t>
      </w:r>
      <w:r w:rsidR="007D676F" w:rsidRPr="00C940DF">
        <w:rPr>
          <w:bCs/>
          <w:lang w:val="ro-RO"/>
        </w:rPr>
        <w:t xml:space="preserve">și se completează </w:t>
      </w:r>
      <w:r w:rsidR="00926BB6" w:rsidRPr="00C940DF">
        <w:rPr>
          <w:bCs/>
          <w:lang w:val="ro-RO"/>
        </w:rPr>
        <w:t>după cum urmează:</w:t>
      </w:r>
      <w:r w:rsidR="002A44B4" w:rsidRPr="00C940DF" w:rsidDel="006A08C4">
        <w:rPr>
          <w:bCs/>
          <w:lang w:val="ro-RO"/>
        </w:rPr>
        <w:t xml:space="preserve"> </w:t>
      </w:r>
    </w:p>
    <w:p w:rsidR="001155FB" w:rsidRPr="00C940DF" w:rsidRDefault="001155FB" w:rsidP="00365D80">
      <w:pPr>
        <w:jc w:val="both"/>
        <w:rPr>
          <w:bCs/>
          <w:lang w:val="ro-RO"/>
        </w:rPr>
      </w:pPr>
    </w:p>
    <w:p w:rsidR="00DB765E" w:rsidRPr="00C940DF" w:rsidRDefault="000F6A0B" w:rsidP="000F6A0B">
      <w:pPr>
        <w:pStyle w:val="NormalWeb"/>
        <w:numPr>
          <w:ilvl w:val="0"/>
          <w:numId w:val="32"/>
        </w:numPr>
        <w:spacing w:before="0" w:beforeAutospacing="0" w:after="0" w:afterAutospacing="0" w:line="276" w:lineRule="auto"/>
        <w:ind w:hanging="294"/>
        <w:rPr>
          <w:rStyle w:val="rvts101"/>
        </w:rPr>
      </w:pPr>
      <w:r w:rsidRPr="00C940DF">
        <w:rPr>
          <w:rStyle w:val="rvts101"/>
          <w:b/>
        </w:rPr>
        <w:t xml:space="preserve"> </w:t>
      </w:r>
      <w:r w:rsidR="00DB765E" w:rsidRPr="00C940DF">
        <w:rPr>
          <w:rStyle w:val="rvts101"/>
          <w:b/>
        </w:rPr>
        <w:t xml:space="preserve">La articolul </w:t>
      </w:r>
      <w:r w:rsidR="000653CC" w:rsidRPr="00C940DF">
        <w:rPr>
          <w:rStyle w:val="rvts101"/>
          <w:b/>
        </w:rPr>
        <w:t>1</w:t>
      </w:r>
      <w:r w:rsidR="000F77CC" w:rsidRPr="00C940DF">
        <w:rPr>
          <w:rStyle w:val="rvts101"/>
          <w:b/>
        </w:rPr>
        <w:t>,  literele</w:t>
      </w:r>
      <w:r w:rsidR="00B66DC3" w:rsidRPr="00C940DF">
        <w:rPr>
          <w:rStyle w:val="rvts101"/>
          <w:b/>
        </w:rPr>
        <w:t xml:space="preserve"> </w:t>
      </w:r>
      <w:r w:rsidR="00D740D0" w:rsidRPr="00C940DF">
        <w:rPr>
          <w:rStyle w:val="rvts101"/>
          <w:b/>
        </w:rPr>
        <w:t xml:space="preserve">d) </w:t>
      </w:r>
      <w:r w:rsidR="000653CC" w:rsidRPr="00C940DF">
        <w:rPr>
          <w:rStyle w:val="rvts101"/>
          <w:b/>
        </w:rPr>
        <w:t xml:space="preserve"> </w:t>
      </w:r>
      <w:r w:rsidR="00D03F79" w:rsidRPr="00C940DF">
        <w:rPr>
          <w:rStyle w:val="rvts101"/>
          <w:b/>
        </w:rPr>
        <w:t xml:space="preserve">și q) </w:t>
      </w:r>
      <w:r w:rsidR="000653CC" w:rsidRPr="00C940DF">
        <w:rPr>
          <w:rStyle w:val="rvts101"/>
          <w:b/>
        </w:rPr>
        <w:t>se modifică și vor</w:t>
      </w:r>
      <w:r w:rsidR="00593B82" w:rsidRPr="00C940DF">
        <w:rPr>
          <w:rStyle w:val="rvts101"/>
          <w:b/>
        </w:rPr>
        <w:t xml:space="preserve"> avea următorul cuprins:</w:t>
      </w:r>
    </w:p>
    <w:p w:rsidR="00D740D0" w:rsidRPr="00C940DF" w:rsidRDefault="009523FE" w:rsidP="00D740D0">
      <w:pPr>
        <w:ind w:firstLine="426"/>
        <w:jc w:val="both"/>
        <w:rPr>
          <w:bCs/>
          <w:lang w:eastAsia="ro-RO"/>
        </w:rPr>
      </w:pPr>
      <w:r w:rsidRPr="00C940DF">
        <w:rPr>
          <w:shd w:val="clear" w:color="auto" w:fill="FFFFFF"/>
        </w:rPr>
        <w:t xml:space="preserve"> ,</w:t>
      </w:r>
      <w:r w:rsidR="000F77CC" w:rsidRPr="00C940DF">
        <w:rPr>
          <w:shd w:val="clear" w:color="auto" w:fill="FFFFFF"/>
        </w:rPr>
        <w:t xml:space="preserve">, d) </w:t>
      </w:r>
      <w:r w:rsidR="00D740D0" w:rsidRPr="00C940DF">
        <w:rPr>
          <w:b/>
          <w:shd w:val="clear" w:color="auto" w:fill="FFFFFF"/>
        </w:rPr>
        <w:t>deficienţă</w:t>
      </w:r>
      <w:r w:rsidR="00D740D0" w:rsidRPr="00C940DF">
        <w:rPr>
          <w:shd w:val="clear" w:color="auto" w:fill="FFFFFF"/>
        </w:rPr>
        <w:t xml:space="preserve"> - orice abatere de la prevederile legii, de la prezentele norme şi/sau de la regulile de bună practică farmaceutică, constatate de către personalul împuternicit din cadrul Ministerului Sănătăţii, din cadrul Direcţiilor de sănătate publică judeţene şi a municipiului Bucureşti şi din cadrul Agenţiei Naţionale a Medicamentului şi Dispozitivelor Medicale din  România, conform atribuţiilor proprii, în timpul unei inspecţii şi care este menţionată în procesul –verbal de constatare și raportul de inspecţie</w:t>
      </w:r>
      <w:r w:rsidR="00D740D0" w:rsidRPr="00C940DF">
        <w:rPr>
          <w:bCs/>
          <w:lang w:eastAsia="ro-RO"/>
        </w:rPr>
        <w:t xml:space="preserve"> și sancționată prin procesul-verbal de constatare și sancționare a contravențiilor;</w:t>
      </w:r>
    </w:p>
    <w:p w:rsidR="00D740D0" w:rsidRPr="00C940DF" w:rsidRDefault="000653CC" w:rsidP="00D740D0">
      <w:pPr>
        <w:jc w:val="both"/>
      </w:pPr>
      <w:r w:rsidRPr="00C940DF">
        <w:rPr>
          <w:rStyle w:val="rvts101"/>
        </w:rPr>
        <w:t xml:space="preserve">  </w:t>
      </w:r>
      <w:r w:rsidR="00204012" w:rsidRPr="00C940DF">
        <w:rPr>
          <w:rStyle w:val="rvts101"/>
        </w:rPr>
        <w:t xml:space="preserve">  </w:t>
      </w:r>
      <w:r w:rsidRPr="00C940DF">
        <w:rPr>
          <w:rStyle w:val="rvts101"/>
        </w:rPr>
        <w:t xml:space="preserve"> </w:t>
      </w:r>
      <w:r w:rsidR="009523FE" w:rsidRPr="00C940DF">
        <w:rPr>
          <w:rStyle w:val="rvts101"/>
        </w:rPr>
        <w:t xml:space="preserve">   </w:t>
      </w:r>
      <w:r w:rsidRPr="00C940DF">
        <w:rPr>
          <w:rStyle w:val="rvts101"/>
        </w:rPr>
        <w:t xml:space="preserve"> </w:t>
      </w:r>
      <w:r w:rsidR="000E11EB" w:rsidRPr="00C940DF">
        <w:rPr>
          <w:rStyle w:val="rvts101"/>
        </w:rPr>
        <w:t>q</w:t>
      </w:r>
      <w:r w:rsidRPr="00C940DF">
        <w:rPr>
          <w:rStyle w:val="rvts101"/>
        </w:rPr>
        <w:t xml:space="preserve">) </w:t>
      </w:r>
      <w:r w:rsidR="00D740D0" w:rsidRPr="00C940DF">
        <w:rPr>
          <w:b/>
          <w:iCs/>
          <w:shd w:val="clear" w:color="auto" w:fill="FFFFFF"/>
        </w:rPr>
        <w:t>personal de specialitate împuternicit pentru efectuarea inspecțiilor de supraveghere și control</w:t>
      </w:r>
      <w:r w:rsidR="00D740D0" w:rsidRPr="00C940DF">
        <w:rPr>
          <w:i/>
          <w:iCs/>
          <w:shd w:val="clear" w:color="auto" w:fill="FFFFFF"/>
        </w:rPr>
        <w:t> </w:t>
      </w:r>
      <w:r w:rsidR="00D740D0" w:rsidRPr="00C940DF">
        <w:rPr>
          <w:b/>
        </w:rPr>
        <w:t xml:space="preserve"> </w:t>
      </w:r>
      <w:r w:rsidR="00D740D0" w:rsidRPr="00C940DF">
        <w:t xml:space="preserve">- </w:t>
      </w:r>
      <w:r w:rsidR="00D740D0" w:rsidRPr="00C940DF">
        <w:rPr>
          <w:shd w:val="clear" w:color="auto" w:fill="FFFFFF"/>
        </w:rPr>
        <w:t>personalul împuternicit din cadrul Ministerului Sănătății, din cadrul Direcţiilor de sănătate publică judeţene şi a municipiului Bucureşti și din cadrul Agenţiei Naţionale a Medicamentului şi Dispozitivelor Medicale  din România, conform atribuţiilor proprii, pentru a efectua inspecţiile de supraveghere și control în unităţile farmaceutice</w:t>
      </w:r>
      <w:r w:rsidR="00D740D0" w:rsidRPr="00C940DF">
        <w:t>, conform legii;”</w:t>
      </w:r>
    </w:p>
    <w:p w:rsidR="008A2736" w:rsidRPr="00C940DF" w:rsidRDefault="008A2736" w:rsidP="00D740D0">
      <w:pPr>
        <w:jc w:val="both"/>
        <w:rPr>
          <w:bCs/>
          <w:sz w:val="22"/>
          <w:szCs w:val="22"/>
          <w:lang w:val="ro-RO" w:eastAsia="ro-RO"/>
        </w:rPr>
      </w:pPr>
    </w:p>
    <w:p w:rsidR="008B4FF6" w:rsidRPr="00C940DF" w:rsidRDefault="00F4661F" w:rsidP="000F77CC">
      <w:pPr>
        <w:pStyle w:val="NormalWeb"/>
        <w:spacing w:before="0" w:beforeAutospacing="0" w:after="0" w:afterAutospacing="0"/>
        <w:jc w:val="both"/>
        <w:rPr>
          <w:bdr w:val="none" w:sz="0" w:space="0" w:color="auto" w:frame="1"/>
          <w:lang w:val="en-US"/>
        </w:rPr>
      </w:pPr>
      <w:r w:rsidRPr="00C940DF">
        <w:rPr>
          <w:bdr w:val="none" w:sz="0" w:space="0" w:color="auto" w:frame="1"/>
          <w:lang w:val="en-US"/>
        </w:rPr>
        <w:t xml:space="preserve">     </w:t>
      </w:r>
      <w:r w:rsidR="00AD142F" w:rsidRPr="00C940DF">
        <w:rPr>
          <w:b/>
          <w:bdr w:val="none" w:sz="0" w:space="0" w:color="auto" w:frame="1"/>
          <w:lang w:val="en-US"/>
        </w:rPr>
        <w:t>2</w:t>
      </w:r>
      <w:r w:rsidR="008B4FF6" w:rsidRPr="00C940DF">
        <w:rPr>
          <w:b/>
          <w:bdr w:val="none" w:sz="0" w:space="0" w:color="auto" w:frame="1"/>
          <w:lang w:val="en-US"/>
        </w:rPr>
        <w:t>.</w:t>
      </w:r>
      <w:r w:rsidR="008B4FF6" w:rsidRPr="00C940DF">
        <w:rPr>
          <w:bdr w:val="none" w:sz="0" w:space="0" w:color="auto" w:frame="1"/>
          <w:lang w:val="en-US"/>
        </w:rPr>
        <w:t xml:space="preserve"> </w:t>
      </w:r>
      <w:r w:rsidR="008B4FF6" w:rsidRPr="00C940DF">
        <w:rPr>
          <w:rStyle w:val="rvts101"/>
          <w:b/>
        </w:rPr>
        <w:t xml:space="preserve">La art. 2, </w:t>
      </w:r>
      <w:r w:rsidR="00E755E0" w:rsidRPr="00C940DF">
        <w:rPr>
          <w:rStyle w:val="rvts101"/>
          <w:b/>
        </w:rPr>
        <w:t>alineatele</w:t>
      </w:r>
      <w:r w:rsidR="008B4FF6" w:rsidRPr="00C940DF">
        <w:rPr>
          <w:rStyle w:val="rvts101"/>
          <w:b/>
        </w:rPr>
        <w:t xml:space="preserve"> </w:t>
      </w:r>
      <w:r w:rsidR="008E7765" w:rsidRPr="00C940DF">
        <w:rPr>
          <w:rStyle w:val="rvts101"/>
          <w:b/>
        </w:rPr>
        <w:t>(</w:t>
      </w:r>
      <w:r w:rsidR="008B4FF6" w:rsidRPr="00C940DF">
        <w:rPr>
          <w:rStyle w:val="rvts101"/>
          <w:b/>
        </w:rPr>
        <w:t>2</w:t>
      </w:r>
      <w:r w:rsidR="008E7765" w:rsidRPr="00C940DF">
        <w:rPr>
          <w:rStyle w:val="rvts101"/>
          <w:b/>
        </w:rPr>
        <w:t>) și (3) se modific</w:t>
      </w:r>
      <w:r w:rsidR="001F4BB6" w:rsidRPr="00C940DF">
        <w:rPr>
          <w:rStyle w:val="rvts101"/>
          <w:b/>
        </w:rPr>
        <w:t>ă</w:t>
      </w:r>
      <w:r w:rsidR="008E7765" w:rsidRPr="00C940DF">
        <w:rPr>
          <w:rStyle w:val="rvts101"/>
          <w:b/>
        </w:rPr>
        <w:t xml:space="preserve"> </w:t>
      </w:r>
      <w:r w:rsidR="001F4BB6" w:rsidRPr="00C940DF">
        <w:rPr>
          <w:rStyle w:val="rvts101"/>
          <w:b/>
        </w:rPr>
        <w:t>ș</w:t>
      </w:r>
      <w:r w:rsidR="008E7765" w:rsidRPr="00C940DF">
        <w:rPr>
          <w:rStyle w:val="rvts101"/>
          <w:b/>
        </w:rPr>
        <w:t>i vor</w:t>
      </w:r>
      <w:r w:rsidR="008B4FF6" w:rsidRPr="00C940DF">
        <w:rPr>
          <w:rStyle w:val="rvts101"/>
          <w:b/>
        </w:rPr>
        <w:t xml:space="preserve"> avea următorul cuprins:</w:t>
      </w:r>
    </w:p>
    <w:p w:rsidR="003573F7" w:rsidRPr="00C940DF" w:rsidRDefault="00F32836" w:rsidP="000F77CC">
      <w:pPr>
        <w:pStyle w:val="NormalWeb"/>
        <w:spacing w:before="0" w:beforeAutospacing="0" w:after="0" w:afterAutospacing="0"/>
        <w:jc w:val="both"/>
        <w:rPr>
          <w:bdr w:val="none" w:sz="0" w:space="0" w:color="auto" w:frame="1"/>
          <w:lang w:val="en-US"/>
        </w:rPr>
      </w:pPr>
      <w:r w:rsidRPr="00C940DF">
        <w:rPr>
          <w:bdr w:val="none" w:sz="0" w:space="0" w:color="auto" w:frame="1"/>
          <w:lang w:val="en-US"/>
        </w:rPr>
        <w:t xml:space="preserve">     </w:t>
      </w:r>
      <w:r w:rsidR="00904913" w:rsidRPr="00C940DF">
        <w:rPr>
          <w:bdr w:val="none" w:sz="0" w:space="0" w:color="auto" w:frame="1"/>
          <w:lang w:val="en-US"/>
        </w:rPr>
        <w:t>,,</w:t>
      </w:r>
      <w:r w:rsidR="008B4FF6" w:rsidRPr="00C940DF">
        <w:rPr>
          <w:bdr w:val="none" w:sz="0" w:space="0" w:color="auto" w:frame="1"/>
          <w:lang w:val="en-US"/>
        </w:rPr>
        <w:t xml:space="preserve">(2) Farmaciile comunitare şi drogheriile pot funcţiona </w:t>
      </w:r>
      <w:r w:rsidR="00C24B55" w:rsidRPr="00C940DF">
        <w:rPr>
          <w:bdr w:val="none" w:sz="0" w:space="0" w:color="auto" w:frame="1"/>
          <w:lang w:val="en-US"/>
        </w:rPr>
        <w:t xml:space="preserve">exclusiv </w:t>
      </w:r>
      <w:r w:rsidR="008B4FF6" w:rsidRPr="00C940DF">
        <w:rPr>
          <w:bdr w:val="none" w:sz="0" w:space="0" w:color="auto" w:frame="1"/>
          <w:lang w:val="en-US"/>
        </w:rPr>
        <w:t>în baza autorizaţiei de funcţionare emise de Ministerul Sănătăţii conform </w:t>
      </w:r>
      <w:hyperlink r:id="rId8" w:history="1">
        <w:r w:rsidR="008B4FF6" w:rsidRPr="00C940DF">
          <w:rPr>
            <w:bdr w:val="none" w:sz="0" w:space="0" w:color="auto" w:frame="1"/>
            <w:lang w:val="en-US"/>
          </w:rPr>
          <w:t>art. 8</w:t>
        </w:r>
      </w:hyperlink>
      <w:r w:rsidR="008B4FF6" w:rsidRPr="00C940DF">
        <w:rPr>
          <w:bdr w:val="none" w:sz="0" w:space="0" w:color="auto" w:frame="1"/>
          <w:lang w:val="en-US"/>
        </w:rPr>
        <w:t> şi art. 24 din lege, în conformitate cu prezentele norme</w:t>
      </w:r>
      <w:r w:rsidR="00043EB7" w:rsidRPr="00C940DF">
        <w:rPr>
          <w:bdr w:val="none" w:sz="0" w:space="0" w:color="auto" w:frame="1"/>
          <w:lang w:val="en-US"/>
        </w:rPr>
        <w:t>.</w:t>
      </w:r>
      <w:r w:rsidR="008B4FF6" w:rsidRPr="00C940DF">
        <w:rPr>
          <w:bdr w:val="none" w:sz="0" w:space="0" w:color="auto" w:frame="1"/>
          <w:lang w:val="en-US"/>
        </w:rPr>
        <w:t xml:space="preserve"> </w:t>
      </w:r>
      <w:r w:rsidR="00043EB7" w:rsidRPr="00C940DF">
        <w:rPr>
          <w:bdr w:val="none" w:sz="0" w:space="0" w:color="auto" w:frame="1"/>
          <w:lang w:val="en-US"/>
        </w:rPr>
        <w:t xml:space="preserve">Modelul autorizației de funcționare nr. 1 este prevăzut </w:t>
      </w:r>
      <w:r w:rsidR="004828A6" w:rsidRPr="00C940DF">
        <w:rPr>
          <w:bCs/>
          <w:shd w:val="clear" w:color="auto" w:fill="FFFFFF"/>
        </w:rPr>
        <w:t>în anexa care face parte integrantă din prezentul ordin</w:t>
      </w:r>
      <w:r w:rsidR="003573F7" w:rsidRPr="00C940DF">
        <w:rPr>
          <w:bdr w:val="none" w:sz="0" w:space="0" w:color="auto" w:frame="1"/>
          <w:lang w:val="en-US"/>
        </w:rPr>
        <w:t>.</w:t>
      </w:r>
    </w:p>
    <w:p w:rsidR="00354F1B" w:rsidRPr="00C940DF" w:rsidRDefault="00F32836" w:rsidP="000F77CC">
      <w:pPr>
        <w:pStyle w:val="NormalWeb"/>
        <w:spacing w:before="0" w:beforeAutospacing="0" w:after="0" w:afterAutospacing="0"/>
        <w:jc w:val="both"/>
        <w:rPr>
          <w:bdr w:val="none" w:sz="0" w:space="0" w:color="auto" w:frame="1"/>
          <w:lang w:val="en-US"/>
        </w:rPr>
      </w:pPr>
      <w:r w:rsidRPr="00C940DF">
        <w:rPr>
          <w:bdr w:val="none" w:sz="0" w:space="0" w:color="auto" w:frame="1"/>
          <w:lang w:val="en-US"/>
        </w:rPr>
        <w:t xml:space="preserve">     </w:t>
      </w:r>
      <w:r w:rsidR="009523FE" w:rsidRPr="00C940DF">
        <w:rPr>
          <w:bdr w:val="none" w:sz="0" w:space="0" w:color="auto" w:frame="1"/>
          <w:lang w:val="en-US"/>
        </w:rPr>
        <w:t xml:space="preserve"> </w:t>
      </w:r>
      <w:r w:rsidRPr="00C940DF">
        <w:rPr>
          <w:bdr w:val="none" w:sz="0" w:space="0" w:color="auto" w:frame="1"/>
          <w:lang w:val="en-US"/>
        </w:rPr>
        <w:t xml:space="preserve">  </w:t>
      </w:r>
      <w:r w:rsidR="00DA7581" w:rsidRPr="00C940DF">
        <w:rPr>
          <w:bdr w:val="none" w:sz="0" w:space="0" w:color="auto" w:frame="1"/>
          <w:lang w:val="en-US"/>
        </w:rPr>
        <w:t xml:space="preserve">(3) Farmaciile cu circuit închis pot funcţiona </w:t>
      </w:r>
      <w:r w:rsidR="00C24B55" w:rsidRPr="00C940DF">
        <w:rPr>
          <w:bdr w:val="none" w:sz="0" w:space="0" w:color="auto" w:frame="1"/>
          <w:lang w:val="en-US"/>
        </w:rPr>
        <w:t xml:space="preserve">exclusiv </w:t>
      </w:r>
      <w:r w:rsidR="00DA7581" w:rsidRPr="00C940DF">
        <w:rPr>
          <w:bdr w:val="none" w:sz="0" w:space="0" w:color="auto" w:frame="1"/>
          <w:lang w:val="en-US"/>
        </w:rPr>
        <w:t xml:space="preserve">în baza autorizaţiei de funcţionare emise de Ministerul Sănătăţii conform prevederilor prezentelor norme, potrivit modelului nr. 1 </w:t>
      </w:r>
      <w:r w:rsidR="004828A6" w:rsidRPr="00C940DF">
        <w:rPr>
          <w:bCs/>
          <w:shd w:val="clear" w:color="auto" w:fill="FFFFFF"/>
        </w:rPr>
        <w:t>prevăzut în anexa care face parte integrantă din prezentul ordin</w:t>
      </w:r>
      <w:r w:rsidR="00DA7581" w:rsidRPr="00C940DF">
        <w:rPr>
          <w:bdr w:val="none" w:sz="0" w:space="0" w:color="auto" w:frame="1"/>
          <w:lang w:val="en-US"/>
        </w:rPr>
        <w:t>.”</w:t>
      </w:r>
    </w:p>
    <w:p w:rsidR="008A2736" w:rsidRPr="00C940DF" w:rsidRDefault="008A2736" w:rsidP="000F77CC">
      <w:pPr>
        <w:pStyle w:val="NormalWeb"/>
        <w:spacing w:before="0" w:beforeAutospacing="0" w:after="0" w:afterAutospacing="0"/>
        <w:jc w:val="both"/>
        <w:rPr>
          <w:bdr w:val="none" w:sz="0" w:space="0" w:color="auto" w:frame="1"/>
          <w:lang w:val="en-US"/>
        </w:rPr>
      </w:pPr>
    </w:p>
    <w:p w:rsidR="008E7765" w:rsidRPr="00C940DF" w:rsidRDefault="009523FE" w:rsidP="009523FE">
      <w:pPr>
        <w:pStyle w:val="NormalWeb"/>
        <w:spacing w:before="0" w:beforeAutospacing="0" w:after="0" w:afterAutospacing="0" w:line="276" w:lineRule="auto"/>
        <w:rPr>
          <w:b/>
          <w:shd w:val="clear" w:color="auto" w:fill="FFFFFF"/>
        </w:rPr>
      </w:pPr>
      <w:r w:rsidRPr="00C940DF">
        <w:rPr>
          <w:b/>
          <w:shd w:val="clear" w:color="auto" w:fill="FFFFFF"/>
        </w:rPr>
        <w:t xml:space="preserve">   </w:t>
      </w:r>
    </w:p>
    <w:p w:rsidR="008E7765" w:rsidRPr="00C940DF" w:rsidRDefault="008E7765" w:rsidP="009523FE">
      <w:pPr>
        <w:pStyle w:val="NormalWeb"/>
        <w:spacing w:before="0" w:beforeAutospacing="0" w:after="0" w:afterAutospacing="0" w:line="276" w:lineRule="auto"/>
        <w:rPr>
          <w:b/>
          <w:shd w:val="clear" w:color="auto" w:fill="FFFFFF"/>
        </w:rPr>
      </w:pPr>
    </w:p>
    <w:p w:rsidR="00D740D0" w:rsidRPr="00C940DF" w:rsidRDefault="009523FE" w:rsidP="009523FE">
      <w:pPr>
        <w:pStyle w:val="NormalWeb"/>
        <w:spacing w:before="0" w:beforeAutospacing="0" w:after="0" w:afterAutospacing="0" w:line="276" w:lineRule="auto"/>
        <w:rPr>
          <w:shd w:val="clear" w:color="auto" w:fill="FFFFFF"/>
        </w:rPr>
      </w:pPr>
      <w:r w:rsidRPr="00C940DF">
        <w:rPr>
          <w:b/>
          <w:shd w:val="clear" w:color="auto" w:fill="FFFFFF"/>
        </w:rPr>
        <w:t xml:space="preserve"> 3</w:t>
      </w:r>
      <w:r w:rsidR="00841C2A" w:rsidRPr="00C940DF">
        <w:rPr>
          <w:b/>
          <w:shd w:val="clear" w:color="auto" w:fill="FFFFFF"/>
        </w:rPr>
        <w:t>.</w:t>
      </w:r>
      <w:r w:rsidR="00841C2A" w:rsidRPr="00C940DF">
        <w:rPr>
          <w:shd w:val="clear" w:color="auto" w:fill="FFFFFF"/>
        </w:rPr>
        <w:t xml:space="preserve"> </w:t>
      </w:r>
      <w:r w:rsidR="00D740D0" w:rsidRPr="00C940DF">
        <w:rPr>
          <w:b/>
          <w:shd w:val="clear" w:color="auto" w:fill="FFFFFF"/>
        </w:rPr>
        <w:t>La articolul 3,  alineat</w:t>
      </w:r>
      <w:r w:rsidR="000024E5" w:rsidRPr="00C940DF">
        <w:rPr>
          <w:b/>
          <w:shd w:val="clear" w:color="auto" w:fill="FFFFFF"/>
        </w:rPr>
        <w:t>ele (2)</w:t>
      </w:r>
      <w:r w:rsidR="006277ED" w:rsidRPr="00C940DF">
        <w:rPr>
          <w:b/>
          <w:shd w:val="clear" w:color="auto" w:fill="FFFFFF"/>
        </w:rPr>
        <w:t>, (7)</w:t>
      </w:r>
      <w:r w:rsidR="00F4661F" w:rsidRPr="00C940DF">
        <w:rPr>
          <w:b/>
          <w:shd w:val="clear" w:color="auto" w:fill="FFFFFF"/>
        </w:rPr>
        <w:t>,</w:t>
      </w:r>
      <w:r w:rsidR="00D740D0" w:rsidRPr="00C940DF">
        <w:rPr>
          <w:b/>
          <w:shd w:val="clear" w:color="auto" w:fill="FFFFFF"/>
        </w:rPr>
        <w:t xml:space="preserve"> (</w:t>
      </w:r>
      <w:r w:rsidR="00F4661F" w:rsidRPr="00C940DF">
        <w:rPr>
          <w:b/>
          <w:shd w:val="clear" w:color="auto" w:fill="FFFFFF"/>
        </w:rPr>
        <w:t xml:space="preserve">8), (13) și (19) </w:t>
      </w:r>
      <w:r w:rsidR="00D740D0" w:rsidRPr="00C940DF">
        <w:rPr>
          <w:b/>
          <w:shd w:val="clear" w:color="auto" w:fill="FFFFFF"/>
        </w:rPr>
        <w:t>se modifică și v</w:t>
      </w:r>
      <w:r w:rsidR="000024E5" w:rsidRPr="00C940DF">
        <w:rPr>
          <w:b/>
          <w:shd w:val="clear" w:color="auto" w:fill="FFFFFF"/>
        </w:rPr>
        <w:t>or</w:t>
      </w:r>
      <w:r w:rsidR="00D740D0" w:rsidRPr="00C940DF">
        <w:rPr>
          <w:b/>
          <w:shd w:val="clear" w:color="auto" w:fill="FFFFFF"/>
        </w:rPr>
        <w:t xml:space="preserve"> avea următorul cuprins:</w:t>
      </w:r>
    </w:p>
    <w:p w:rsidR="000024E5" w:rsidRPr="00C940DF" w:rsidRDefault="00FD69D9" w:rsidP="003C0445">
      <w:pPr>
        <w:ind w:firstLine="360"/>
        <w:jc w:val="both"/>
        <w:rPr>
          <w:shd w:val="clear" w:color="auto" w:fill="FFFFFF"/>
          <w:lang w:eastAsia="ro-RO"/>
        </w:rPr>
      </w:pPr>
      <w:r w:rsidRPr="00C940DF">
        <w:rPr>
          <w:shd w:val="clear" w:color="auto" w:fill="FFFFFF"/>
          <w:lang w:eastAsia="ro-RO"/>
        </w:rPr>
        <w:t>,,(</w:t>
      </w:r>
      <w:r w:rsidR="000024E5" w:rsidRPr="00C940DF">
        <w:rPr>
          <w:shd w:val="clear" w:color="auto" w:fill="FFFFFF"/>
          <w:lang w:eastAsia="ro-RO"/>
        </w:rPr>
        <w:t>2)</w:t>
      </w:r>
      <w:r w:rsidRPr="00C940DF">
        <w:rPr>
          <w:shd w:val="clear" w:color="auto" w:fill="FFFFFF"/>
          <w:lang w:eastAsia="ro-RO"/>
        </w:rPr>
        <w:t xml:space="preserve"> </w:t>
      </w:r>
      <w:r w:rsidR="000024E5" w:rsidRPr="00C940DF">
        <w:rPr>
          <w:shd w:val="clear" w:color="auto" w:fill="FFFFFF"/>
          <w:lang w:eastAsia="ro-RO"/>
        </w:rPr>
        <w:t>Pentru farmaciile comunitare, în vederea obţinerii autorizaţiei de funcţionare, solicitanţii depun la direcţiile de sănătate publică judeţene, respectiv a municipiului Bucureşti</w:t>
      </w:r>
      <w:r w:rsidR="0012338E" w:rsidRPr="00C940DF">
        <w:rPr>
          <w:shd w:val="clear" w:color="auto" w:fill="FFFFFF"/>
          <w:lang w:eastAsia="ro-RO"/>
        </w:rPr>
        <w:t>,</w:t>
      </w:r>
      <w:r w:rsidR="000024E5" w:rsidRPr="00C940DF">
        <w:rPr>
          <w:shd w:val="clear" w:color="auto" w:fill="FFFFFF"/>
          <w:lang w:eastAsia="ro-RO"/>
        </w:rPr>
        <w:t xml:space="preserve"> documenta</w:t>
      </w:r>
      <w:r w:rsidR="00974B72" w:rsidRPr="00C940DF">
        <w:rPr>
          <w:shd w:val="clear" w:color="auto" w:fill="FFFFFF"/>
          <w:lang w:eastAsia="ro-RO"/>
        </w:rPr>
        <w:t>ț</w:t>
      </w:r>
      <w:r w:rsidR="000024E5" w:rsidRPr="00C940DF">
        <w:rPr>
          <w:shd w:val="clear" w:color="auto" w:fill="FFFFFF"/>
          <w:lang w:eastAsia="ro-RO"/>
        </w:rPr>
        <w:t>ia complet</w:t>
      </w:r>
      <w:r w:rsidR="00974B72" w:rsidRPr="00C940DF">
        <w:rPr>
          <w:shd w:val="clear" w:color="auto" w:fill="FFFFFF"/>
          <w:lang w:eastAsia="ro-RO"/>
        </w:rPr>
        <w:t>ă</w:t>
      </w:r>
      <w:r w:rsidR="000024E5" w:rsidRPr="00C940DF">
        <w:rPr>
          <w:shd w:val="clear" w:color="auto" w:fill="FFFFFF"/>
          <w:lang w:eastAsia="ro-RO"/>
        </w:rPr>
        <w:t xml:space="preserve"> </w:t>
      </w:r>
      <w:r w:rsidR="00974B72" w:rsidRPr="00C940DF">
        <w:rPr>
          <w:shd w:val="clear" w:color="auto" w:fill="FFFFFF"/>
          <w:lang w:eastAsia="ro-RO"/>
        </w:rPr>
        <w:t>ș</w:t>
      </w:r>
      <w:r w:rsidR="000024E5" w:rsidRPr="00C940DF">
        <w:rPr>
          <w:shd w:val="clear" w:color="auto" w:fill="FFFFFF"/>
          <w:lang w:eastAsia="ro-RO"/>
        </w:rPr>
        <w:t>i conform</w:t>
      </w:r>
      <w:r w:rsidR="00974B72" w:rsidRPr="00C940DF">
        <w:rPr>
          <w:shd w:val="clear" w:color="auto" w:fill="FFFFFF"/>
          <w:lang w:eastAsia="ro-RO"/>
        </w:rPr>
        <w:t>ă,</w:t>
      </w:r>
      <w:r w:rsidR="000024E5" w:rsidRPr="00C940DF">
        <w:rPr>
          <w:shd w:val="clear" w:color="auto" w:fill="FFFFFF"/>
          <w:lang w:eastAsia="ro-RO"/>
        </w:rPr>
        <w:t xml:space="preserve"> în baza art.10, alin.</w:t>
      </w:r>
      <w:r w:rsidRPr="00C940DF">
        <w:rPr>
          <w:shd w:val="clear" w:color="auto" w:fill="FFFFFF"/>
          <w:lang w:eastAsia="ro-RO"/>
        </w:rPr>
        <w:t xml:space="preserve"> (</w:t>
      </w:r>
      <w:r w:rsidR="000024E5" w:rsidRPr="00C940DF">
        <w:rPr>
          <w:shd w:val="clear" w:color="auto" w:fill="FFFFFF"/>
          <w:lang w:eastAsia="ro-RO"/>
        </w:rPr>
        <w:t xml:space="preserve">2) </w:t>
      </w:r>
      <w:r w:rsidR="00E26295" w:rsidRPr="00C940DF">
        <w:rPr>
          <w:shd w:val="clear" w:color="auto" w:fill="FFFFFF"/>
          <w:lang w:eastAsia="ro-RO"/>
        </w:rPr>
        <w:t>lege</w:t>
      </w:r>
      <w:r w:rsidR="000024E5" w:rsidRPr="00C940DF">
        <w:rPr>
          <w:shd w:val="clear" w:color="auto" w:fill="FFFFFF"/>
          <w:lang w:eastAsia="ro-RO"/>
        </w:rPr>
        <w:t xml:space="preserve"> şi cererea</w:t>
      </w:r>
      <w:r w:rsidR="00ED0E1A" w:rsidRPr="00C940DF">
        <w:rPr>
          <w:shd w:val="clear" w:color="auto" w:fill="FFFFFF"/>
          <w:lang w:eastAsia="ro-RO"/>
        </w:rPr>
        <w:t xml:space="preserve"> potrivit</w:t>
      </w:r>
      <w:r w:rsidR="000024E5" w:rsidRPr="00C940DF">
        <w:rPr>
          <w:shd w:val="clear" w:color="auto" w:fill="FFFFFF"/>
          <w:lang w:eastAsia="ro-RO"/>
        </w:rPr>
        <w:t xml:space="preserve"> model</w:t>
      </w:r>
      <w:r w:rsidR="00ED0E1A" w:rsidRPr="00C940DF">
        <w:rPr>
          <w:shd w:val="clear" w:color="auto" w:fill="FFFFFF"/>
          <w:lang w:eastAsia="ro-RO"/>
        </w:rPr>
        <w:t>ului</w:t>
      </w:r>
      <w:r w:rsidR="000024E5" w:rsidRPr="00C940DF">
        <w:rPr>
          <w:shd w:val="clear" w:color="auto" w:fill="FFFFFF"/>
          <w:lang w:eastAsia="ro-RO"/>
        </w:rPr>
        <w:t xml:space="preserve"> nr.</w:t>
      </w:r>
      <w:r w:rsidR="002A32DD" w:rsidRPr="00C940DF">
        <w:rPr>
          <w:shd w:val="clear" w:color="auto" w:fill="FFFFFF"/>
          <w:lang w:eastAsia="ro-RO"/>
        </w:rPr>
        <w:t xml:space="preserve"> </w:t>
      </w:r>
      <w:r w:rsidR="000024E5" w:rsidRPr="00C940DF">
        <w:rPr>
          <w:shd w:val="clear" w:color="auto" w:fill="FFFFFF"/>
          <w:lang w:eastAsia="ro-RO"/>
        </w:rPr>
        <w:t xml:space="preserve">2 </w:t>
      </w:r>
      <w:r w:rsidR="004828A6" w:rsidRPr="00C940DF">
        <w:rPr>
          <w:bCs/>
          <w:shd w:val="clear" w:color="auto" w:fill="FFFFFF"/>
        </w:rPr>
        <w:t>prevăzut în anexa care face parte integrantă din prezentul ordin</w:t>
      </w:r>
      <w:r w:rsidR="000024E5" w:rsidRPr="00C940DF">
        <w:rPr>
          <w:shd w:val="clear" w:color="auto" w:fill="FFFFFF"/>
          <w:lang w:eastAsia="ro-RO"/>
        </w:rPr>
        <w:t>.</w:t>
      </w:r>
    </w:p>
    <w:p w:rsidR="00F32836" w:rsidRPr="00C940DF" w:rsidRDefault="00F32836" w:rsidP="00F32836">
      <w:pPr>
        <w:pStyle w:val="NormalWeb"/>
        <w:spacing w:before="0" w:beforeAutospacing="0" w:after="0" w:afterAutospacing="0"/>
        <w:jc w:val="both"/>
      </w:pPr>
      <w:r w:rsidRPr="00C940DF">
        <w:rPr>
          <w:rStyle w:val="rvts81"/>
        </w:rPr>
        <w:t xml:space="preserve">        </w:t>
      </w:r>
      <w:r w:rsidR="006277ED" w:rsidRPr="00C940DF">
        <w:rPr>
          <w:rStyle w:val="rvts81"/>
        </w:rPr>
        <w:t>(7) Pentru drogherii, în vederea obţinerii autorizaţiei de funcţionare, solicitanţii depun la direcţiile de sănătate publică judeţene, respectiv a municipiului Bucureşti</w:t>
      </w:r>
      <w:r w:rsidR="006B5629" w:rsidRPr="00C940DF">
        <w:rPr>
          <w:rStyle w:val="rvts81"/>
        </w:rPr>
        <w:t>,</w:t>
      </w:r>
      <w:r w:rsidR="006277ED" w:rsidRPr="00C940DF">
        <w:rPr>
          <w:rStyle w:val="rvts81"/>
        </w:rPr>
        <w:t xml:space="preserve"> documentele prevăzute la </w:t>
      </w:r>
      <w:hyperlink r:id="rId9" w:history="1">
        <w:r w:rsidR="006277ED" w:rsidRPr="00C940DF">
          <w:rPr>
            <w:rStyle w:val="Hyperlink"/>
            <w:color w:val="auto"/>
            <w:u w:val="none"/>
          </w:rPr>
          <w:t>art. 24</w:t>
        </w:r>
      </w:hyperlink>
      <w:r w:rsidR="006277ED" w:rsidRPr="00C940DF">
        <w:rPr>
          <w:rStyle w:val="rvts81"/>
        </w:rPr>
        <w:t>, alin. (2) din lege şi cerere</w:t>
      </w:r>
      <w:r w:rsidR="00ED0E1A" w:rsidRPr="00C940DF">
        <w:rPr>
          <w:rStyle w:val="rvts81"/>
        </w:rPr>
        <w:t>a</w:t>
      </w:r>
      <w:r w:rsidR="006277ED" w:rsidRPr="00C940DF">
        <w:rPr>
          <w:rStyle w:val="rvts81"/>
        </w:rPr>
        <w:t xml:space="preserve"> potrivit model</w:t>
      </w:r>
      <w:r w:rsidR="00ED0E1A" w:rsidRPr="00C940DF">
        <w:rPr>
          <w:rStyle w:val="rvts81"/>
        </w:rPr>
        <w:t>ului</w:t>
      </w:r>
      <w:r w:rsidR="006277ED" w:rsidRPr="00C940DF">
        <w:rPr>
          <w:rStyle w:val="rvts81"/>
        </w:rPr>
        <w:t xml:space="preserve"> nr. 2 </w:t>
      </w:r>
      <w:r w:rsidR="004828A6" w:rsidRPr="00C940DF">
        <w:rPr>
          <w:bCs/>
          <w:shd w:val="clear" w:color="auto" w:fill="FFFFFF"/>
        </w:rPr>
        <w:t>prevăzut în anexa care face parte integrantă din prezentul ordin</w:t>
      </w:r>
      <w:r w:rsidR="006277ED" w:rsidRPr="00C940DF">
        <w:rPr>
          <w:rStyle w:val="rvts81"/>
        </w:rPr>
        <w:t>.</w:t>
      </w:r>
      <w:r w:rsidRPr="00C940DF">
        <w:t xml:space="preserve"> </w:t>
      </w:r>
    </w:p>
    <w:p w:rsidR="00D740D0" w:rsidRPr="00C940DF" w:rsidRDefault="00F32836" w:rsidP="00F32836">
      <w:pPr>
        <w:pStyle w:val="NormalWeb"/>
        <w:spacing w:before="0" w:beforeAutospacing="0" w:after="0" w:afterAutospacing="0"/>
        <w:jc w:val="both"/>
      </w:pPr>
      <w:r w:rsidRPr="00C940DF">
        <w:t xml:space="preserve">        </w:t>
      </w:r>
      <w:r w:rsidR="00D740D0" w:rsidRPr="00C940DF">
        <w:rPr>
          <w:bdr w:val="none" w:sz="0" w:space="0" w:color="auto" w:frame="1"/>
        </w:rPr>
        <w:t>(8) Pentru ob</w:t>
      </w:r>
      <w:r w:rsidR="00434109" w:rsidRPr="00C940DF">
        <w:rPr>
          <w:bdr w:val="none" w:sz="0" w:space="0" w:color="auto" w:frame="1"/>
        </w:rPr>
        <w:t>ț</w:t>
      </w:r>
      <w:r w:rsidR="00D740D0" w:rsidRPr="00C940DF">
        <w:rPr>
          <w:bdr w:val="none" w:sz="0" w:space="0" w:color="auto" w:frame="1"/>
        </w:rPr>
        <w:t>inerea autorizației de funcționare</w:t>
      </w:r>
      <w:r w:rsidR="00DC45AC" w:rsidRPr="00C940DF">
        <w:rPr>
          <w:bdr w:val="none" w:sz="0" w:space="0" w:color="auto" w:frame="1"/>
        </w:rPr>
        <w:t>, respectiv</w:t>
      </w:r>
      <w:r w:rsidR="00D740D0" w:rsidRPr="00C940DF">
        <w:rPr>
          <w:bdr w:val="none" w:sz="0" w:space="0" w:color="auto" w:frame="1"/>
        </w:rPr>
        <w:t xml:space="preserve"> pentru înscrierea de menţiuni pe anexe la autorizaţia de funcţionare, </w:t>
      </w:r>
      <w:r w:rsidR="00043EB7" w:rsidRPr="00C940DF">
        <w:rPr>
          <w:bdr w:val="none" w:sz="0" w:space="0" w:color="auto" w:frame="1"/>
        </w:rPr>
        <w:t>solicitanții</w:t>
      </w:r>
      <w:r w:rsidR="00D740D0" w:rsidRPr="00C940DF">
        <w:rPr>
          <w:bdr w:val="none" w:sz="0" w:space="0" w:color="auto" w:frame="1"/>
        </w:rPr>
        <w:t xml:space="preserve"> vor transmite documentaţia</w:t>
      </w:r>
      <w:r w:rsidR="000E3197" w:rsidRPr="00C940DF">
        <w:rPr>
          <w:bdr w:val="none" w:sz="0" w:space="0" w:color="auto" w:frame="1"/>
        </w:rPr>
        <w:t xml:space="preserve"> electronic</w:t>
      </w:r>
      <w:r w:rsidR="00D740D0" w:rsidRPr="00C940DF">
        <w:rPr>
          <w:bdr w:val="none" w:sz="0" w:space="0" w:color="auto" w:frame="1"/>
        </w:rPr>
        <w:t xml:space="preserve">, prin intermediul Punctului de contact unic electronic, accesând </w:t>
      </w:r>
      <w:r w:rsidR="00D740D0" w:rsidRPr="00C940DF">
        <w:rPr>
          <w:i/>
          <w:bdr w:val="none" w:sz="0" w:space="0" w:color="auto" w:frame="1"/>
        </w:rPr>
        <w:t>linkul www.edirect.e-guvernare.ro</w:t>
      </w:r>
      <w:r w:rsidR="00D740D0" w:rsidRPr="00C940DF">
        <w:rPr>
          <w:bdr w:val="none" w:sz="0" w:space="0" w:color="auto" w:frame="1"/>
        </w:rPr>
        <w:t>, la secţiunea corespunzătoare fiecărei direcţii de sănătate publică judeţene</w:t>
      </w:r>
      <w:r w:rsidR="001F4BB6" w:rsidRPr="00C940DF">
        <w:rPr>
          <w:bdr w:val="none" w:sz="0" w:space="0" w:color="auto" w:frame="1"/>
        </w:rPr>
        <w:t xml:space="preserve"> din raza punctului de lucru supus autorizării</w:t>
      </w:r>
      <w:r w:rsidR="00D740D0" w:rsidRPr="00C940DF">
        <w:rPr>
          <w:bdr w:val="none" w:sz="0" w:space="0" w:color="auto" w:frame="1"/>
        </w:rPr>
        <w:t>, respectiv a municipiului Bucureşti sau la secţiunea corespunzătoare Ministerului Sănătăţii</w:t>
      </w:r>
      <w:r w:rsidR="001F4BB6" w:rsidRPr="00C940DF">
        <w:rPr>
          <w:bdr w:val="none" w:sz="0" w:space="0" w:color="auto" w:frame="1"/>
        </w:rPr>
        <w:t>, după caz</w:t>
      </w:r>
      <w:r w:rsidR="00FD69D9" w:rsidRPr="00C940DF">
        <w:rPr>
          <w:bdr w:val="none" w:sz="0" w:space="0" w:color="auto" w:frame="1"/>
        </w:rPr>
        <w:t>.</w:t>
      </w:r>
      <w:r w:rsidR="00D740D0" w:rsidRPr="00C940DF">
        <w:rPr>
          <w:bdr w:val="none" w:sz="0" w:space="0" w:color="auto" w:frame="1"/>
        </w:rPr>
        <w:t xml:space="preserve"> Documentele vor fi semnate electronic de către solicitant, folosind certificat digital calificat.</w:t>
      </w:r>
      <w:r w:rsidR="000E3197" w:rsidRPr="00C940DF">
        <w:rPr>
          <w:shd w:val="clear" w:color="auto" w:fill="FFFFFF"/>
        </w:rPr>
        <w:t xml:space="preserve"> Documentaţia în vederea înfiinţării, mutării sau orice altă modificare a condiţiilor iniţiale de autorizare în ceea ce priveşte spaţiul unităţilor farmaceutice poate fi depusă și letric la</w:t>
      </w:r>
      <w:r w:rsidR="000E3197" w:rsidRPr="00C940DF">
        <w:rPr>
          <w:bdr w:val="none" w:sz="0" w:space="0" w:color="auto" w:frame="1"/>
        </w:rPr>
        <w:t xml:space="preserve"> direcţiile de sănătate publică judeţene din raza punctului de lucru supus autorizării, respectiv a municipiului Bucureşti.</w:t>
      </w:r>
      <w:r w:rsidR="000E3197" w:rsidRPr="00C940DF">
        <w:rPr>
          <w:shd w:val="clear" w:color="auto" w:fill="FFFFFF"/>
        </w:rPr>
        <w:t xml:space="preserve"> </w:t>
      </w:r>
      <w:r w:rsidR="00D740D0" w:rsidRPr="00C940DF">
        <w:rPr>
          <w:bdr w:val="none" w:sz="0" w:space="0" w:color="auto" w:frame="1"/>
        </w:rPr>
        <w:t>”</w:t>
      </w:r>
    </w:p>
    <w:p w:rsidR="00F4661F" w:rsidRPr="00C940DF" w:rsidRDefault="00F32836" w:rsidP="003C0445">
      <w:pPr>
        <w:widowControl w:val="0"/>
        <w:adjustRightInd w:val="0"/>
        <w:jc w:val="both"/>
        <w:textAlignment w:val="baseline"/>
      </w:pPr>
      <w:r w:rsidRPr="00C940DF">
        <w:t xml:space="preserve">      </w:t>
      </w:r>
      <w:r w:rsidR="006277ED" w:rsidRPr="00C940DF">
        <w:t xml:space="preserve">(13) Autorizaţiile de funcţionare pentru farmacii comunitare, farmacii cu circuit închis şi drogherii se emit de către Ministerul Sănătăţii potrivit modelului nr.1 </w:t>
      </w:r>
      <w:r w:rsidR="00B82940" w:rsidRPr="00C940DF">
        <w:rPr>
          <w:bCs/>
          <w:shd w:val="clear" w:color="auto" w:fill="FFFFFF"/>
        </w:rPr>
        <w:t>prevăzut în anexa care face parte integrantă din prezentul ordin</w:t>
      </w:r>
      <w:r w:rsidR="006277ED" w:rsidRPr="00C940DF">
        <w:t>.</w:t>
      </w:r>
    </w:p>
    <w:p w:rsidR="00F4661F" w:rsidRPr="00C940DF" w:rsidRDefault="00F32836" w:rsidP="003C0445">
      <w:pPr>
        <w:widowControl w:val="0"/>
        <w:adjustRightInd w:val="0"/>
        <w:jc w:val="both"/>
        <w:textAlignment w:val="baseline"/>
        <w:rPr>
          <w:rStyle w:val="rvts81"/>
        </w:rPr>
      </w:pPr>
      <w:r w:rsidRPr="00C940DF">
        <w:rPr>
          <w:rStyle w:val="rvts81"/>
        </w:rPr>
        <w:t xml:space="preserve">      </w:t>
      </w:r>
      <w:r w:rsidR="00F4661F" w:rsidRPr="00C940DF">
        <w:rPr>
          <w:rStyle w:val="rvts81"/>
        </w:rPr>
        <w:t xml:space="preserve">(19) Ministerul Sănătăţii, prin direcţia de specialitate, va emite un duplicat al autorizaţiei de funcţionare sau al anexei la autorizaţia de funcţionare, în termen de maximum 30 de zile calendaristice de la data depunerii documentaţiei complete şi conforme, potrivit modelelor nr. 9 și </w:t>
      </w:r>
      <w:r w:rsidR="002A32DD" w:rsidRPr="00C940DF">
        <w:rPr>
          <w:rStyle w:val="rvts81"/>
        </w:rPr>
        <w:t xml:space="preserve">nr. </w:t>
      </w:r>
      <w:r w:rsidR="00F4661F" w:rsidRPr="00C940DF">
        <w:rPr>
          <w:rStyle w:val="rvts81"/>
        </w:rPr>
        <w:t xml:space="preserve">10 </w:t>
      </w:r>
      <w:r w:rsidR="004828A6" w:rsidRPr="00C940DF">
        <w:rPr>
          <w:bCs/>
          <w:shd w:val="clear" w:color="auto" w:fill="FFFFFF"/>
        </w:rPr>
        <w:t>prevăzute în anexa care face parte integrantă din prezentul ordin</w:t>
      </w:r>
      <w:r w:rsidR="00F4661F" w:rsidRPr="00C940DF">
        <w:rPr>
          <w:rStyle w:val="rvts81"/>
        </w:rPr>
        <w:t>. Modelul de duplicat se va adapta în funcţie de tipul unităţii farmaceutice pentru care a fost emisă autorizaţia de funcţionare sau anexa la autorizaţia de funcţionare. O copie a duplicatului emis de Ministerul Sănătăţii se va transmite colegiului teritorial de către solicitant.”</w:t>
      </w:r>
    </w:p>
    <w:p w:rsidR="008A2736" w:rsidRPr="00C940DF" w:rsidRDefault="008A2736" w:rsidP="003C0445">
      <w:pPr>
        <w:widowControl w:val="0"/>
        <w:adjustRightInd w:val="0"/>
        <w:jc w:val="both"/>
        <w:textAlignment w:val="baseline"/>
      </w:pPr>
    </w:p>
    <w:p w:rsidR="006277ED" w:rsidRPr="00C940DF" w:rsidRDefault="003C0445" w:rsidP="006277ED">
      <w:pPr>
        <w:shd w:val="clear" w:color="auto" w:fill="FFFFFF"/>
        <w:jc w:val="both"/>
        <w:rPr>
          <w:bdr w:val="none" w:sz="0" w:space="0" w:color="auto" w:frame="1"/>
          <w:lang w:val="ro-RO"/>
        </w:rPr>
      </w:pPr>
      <w:r w:rsidRPr="00C940DF">
        <w:rPr>
          <w:b/>
          <w:bdr w:val="none" w:sz="0" w:space="0" w:color="auto" w:frame="1"/>
        </w:rPr>
        <w:t xml:space="preserve">    </w:t>
      </w:r>
      <w:r w:rsidR="009523FE" w:rsidRPr="00C940DF">
        <w:rPr>
          <w:b/>
          <w:bdr w:val="none" w:sz="0" w:space="0" w:color="auto" w:frame="1"/>
        </w:rPr>
        <w:t>4</w:t>
      </w:r>
      <w:r w:rsidR="00F4661F" w:rsidRPr="00C940DF">
        <w:rPr>
          <w:b/>
          <w:bdr w:val="none" w:sz="0" w:space="0" w:color="auto" w:frame="1"/>
        </w:rPr>
        <w:t>.</w:t>
      </w:r>
      <w:r w:rsidR="00F4661F" w:rsidRPr="00C940DF">
        <w:rPr>
          <w:bdr w:val="none" w:sz="0" w:space="0" w:color="auto" w:frame="1"/>
        </w:rPr>
        <w:t xml:space="preserve"> </w:t>
      </w:r>
      <w:r w:rsidR="006277ED" w:rsidRPr="00C940DF">
        <w:rPr>
          <w:bdr w:val="none" w:sz="0" w:space="0" w:color="auto" w:frame="1"/>
        </w:rPr>
        <w:t xml:space="preserve"> </w:t>
      </w:r>
      <w:r w:rsidR="006277ED" w:rsidRPr="00C940DF">
        <w:rPr>
          <w:b/>
          <w:bdr w:val="none" w:sz="0" w:space="0" w:color="auto" w:frame="1"/>
          <w:lang w:val="ro-RO"/>
        </w:rPr>
        <w:t>La articolul 3, alineatele (5)</w:t>
      </w:r>
      <w:r w:rsidR="00F4661F" w:rsidRPr="00C940DF">
        <w:rPr>
          <w:b/>
          <w:bdr w:val="none" w:sz="0" w:space="0" w:color="auto" w:frame="1"/>
          <w:lang w:val="ro-RO"/>
        </w:rPr>
        <w:t xml:space="preserve"> și (18),</w:t>
      </w:r>
      <w:r w:rsidR="006277ED" w:rsidRPr="00C940DF">
        <w:rPr>
          <w:b/>
          <w:bdr w:val="none" w:sz="0" w:space="0" w:color="auto" w:frame="1"/>
          <w:lang w:val="ro-RO"/>
        </w:rPr>
        <w:t xml:space="preserve"> liter</w:t>
      </w:r>
      <w:r w:rsidR="00B7716B" w:rsidRPr="00C940DF">
        <w:rPr>
          <w:b/>
          <w:bdr w:val="none" w:sz="0" w:space="0" w:color="auto" w:frame="1"/>
          <w:lang w:val="ro-RO"/>
        </w:rPr>
        <w:t>a</w:t>
      </w:r>
      <w:r w:rsidR="006277ED" w:rsidRPr="00C940DF">
        <w:rPr>
          <w:b/>
          <w:bdr w:val="none" w:sz="0" w:space="0" w:color="auto" w:frame="1"/>
          <w:lang w:val="ro-RO"/>
        </w:rPr>
        <w:t xml:space="preserve"> a) se modifică și v</w:t>
      </w:r>
      <w:r w:rsidR="0009797F" w:rsidRPr="00C940DF">
        <w:rPr>
          <w:b/>
          <w:bdr w:val="none" w:sz="0" w:space="0" w:color="auto" w:frame="1"/>
          <w:lang w:val="ro-RO"/>
        </w:rPr>
        <w:t>or</w:t>
      </w:r>
      <w:r w:rsidR="006277ED" w:rsidRPr="00C940DF">
        <w:rPr>
          <w:b/>
          <w:bdr w:val="none" w:sz="0" w:space="0" w:color="auto" w:frame="1"/>
          <w:lang w:val="ro-RO"/>
        </w:rPr>
        <w:t xml:space="preserve"> avea următorul cuprins:</w:t>
      </w:r>
    </w:p>
    <w:p w:rsidR="006277ED" w:rsidRPr="00C940DF" w:rsidRDefault="003C0445" w:rsidP="006277ED">
      <w:pPr>
        <w:shd w:val="clear" w:color="auto" w:fill="FFFFFF"/>
        <w:rPr>
          <w:bdr w:val="none" w:sz="0" w:space="0" w:color="auto" w:frame="1"/>
        </w:rPr>
      </w:pPr>
      <w:r w:rsidRPr="00C940DF">
        <w:rPr>
          <w:bdr w:val="none" w:sz="0" w:space="0" w:color="auto" w:frame="1"/>
        </w:rPr>
        <w:t xml:space="preserve"> </w:t>
      </w:r>
      <w:r w:rsidR="006277ED" w:rsidRPr="00C940DF">
        <w:rPr>
          <w:bdr w:val="none" w:sz="0" w:space="0" w:color="auto" w:frame="1"/>
        </w:rPr>
        <w:t xml:space="preserve">,, </w:t>
      </w:r>
      <w:r w:rsidR="00E755E0" w:rsidRPr="00C940DF">
        <w:rPr>
          <w:bdr w:val="none" w:sz="0" w:space="0" w:color="auto" w:frame="1"/>
        </w:rPr>
        <w:t xml:space="preserve">(5) </w:t>
      </w:r>
      <w:r w:rsidR="00F4661F" w:rsidRPr="00C940DF">
        <w:rPr>
          <w:bdr w:val="none" w:sz="0" w:space="0" w:color="auto" w:frame="1"/>
        </w:rPr>
        <w:t xml:space="preserve"> </w:t>
      </w:r>
      <w:r w:rsidR="006277ED" w:rsidRPr="00C940DF">
        <w:rPr>
          <w:bdr w:val="none" w:sz="0" w:space="0" w:color="auto" w:frame="1"/>
        </w:rPr>
        <w:t xml:space="preserve">a) Cerere-tip, potrivit modelului nr. 2 </w:t>
      </w:r>
      <w:r w:rsidR="004828A6" w:rsidRPr="00C940DF">
        <w:rPr>
          <w:bCs/>
          <w:shd w:val="clear" w:color="auto" w:fill="FFFFFF"/>
        </w:rPr>
        <w:t>prevăzut în anexa care face parte integrantă din prezentul ordin</w:t>
      </w:r>
      <w:r w:rsidR="006277ED" w:rsidRPr="00C940DF">
        <w:rPr>
          <w:bdr w:val="none" w:sz="0" w:space="0" w:color="auto" w:frame="1"/>
        </w:rPr>
        <w:t>;</w:t>
      </w:r>
    </w:p>
    <w:p w:rsidR="00861A24" w:rsidRPr="00C940DF" w:rsidRDefault="00861A24" w:rsidP="006277ED">
      <w:pPr>
        <w:shd w:val="clear" w:color="auto" w:fill="FFFFFF"/>
      </w:pPr>
      <w:r w:rsidRPr="00C940DF">
        <w:rPr>
          <w:bdr w:val="none" w:sz="0" w:space="0" w:color="auto" w:frame="1"/>
        </w:rPr>
        <w:t xml:space="preserve"> …………………………………………………………………………………………………………</w:t>
      </w:r>
    </w:p>
    <w:p w:rsidR="00F4661F" w:rsidRPr="00C940DF" w:rsidRDefault="00E755E0" w:rsidP="00F4661F">
      <w:pPr>
        <w:shd w:val="clear" w:color="auto" w:fill="FFFFFF"/>
        <w:rPr>
          <w:bdr w:val="none" w:sz="0" w:space="0" w:color="auto" w:frame="1"/>
        </w:rPr>
      </w:pPr>
      <w:r w:rsidRPr="00C940DF">
        <w:rPr>
          <w:bdr w:val="none" w:sz="0" w:space="0" w:color="auto" w:frame="1"/>
        </w:rPr>
        <w:t xml:space="preserve">  </w:t>
      </w:r>
      <w:r w:rsidR="00F4661F" w:rsidRPr="00C940DF">
        <w:rPr>
          <w:bdr w:val="none" w:sz="0" w:space="0" w:color="auto" w:frame="1"/>
        </w:rPr>
        <w:t xml:space="preserve"> </w:t>
      </w:r>
      <w:r w:rsidRPr="00C940DF">
        <w:rPr>
          <w:bdr w:val="none" w:sz="0" w:space="0" w:color="auto" w:frame="1"/>
        </w:rPr>
        <w:t>(18)</w:t>
      </w:r>
      <w:r w:rsidR="003C0445" w:rsidRPr="00C940DF">
        <w:rPr>
          <w:bdr w:val="none" w:sz="0" w:space="0" w:color="auto" w:frame="1"/>
        </w:rPr>
        <w:t xml:space="preserve"> </w:t>
      </w:r>
      <w:r w:rsidR="00F4661F" w:rsidRPr="00C940DF">
        <w:rPr>
          <w:bdr w:val="none" w:sz="0" w:space="0" w:color="auto" w:frame="1"/>
        </w:rPr>
        <w:t xml:space="preserve">a) cerere-tip potrivit modelului nr. 5 </w:t>
      </w:r>
      <w:r w:rsidR="004828A6" w:rsidRPr="00C940DF">
        <w:rPr>
          <w:bCs/>
          <w:shd w:val="clear" w:color="auto" w:fill="FFFFFF"/>
        </w:rPr>
        <w:t>prevăzut în anexa care face parte integrantă din prezentul ordin</w:t>
      </w:r>
      <w:r w:rsidR="00F4661F" w:rsidRPr="00C940DF">
        <w:rPr>
          <w:bdr w:val="none" w:sz="0" w:space="0" w:color="auto" w:frame="1"/>
        </w:rPr>
        <w:t>;”</w:t>
      </w:r>
    </w:p>
    <w:p w:rsidR="008A2736" w:rsidRPr="00C940DF" w:rsidRDefault="008A2736" w:rsidP="00F4661F">
      <w:pPr>
        <w:shd w:val="clear" w:color="auto" w:fill="FFFFFF"/>
      </w:pPr>
    </w:p>
    <w:p w:rsidR="00030F7C" w:rsidRPr="00C940DF" w:rsidRDefault="009523FE" w:rsidP="00F32836">
      <w:pPr>
        <w:pStyle w:val="NormalWeb"/>
        <w:spacing w:before="0" w:beforeAutospacing="0" w:after="0" w:afterAutospacing="0" w:line="276" w:lineRule="auto"/>
        <w:ind w:left="270"/>
        <w:rPr>
          <w:rStyle w:val="rvts101"/>
        </w:rPr>
      </w:pPr>
      <w:r w:rsidRPr="00C940DF">
        <w:rPr>
          <w:b/>
          <w:shd w:val="clear" w:color="auto" w:fill="FFFFFF"/>
        </w:rPr>
        <w:t>5</w:t>
      </w:r>
      <w:r w:rsidR="00D740D0" w:rsidRPr="00C940DF">
        <w:rPr>
          <w:b/>
          <w:shd w:val="clear" w:color="auto" w:fill="FFFFFF"/>
        </w:rPr>
        <w:t>.</w:t>
      </w:r>
      <w:r w:rsidR="00D740D0" w:rsidRPr="00C940DF">
        <w:rPr>
          <w:shd w:val="clear" w:color="auto" w:fill="FFFFFF"/>
        </w:rPr>
        <w:t xml:space="preserve"> </w:t>
      </w:r>
      <w:r w:rsidR="00030F7C" w:rsidRPr="00C940DF">
        <w:rPr>
          <w:shd w:val="clear" w:color="auto" w:fill="FFFFFF"/>
        </w:rPr>
        <w:t> </w:t>
      </w:r>
      <w:r w:rsidR="00030F7C" w:rsidRPr="00C940DF">
        <w:rPr>
          <w:rStyle w:val="rvts101"/>
          <w:b/>
        </w:rPr>
        <w:t xml:space="preserve">La </w:t>
      </w:r>
      <w:r w:rsidR="00861A24" w:rsidRPr="00C940DF">
        <w:rPr>
          <w:rStyle w:val="rvts101"/>
          <w:b/>
        </w:rPr>
        <w:t>articolul 4,  alineatele</w:t>
      </w:r>
      <w:r w:rsidR="00D740D0" w:rsidRPr="00C940DF">
        <w:rPr>
          <w:rStyle w:val="rvts101"/>
          <w:b/>
        </w:rPr>
        <w:t xml:space="preserve"> (1), (3) și</w:t>
      </w:r>
      <w:r w:rsidR="00030F7C" w:rsidRPr="00C940DF">
        <w:rPr>
          <w:rStyle w:val="rvts101"/>
          <w:b/>
        </w:rPr>
        <w:t xml:space="preserve"> (4) se modifică și vor avea următorul cuprins:</w:t>
      </w:r>
    </w:p>
    <w:p w:rsidR="00D740D0" w:rsidRPr="00C940DF" w:rsidRDefault="00F32836" w:rsidP="00D740D0">
      <w:pPr>
        <w:jc w:val="both"/>
        <w:rPr>
          <w:bCs/>
          <w:lang w:eastAsia="ro-RO"/>
        </w:rPr>
      </w:pPr>
      <w:r w:rsidRPr="00C940DF">
        <w:rPr>
          <w:shd w:val="clear" w:color="auto" w:fill="FFFFFF"/>
        </w:rPr>
        <w:t xml:space="preserve"> </w:t>
      </w:r>
      <w:r w:rsidR="009523FE" w:rsidRPr="00C940DF">
        <w:rPr>
          <w:shd w:val="clear" w:color="auto" w:fill="FFFFFF"/>
        </w:rPr>
        <w:t xml:space="preserve">  </w:t>
      </w:r>
      <w:r w:rsidR="00030F7C" w:rsidRPr="00C940DF">
        <w:rPr>
          <w:shd w:val="clear" w:color="auto" w:fill="FFFFFF"/>
        </w:rPr>
        <w:t xml:space="preserve"> </w:t>
      </w:r>
      <w:r w:rsidR="00FA0A1E" w:rsidRPr="00C940DF">
        <w:rPr>
          <w:shd w:val="clear" w:color="auto" w:fill="FFFFFF"/>
        </w:rPr>
        <w:t>,</w:t>
      </w:r>
      <w:r w:rsidR="00D740D0" w:rsidRPr="00C940DF">
        <w:rPr>
          <w:bCs/>
          <w:lang w:eastAsia="ro-RO"/>
        </w:rPr>
        <w:t>,</w:t>
      </w:r>
      <w:r w:rsidR="00FA0A1E" w:rsidRPr="00C940DF">
        <w:rPr>
          <w:bCs/>
          <w:lang w:eastAsia="ro-RO"/>
        </w:rPr>
        <w:t xml:space="preserve"> </w:t>
      </w:r>
      <w:r w:rsidR="00D740D0" w:rsidRPr="00C940DF">
        <w:rPr>
          <w:bCs/>
          <w:lang w:eastAsia="ro-RO"/>
        </w:rPr>
        <w:t xml:space="preserve">(1) Pentru toate unităţile farmaceutice, în termen de maximum 30 de zile calendaristice de la data depunerii documentaţiei în vederea înfiinţării, mutării sau orice altă modificare a condiţiilor iniţiale de autorizare în ceea ce priveşte spaţiul unităţilor farmaceutice, personalul împuternicit din cadrul direcţiilor de sănătate publică judeţene, respectiv a municipiului Bucureşti verifică dacă aceasta este completă şi conformă, dispune efectuarea inspecţiei, efectuează inspecţia în vederea autorizării, mutării sau orice altă modificare a condiţiilor iniţiale de autorizare în ceea ce priveşte spaţiul unităţilor farmaceutice şi emit decizia de conformitate a spaţiului unității farmaceutice, potrivit modelului nr. </w:t>
      </w:r>
      <w:r w:rsidR="00C71C79" w:rsidRPr="00C940DF">
        <w:rPr>
          <w:bCs/>
          <w:lang w:eastAsia="ro-RO"/>
        </w:rPr>
        <w:t>11</w:t>
      </w:r>
      <w:r w:rsidR="002F2375" w:rsidRPr="00C940DF">
        <w:rPr>
          <w:bCs/>
          <w:lang w:eastAsia="ro-RO"/>
        </w:rPr>
        <w:t xml:space="preserve"> </w:t>
      </w:r>
      <w:r w:rsidR="004828A6" w:rsidRPr="00C940DF">
        <w:rPr>
          <w:bCs/>
          <w:shd w:val="clear" w:color="auto" w:fill="FFFFFF"/>
        </w:rPr>
        <w:t>prevăzut în anexa care face parte integrantă din prezentul ordin</w:t>
      </w:r>
      <w:r w:rsidR="00D740D0" w:rsidRPr="00C940DF">
        <w:rPr>
          <w:bCs/>
          <w:lang w:eastAsia="ro-RO"/>
        </w:rPr>
        <w:t xml:space="preserve">, și raportul de inspecţie, potrivit modelului </w:t>
      </w:r>
      <w:r w:rsidR="002A32DD" w:rsidRPr="00C940DF">
        <w:rPr>
          <w:bCs/>
          <w:lang w:eastAsia="ro-RO"/>
        </w:rPr>
        <w:t xml:space="preserve">nr. </w:t>
      </w:r>
      <w:r w:rsidR="00C71C79" w:rsidRPr="00C940DF">
        <w:rPr>
          <w:bCs/>
          <w:lang w:eastAsia="ro-RO"/>
        </w:rPr>
        <w:t>6</w:t>
      </w:r>
      <w:r w:rsidR="002F2375" w:rsidRPr="00C940DF">
        <w:rPr>
          <w:bCs/>
          <w:lang w:eastAsia="ro-RO"/>
        </w:rPr>
        <w:t xml:space="preserve"> </w:t>
      </w:r>
      <w:r w:rsidR="004828A6" w:rsidRPr="00C940DF">
        <w:rPr>
          <w:bCs/>
          <w:shd w:val="clear" w:color="auto" w:fill="FFFFFF"/>
        </w:rPr>
        <w:t>prevăzut în anexa care face parte integrantă din prezentul ordin</w:t>
      </w:r>
      <w:r w:rsidR="00D740D0" w:rsidRPr="00C940DF">
        <w:rPr>
          <w:bCs/>
          <w:lang w:eastAsia="ro-RO"/>
        </w:rPr>
        <w:t>.</w:t>
      </w:r>
    </w:p>
    <w:p w:rsidR="00260764" w:rsidRPr="00C940DF" w:rsidRDefault="00260764" w:rsidP="00D740D0">
      <w:pPr>
        <w:jc w:val="both"/>
        <w:rPr>
          <w:bCs/>
          <w:lang w:eastAsia="ro-RO"/>
        </w:rPr>
      </w:pPr>
      <w:r w:rsidRPr="00C940DF">
        <w:rPr>
          <w:bCs/>
          <w:lang w:eastAsia="ro-RO"/>
        </w:rPr>
        <w:t>………………………</w:t>
      </w:r>
      <w:r w:rsidR="00861A24" w:rsidRPr="00C940DF">
        <w:rPr>
          <w:bCs/>
          <w:lang w:eastAsia="ro-RO"/>
        </w:rPr>
        <w:t>……………………………………………………………………………………..</w:t>
      </w:r>
    </w:p>
    <w:p w:rsidR="00D740D0" w:rsidRPr="00C940DF" w:rsidRDefault="00F32836" w:rsidP="00D740D0">
      <w:pPr>
        <w:jc w:val="both"/>
        <w:rPr>
          <w:bCs/>
          <w:lang w:eastAsia="ro-RO"/>
        </w:rPr>
      </w:pPr>
      <w:r w:rsidRPr="00C940DF">
        <w:rPr>
          <w:bCs/>
          <w:iCs/>
          <w:lang w:val="ro-RO" w:eastAsia="ro-RO"/>
        </w:rPr>
        <w:t xml:space="preserve">   </w:t>
      </w:r>
      <w:r w:rsidR="009523FE" w:rsidRPr="00C940DF">
        <w:rPr>
          <w:bCs/>
          <w:iCs/>
          <w:lang w:val="ro-RO" w:eastAsia="ro-RO"/>
        </w:rPr>
        <w:t xml:space="preserve">   </w:t>
      </w:r>
      <w:r w:rsidRPr="00C940DF">
        <w:rPr>
          <w:bCs/>
          <w:iCs/>
          <w:lang w:val="ro-RO" w:eastAsia="ro-RO"/>
        </w:rPr>
        <w:t xml:space="preserve"> </w:t>
      </w:r>
      <w:r w:rsidR="00D740D0" w:rsidRPr="00C940DF">
        <w:rPr>
          <w:bCs/>
          <w:iCs/>
          <w:lang w:val="ro-RO" w:eastAsia="ro-RO"/>
        </w:rPr>
        <w:t>(3)</w:t>
      </w:r>
      <w:r w:rsidR="00CF1ECF" w:rsidRPr="00C940DF">
        <w:rPr>
          <w:bCs/>
          <w:iCs/>
          <w:lang w:val="ro-RO" w:eastAsia="ro-RO"/>
        </w:rPr>
        <w:t xml:space="preserve"> </w:t>
      </w:r>
      <w:r w:rsidR="00D740D0" w:rsidRPr="00C940DF">
        <w:rPr>
          <w:bCs/>
          <w:iCs/>
          <w:lang w:val="ro-RO" w:eastAsia="ro-RO"/>
        </w:rPr>
        <w:t>Decizia de conformitate sau neconformitate a spaţiului unităţii farmaceutice se aprobă de către directorul executiv al direcţiilor de sănătate publică judeţene, respectiv a municipiului Bucureşti, pe baza raportului de inspecţie întocmit de către personalul împuternicit din cadrul direcţiilor de sănătate publică judeţene, respectiv a municipiului Bucureşti</w:t>
      </w:r>
      <w:r w:rsidR="00FA0A1E" w:rsidRPr="00C940DF">
        <w:rPr>
          <w:bCs/>
          <w:iCs/>
          <w:lang w:val="ro-RO" w:eastAsia="ro-RO"/>
        </w:rPr>
        <w:t>.</w:t>
      </w:r>
    </w:p>
    <w:p w:rsidR="00D740D0" w:rsidRPr="00C940DF" w:rsidRDefault="00F32836" w:rsidP="00D740D0">
      <w:pPr>
        <w:jc w:val="both"/>
        <w:rPr>
          <w:bCs/>
          <w:iCs/>
          <w:lang w:eastAsia="ro-RO"/>
        </w:rPr>
      </w:pPr>
      <w:r w:rsidRPr="00C940DF">
        <w:rPr>
          <w:bCs/>
          <w:lang w:eastAsia="ro-RO"/>
        </w:rPr>
        <w:lastRenderedPageBreak/>
        <w:t xml:space="preserve">   </w:t>
      </w:r>
      <w:r w:rsidR="009523FE" w:rsidRPr="00C940DF">
        <w:rPr>
          <w:bCs/>
          <w:lang w:eastAsia="ro-RO"/>
        </w:rPr>
        <w:t xml:space="preserve">   </w:t>
      </w:r>
      <w:r w:rsidRPr="00C940DF">
        <w:rPr>
          <w:bCs/>
          <w:lang w:eastAsia="ro-RO"/>
        </w:rPr>
        <w:t xml:space="preserve"> </w:t>
      </w:r>
      <w:r w:rsidR="00D740D0" w:rsidRPr="00C940DF">
        <w:rPr>
          <w:bCs/>
          <w:lang w:eastAsia="ro-RO"/>
        </w:rPr>
        <w:t xml:space="preserve">(4) În cazul </w:t>
      </w:r>
      <w:r w:rsidR="002A3470" w:rsidRPr="00C940DF">
        <w:rPr>
          <w:bCs/>
          <w:lang w:eastAsia="ro-RO"/>
        </w:rPr>
        <w:t xml:space="preserve">eliberării </w:t>
      </w:r>
      <w:r w:rsidR="00D740D0" w:rsidRPr="00C940DF">
        <w:rPr>
          <w:bCs/>
          <w:lang w:eastAsia="ro-RO"/>
        </w:rPr>
        <w:t>deciziei de conformitate a spaţiului unității farmaceutice și a raportului de inspecţie favorabil,</w:t>
      </w:r>
      <w:r w:rsidR="00D740D0" w:rsidRPr="00C940DF">
        <w:rPr>
          <w:bCs/>
        </w:rPr>
        <w:t xml:space="preserve"> </w:t>
      </w:r>
      <w:r w:rsidR="00D740D0" w:rsidRPr="00C940DF">
        <w:rPr>
          <w:bCs/>
          <w:lang w:eastAsia="ro-RO"/>
        </w:rPr>
        <w:t>direcţiile de sănătate publică judeţene, respectiv a municipiului Bucureşti,</w:t>
      </w:r>
      <w:r w:rsidR="001F4BB6" w:rsidRPr="00C940DF">
        <w:rPr>
          <w:bCs/>
          <w:lang w:eastAsia="ro-RO"/>
        </w:rPr>
        <w:t xml:space="preserve"> inform</w:t>
      </w:r>
      <w:r w:rsidR="002E759F" w:rsidRPr="00C940DF">
        <w:rPr>
          <w:bCs/>
          <w:lang w:eastAsia="ro-RO"/>
        </w:rPr>
        <w:t>eaz</w:t>
      </w:r>
      <w:r w:rsidR="002E759F" w:rsidRPr="00C940DF">
        <w:rPr>
          <w:bCs/>
          <w:lang w:val="ro-RO" w:eastAsia="ro-RO"/>
        </w:rPr>
        <w:t>ă</w:t>
      </w:r>
      <w:r w:rsidR="00D740D0" w:rsidRPr="00C940DF">
        <w:rPr>
          <w:bCs/>
          <w:lang w:eastAsia="ro-RO"/>
        </w:rPr>
        <w:t>, prin poşta electronică,</w:t>
      </w:r>
      <w:r w:rsidR="00D740D0" w:rsidRPr="00C940DF">
        <w:rPr>
          <w:bCs/>
          <w:iCs/>
          <w:lang w:eastAsia="ro-RO"/>
        </w:rPr>
        <w:t xml:space="preserve"> solicitantul </w:t>
      </w:r>
      <w:r w:rsidR="00CD7F55" w:rsidRPr="00C940DF">
        <w:rPr>
          <w:bCs/>
          <w:iCs/>
          <w:lang w:eastAsia="ro-RO"/>
        </w:rPr>
        <w:t>în vederea</w:t>
      </w:r>
      <w:r w:rsidR="00D740D0" w:rsidRPr="00C940DF">
        <w:rPr>
          <w:bCs/>
          <w:iCs/>
          <w:lang w:eastAsia="ro-RO"/>
        </w:rPr>
        <w:t xml:space="preserve"> depuner</w:t>
      </w:r>
      <w:r w:rsidR="00CD7F55" w:rsidRPr="00C940DF">
        <w:rPr>
          <w:bCs/>
          <w:iCs/>
          <w:lang w:eastAsia="ro-RO"/>
        </w:rPr>
        <w:t>ii</w:t>
      </w:r>
      <w:r w:rsidR="00D740D0" w:rsidRPr="00C940DF">
        <w:rPr>
          <w:bCs/>
          <w:iCs/>
          <w:lang w:eastAsia="ro-RO"/>
        </w:rPr>
        <w:t xml:space="preserve"> cererii de emitere a autorizației de funcționare sau de </w:t>
      </w:r>
      <w:r w:rsidR="00D740D0" w:rsidRPr="00C940DF">
        <w:rPr>
          <w:bdr w:val="none" w:sz="0" w:space="0" w:color="auto" w:frame="1"/>
        </w:rPr>
        <w:t>înscriere a menţiunii pe anexă la autorizaţia de funcţionare</w:t>
      </w:r>
      <w:r w:rsidR="00861A24" w:rsidRPr="00C940DF">
        <w:rPr>
          <w:bCs/>
          <w:iCs/>
          <w:lang w:eastAsia="ro-RO"/>
        </w:rPr>
        <w:t xml:space="preserve"> </w:t>
      </w:r>
      <w:r w:rsidR="001F4BB6" w:rsidRPr="00C940DF">
        <w:rPr>
          <w:bCs/>
          <w:iCs/>
          <w:lang w:eastAsia="ro-RO"/>
        </w:rPr>
        <w:t>destinat</w:t>
      </w:r>
      <w:r w:rsidR="002E759F" w:rsidRPr="00C940DF">
        <w:rPr>
          <w:bCs/>
          <w:iCs/>
          <w:lang w:eastAsia="ro-RO"/>
        </w:rPr>
        <w:t>ă</w:t>
      </w:r>
      <w:r w:rsidR="00861A24" w:rsidRPr="00C940DF">
        <w:rPr>
          <w:bCs/>
          <w:iCs/>
          <w:lang w:eastAsia="ro-RO"/>
        </w:rPr>
        <w:t xml:space="preserve"> Ministerul</w:t>
      </w:r>
      <w:r w:rsidR="001F4BB6" w:rsidRPr="00C940DF">
        <w:rPr>
          <w:bCs/>
          <w:iCs/>
          <w:lang w:eastAsia="ro-RO"/>
        </w:rPr>
        <w:t>ui</w:t>
      </w:r>
      <w:r w:rsidR="00861A24" w:rsidRPr="00C940DF">
        <w:rPr>
          <w:bCs/>
          <w:iCs/>
          <w:lang w:eastAsia="ro-RO"/>
        </w:rPr>
        <w:t xml:space="preserve"> Sănătății</w:t>
      </w:r>
      <w:r w:rsidR="007C0996" w:rsidRPr="00C940DF">
        <w:rPr>
          <w:bdr w:val="none" w:sz="0" w:space="0" w:color="auto" w:frame="1"/>
        </w:rPr>
        <w:t>,</w:t>
      </w:r>
      <w:r w:rsidR="00D740D0" w:rsidRPr="00C940DF">
        <w:rPr>
          <w:bCs/>
          <w:iCs/>
          <w:lang w:eastAsia="ro-RO"/>
        </w:rPr>
        <w:t xml:space="preserve"> potrivit modelului nr. </w:t>
      </w:r>
      <w:r w:rsidR="00DE5E50" w:rsidRPr="00C940DF">
        <w:rPr>
          <w:bCs/>
          <w:iCs/>
          <w:lang w:eastAsia="ro-RO"/>
        </w:rPr>
        <w:t>4</w:t>
      </w:r>
      <w:r w:rsidR="002F2375" w:rsidRPr="00C940DF">
        <w:rPr>
          <w:bCs/>
          <w:iCs/>
          <w:lang w:eastAsia="ro-RO"/>
        </w:rPr>
        <w:t xml:space="preserve"> </w:t>
      </w:r>
      <w:r w:rsidR="004828A6" w:rsidRPr="00C940DF">
        <w:rPr>
          <w:bCs/>
          <w:shd w:val="clear" w:color="auto" w:fill="FFFFFF"/>
        </w:rPr>
        <w:t>prevăzut în anexa care face parte integrantă din prezentul ordin</w:t>
      </w:r>
      <w:r w:rsidR="002F2375" w:rsidRPr="00C940DF">
        <w:rPr>
          <w:bCs/>
          <w:iCs/>
          <w:lang w:eastAsia="ro-RO"/>
        </w:rPr>
        <w:t>.</w:t>
      </w:r>
      <w:r w:rsidR="00D740D0" w:rsidRPr="00C940DF">
        <w:rPr>
          <w:bCs/>
          <w:iCs/>
          <w:lang w:eastAsia="ro-RO"/>
        </w:rPr>
        <w:t xml:space="preserve"> </w:t>
      </w:r>
      <w:r w:rsidR="00B4419A" w:rsidRPr="00C940DF">
        <w:rPr>
          <w:bCs/>
          <w:iCs/>
          <w:lang w:eastAsia="ro-RO"/>
        </w:rPr>
        <w:t>În vederea eliberării autorizaţiei de funcţionare</w:t>
      </w:r>
      <w:r w:rsidR="00EC54DF" w:rsidRPr="00C940DF">
        <w:rPr>
          <w:bCs/>
          <w:iCs/>
          <w:lang w:eastAsia="ro-RO"/>
        </w:rPr>
        <w:t xml:space="preserve">/anexă, </w:t>
      </w:r>
      <w:r w:rsidR="00B4419A" w:rsidRPr="00C940DF">
        <w:rPr>
          <w:bCs/>
          <w:iCs/>
          <w:lang w:eastAsia="ro-RO"/>
        </w:rPr>
        <w:t xml:space="preserve"> </w:t>
      </w:r>
      <w:r w:rsidR="00CB5373" w:rsidRPr="00C940DF">
        <w:rPr>
          <w:bCs/>
          <w:iCs/>
          <w:lang w:eastAsia="ro-RO"/>
        </w:rPr>
        <w:t>d</w:t>
      </w:r>
      <w:r w:rsidR="00D740D0" w:rsidRPr="00C940DF">
        <w:rPr>
          <w:bCs/>
          <w:iCs/>
          <w:lang w:eastAsia="ro-RO"/>
        </w:rPr>
        <w:t>ecizia de conformitate însoțită de raportul de inspecție și cererea solicitantului se transmit</w:t>
      </w:r>
      <w:r w:rsidR="00F746AC" w:rsidRPr="00C940DF">
        <w:rPr>
          <w:bCs/>
          <w:iCs/>
          <w:lang w:eastAsia="ro-RO"/>
        </w:rPr>
        <w:t xml:space="preserve"> </w:t>
      </w:r>
      <w:r w:rsidR="00F746AC" w:rsidRPr="00C940DF">
        <w:rPr>
          <w:bdr w:val="none" w:sz="0" w:space="0" w:color="auto" w:frame="1"/>
        </w:rPr>
        <w:t>Ministerului Sănătăţii</w:t>
      </w:r>
      <w:r w:rsidR="00D740D0" w:rsidRPr="00C940DF">
        <w:rPr>
          <w:bCs/>
          <w:iCs/>
          <w:lang w:eastAsia="ro-RO"/>
        </w:rPr>
        <w:t xml:space="preserve"> </w:t>
      </w:r>
      <w:r w:rsidR="00914CF6" w:rsidRPr="00C940DF">
        <w:rPr>
          <w:bCs/>
          <w:iCs/>
          <w:lang w:eastAsia="ro-RO"/>
        </w:rPr>
        <w:t xml:space="preserve">de către </w:t>
      </w:r>
      <w:r w:rsidR="00914CF6" w:rsidRPr="00C940DF">
        <w:rPr>
          <w:bCs/>
          <w:lang w:eastAsia="ro-RO"/>
        </w:rPr>
        <w:t xml:space="preserve">direcţiile de sănătate publică judeţene, respectiv a municipiului Bucureşti, </w:t>
      </w:r>
      <w:r w:rsidR="00EC04BB" w:rsidRPr="00C940DF">
        <w:rPr>
          <w:bdr w:val="none" w:sz="0" w:space="0" w:color="auto" w:frame="1"/>
        </w:rPr>
        <w:t xml:space="preserve">electronic, prin intermediul Punctului de contact unic electronic, accesând </w:t>
      </w:r>
      <w:r w:rsidR="00EC04BB" w:rsidRPr="00C940DF">
        <w:rPr>
          <w:i/>
          <w:bdr w:val="none" w:sz="0" w:space="0" w:color="auto" w:frame="1"/>
        </w:rPr>
        <w:t xml:space="preserve">linkul </w:t>
      </w:r>
      <w:hyperlink r:id="rId10" w:history="1">
        <w:r w:rsidR="00EC04BB" w:rsidRPr="00C940DF">
          <w:rPr>
            <w:rStyle w:val="Hyperlink"/>
            <w:i/>
            <w:color w:val="auto"/>
            <w:bdr w:val="none" w:sz="0" w:space="0" w:color="auto" w:frame="1"/>
          </w:rPr>
          <w:t>www.edirect.e-guvernare.ro</w:t>
        </w:r>
      </w:hyperlink>
      <w:r w:rsidR="00EC04BB" w:rsidRPr="00C940DF">
        <w:rPr>
          <w:bdr w:val="none" w:sz="0" w:space="0" w:color="auto" w:frame="1"/>
        </w:rPr>
        <w:t xml:space="preserve">, </w:t>
      </w:r>
      <w:r w:rsidR="00586E28" w:rsidRPr="00C940DF">
        <w:rPr>
          <w:bdr w:val="none" w:sz="0" w:space="0" w:color="auto" w:frame="1"/>
        </w:rPr>
        <w:t>la secţiunea corespunzătoare Ministerului Sănătăţii</w:t>
      </w:r>
      <w:r w:rsidR="00D740D0" w:rsidRPr="00C940DF">
        <w:rPr>
          <w:bCs/>
          <w:iCs/>
          <w:lang w:eastAsia="ro-RO"/>
        </w:rPr>
        <w:t xml:space="preserve">, în termen de maximum 15 zile calendaristice de la </w:t>
      </w:r>
      <w:r w:rsidR="00043EB7" w:rsidRPr="00C940DF">
        <w:rPr>
          <w:bCs/>
          <w:iCs/>
          <w:lang w:eastAsia="ro-RO"/>
        </w:rPr>
        <w:t>emiterea deciziei.</w:t>
      </w:r>
      <w:r w:rsidR="00FA0A1E" w:rsidRPr="00C940DF">
        <w:rPr>
          <w:bCs/>
          <w:iCs/>
          <w:lang w:eastAsia="ro-RO"/>
        </w:rPr>
        <w:t>”</w:t>
      </w:r>
    </w:p>
    <w:p w:rsidR="009523FE" w:rsidRPr="00C940DF" w:rsidRDefault="009523FE" w:rsidP="00B0365F">
      <w:pPr>
        <w:pStyle w:val="NormalWeb"/>
        <w:spacing w:before="0" w:beforeAutospacing="0" w:after="0" w:afterAutospacing="0" w:line="276" w:lineRule="auto"/>
        <w:ind w:firstLine="284"/>
        <w:rPr>
          <w:b/>
          <w:shd w:val="clear" w:color="auto" w:fill="FFFFFF"/>
        </w:rPr>
      </w:pPr>
    </w:p>
    <w:p w:rsidR="00FA0A1E" w:rsidRPr="00C940DF" w:rsidRDefault="009523FE" w:rsidP="00FD7744">
      <w:pPr>
        <w:pStyle w:val="NormalWeb"/>
        <w:spacing w:before="0" w:beforeAutospacing="0" w:after="0" w:afterAutospacing="0" w:line="276" w:lineRule="auto"/>
        <w:ind w:firstLine="284"/>
        <w:jc w:val="both"/>
        <w:rPr>
          <w:rStyle w:val="rvts101"/>
        </w:rPr>
      </w:pPr>
      <w:r w:rsidRPr="00C940DF">
        <w:rPr>
          <w:b/>
          <w:shd w:val="clear" w:color="auto" w:fill="FFFFFF"/>
        </w:rPr>
        <w:t>6</w:t>
      </w:r>
      <w:r w:rsidR="00FA0A1E" w:rsidRPr="00C940DF">
        <w:rPr>
          <w:b/>
          <w:shd w:val="clear" w:color="auto" w:fill="FFFFFF"/>
        </w:rPr>
        <w:t>.</w:t>
      </w:r>
      <w:r w:rsidR="00FA0A1E" w:rsidRPr="00C940DF">
        <w:rPr>
          <w:shd w:val="clear" w:color="auto" w:fill="FFFFFF"/>
        </w:rPr>
        <w:t xml:space="preserve">  </w:t>
      </w:r>
      <w:r w:rsidR="00FA0A1E" w:rsidRPr="00C940DF">
        <w:rPr>
          <w:rStyle w:val="rvts101"/>
          <w:b/>
        </w:rPr>
        <w:t xml:space="preserve">La articolul 4,  după alineatul (4), se introduc </w:t>
      </w:r>
      <w:r w:rsidR="00FD7744" w:rsidRPr="00C940DF">
        <w:rPr>
          <w:rStyle w:val="rvts101"/>
          <w:b/>
        </w:rPr>
        <w:t>patru</w:t>
      </w:r>
      <w:r w:rsidR="00FA0A1E" w:rsidRPr="00C940DF">
        <w:rPr>
          <w:rStyle w:val="rvts101"/>
          <w:b/>
        </w:rPr>
        <w:t xml:space="preserve"> alineate noi, alin. (4</w:t>
      </w:r>
      <w:r w:rsidR="00FA0A1E" w:rsidRPr="00C940DF">
        <w:rPr>
          <w:rStyle w:val="rvts101"/>
          <w:b/>
          <w:vertAlign w:val="superscript"/>
        </w:rPr>
        <w:t>1</w:t>
      </w:r>
      <w:r w:rsidR="00FA0A1E" w:rsidRPr="00C940DF">
        <w:rPr>
          <w:rStyle w:val="rvts101"/>
          <w:b/>
        </w:rPr>
        <w:t>) – (4</w:t>
      </w:r>
      <w:r w:rsidR="00386D99" w:rsidRPr="00C940DF">
        <w:rPr>
          <w:rStyle w:val="rvts101"/>
          <w:b/>
          <w:vertAlign w:val="superscript"/>
        </w:rPr>
        <w:t>4</w:t>
      </w:r>
      <w:r w:rsidR="00FA0A1E" w:rsidRPr="00C940DF">
        <w:rPr>
          <w:rStyle w:val="rvts101"/>
          <w:b/>
        </w:rPr>
        <w:t>) cu următorul cuprins:</w:t>
      </w:r>
    </w:p>
    <w:p w:rsidR="00FA0A1E" w:rsidRPr="00C940DF" w:rsidRDefault="009523FE" w:rsidP="00B0365F">
      <w:pPr>
        <w:jc w:val="both"/>
        <w:rPr>
          <w:bCs/>
          <w:lang w:eastAsia="ro-RO"/>
        </w:rPr>
      </w:pPr>
      <w:r w:rsidRPr="00C940DF">
        <w:rPr>
          <w:bCs/>
          <w:lang w:eastAsia="ro-RO"/>
        </w:rPr>
        <w:t xml:space="preserve">     </w:t>
      </w:r>
      <w:r w:rsidR="00FA0A1E" w:rsidRPr="00C940DF">
        <w:rPr>
          <w:bCs/>
          <w:lang w:eastAsia="ro-RO"/>
        </w:rPr>
        <w:t>,,(4</w:t>
      </w:r>
      <w:r w:rsidR="00FA0A1E" w:rsidRPr="00C940DF">
        <w:rPr>
          <w:bCs/>
          <w:vertAlign w:val="superscript"/>
          <w:lang w:eastAsia="ro-RO"/>
        </w:rPr>
        <w:t>1</w:t>
      </w:r>
      <w:r w:rsidR="00FA0A1E" w:rsidRPr="00C940DF">
        <w:rPr>
          <w:bCs/>
          <w:lang w:eastAsia="ro-RO"/>
        </w:rPr>
        <w:t xml:space="preserve">) </w:t>
      </w:r>
      <w:r w:rsidR="00FA0A1E" w:rsidRPr="00C940DF">
        <w:rPr>
          <w:bCs/>
          <w:iCs/>
          <w:lang w:eastAsia="ro-RO"/>
        </w:rPr>
        <w:t>Autorizaţia de funcţionare se eliberează de către Ministerul Sănătăţii în termen de maximum 30 de zile calendaristice de la primirea deciziei de conformitate a spaţiului unităţii farmaceutice, a raportului de inspecţie și a cererii solicitantului întocmită potrivit modelului</w:t>
      </w:r>
      <w:r w:rsidR="002A32DD" w:rsidRPr="00C940DF">
        <w:rPr>
          <w:bCs/>
          <w:iCs/>
          <w:lang w:eastAsia="ro-RO"/>
        </w:rPr>
        <w:t xml:space="preserve"> nr.</w:t>
      </w:r>
      <w:r w:rsidR="00FA0A1E" w:rsidRPr="00C940DF">
        <w:rPr>
          <w:bCs/>
          <w:iCs/>
          <w:lang w:eastAsia="ro-RO"/>
        </w:rPr>
        <w:t xml:space="preserve"> </w:t>
      </w:r>
      <w:r w:rsidR="00DE5E50" w:rsidRPr="00C940DF">
        <w:rPr>
          <w:bCs/>
          <w:iCs/>
          <w:lang w:eastAsia="ro-RO"/>
        </w:rPr>
        <w:t>4</w:t>
      </w:r>
      <w:r w:rsidR="001155FB" w:rsidRPr="00C940DF">
        <w:rPr>
          <w:bdr w:val="none" w:sz="0" w:space="0" w:color="auto" w:frame="1"/>
        </w:rPr>
        <w:t xml:space="preserve"> </w:t>
      </w:r>
      <w:r w:rsidR="004828A6" w:rsidRPr="00C940DF">
        <w:rPr>
          <w:bCs/>
          <w:shd w:val="clear" w:color="auto" w:fill="FFFFFF"/>
        </w:rPr>
        <w:t>prevăzut în anexa care face parte integrantă din prezentul ordin</w:t>
      </w:r>
      <w:r w:rsidR="001155FB" w:rsidRPr="00C940DF">
        <w:rPr>
          <w:bdr w:val="none" w:sz="0" w:space="0" w:color="auto" w:frame="1"/>
        </w:rPr>
        <w:t>.</w:t>
      </w:r>
      <w:r w:rsidR="00FA0A1E" w:rsidRPr="00C940DF">
        <w:rPr>
          <w:bCs/>
          <w:iCs/>
          <w:lang w:eastAsia="ro-RO"/>
        </w:rPr>
        <w:t xml:space="preserve"> </w:t>
      </w:r>
      <w:r w:rsidR="00FA0A1E" w:rsidRPr="00C940DF">
        <w:rPr>
          <w:bCs/>
          <w:iCs/>
          <w:lang w:val="ro-RO" w:eastAsia="ro-RO"/>
        </w:rPr>
        <w:t xml:space="preserve">O copie a autorizaţiei de funcţionare va fi transmisă de către deţinătorul acesteia </w:t>
      </w:r>
      <w:r w:rsidR="00411E21" w:rsidRPr="00C940DF">
        <w:rPr>
          <w:bCs/>
          <w:iCs/>
          <w:lang w:val="ro-RO" w:eastAsia="ro-RO"/>
        </w:rPr>
        <w:t>C</w:t>
      </w:r>
      <w:r w:rsidR="00FA0A1E" w:rsidRPr="00C940DF">
        <w:rPr>
          <w:bCs/>
          <w:iCs/>
          <w:lang w:val="ro-RO" w:eastAsia="ro-RO"/>
        </w:rPr>
        <w:t>olegiului</w:t>
      </w:r>
      <w:r w:rsidR="00567103" w:rsidRPr="00C940DF">
        <w:rPr>
          <w:bCs/>
          <w:iCs/>
          <w:lang w:val="ro-RO" w:eastAsia="ro-RO"/>
        </w:rPr>
        <w:t xml:space="preserve"> teritorial</w:t>
      </w:r>
      <w:r w:rsidR="00421C9F" w:rsidRPr="00C940DF">
        <w:rPr>
          <w:bCs/>
          <w:iCs/>
          <w:lang w:val="ro-RO" w:eastAsia="ro-RO"/>
        </w:rPr>
        <w:t xml:space="preserve"> al</w:t>
      </w:r>
      <w:r w:rsidR="00FA0A1E" w:rsidRPr="00C940DF">
        <w:rPr>
          <w:bCs/>
          <w:iCs/>
          <w:lang w:val="ro-RO" w:eastAsia="ro-RO"/>
        </w:rPr>
        <w:t xml:space="preserve"> farmaciştilor</w:t>
      </w:r>
      <w:r w:rsidR="0023410F" w:rsidRPr="00C940DF">
        <w:rPr>
          <w:bCs/>
          <w:iCs/>
          <w:lang w:val="ro-RO" w:eastAsia="ro-RO"/>
        </w:rPr>
        <w:t>,</w:t>
      </w:r>
      <w:r w:rsidR="00FA0A1E" w:rsidRPr="00C940DF">
        <w:rPr>
          <w:bCs/>
          <w:iCs/>
          <w:lang w:val="ro-RO" w:eastAsia="ro-RO"/>
        </w:rPr>
        <w:t xml:space="preserve"> respectiv al municipiului Bucureşti.</w:t>
      </w:r>
    </w:p>
    <w:p w:rsidR="000653CC" w:rsidRPr="00C940DF" w:rsidRDefault="009523FE" w:rsidP="009523FE">
      <w:pPr>
        <w:pStyle w:val="NormalWeb"/>
        <w:tabs>
          <w:tab w:val="left" w:pos="851"/>
        </w:tabs>
        <w:spacing w:before="0" w:beforeAutospacing="0" w:after="0" w:afterAutospacing="0"/>
        <w:jc w:val="both"/>
        <w:rPr>
          <w:bCs/>
          <w:iCs/>
        </w:rPr>
      </w:pPr>
      <w:r w:rsidRPr="00C940DF">
        <w:rPr>
          <w:bCs/>
          <w:iCs/>
          <w:lang w:val="en-US"/>
        </w:rPr>
        <w:t xml:space="preserve">       </w:t>
      </w:r>
      <w:r w:rsidR="00FA0A1E" w:rsidRPr="00C940DF">
        <w:rPr>
          <w:bCs/>
          <w:iCs/>
          <w:lang w:val="en-US"/>
        </w:rPr>
        <w:t>(4</w:t>
      </w:r>
      <w:r w:rsidR="00FA0A1E" w:rsidRPr="00C940DF">
        <w:rPr>
          <w:bCs/>
          <w:iCs/>
          <w:vertAlign w:val="superscript"/>
          <w:lang w:val="en-US"/>
        </w:rPr>
        <w:t>2</w:t>
      </w:r>
      <w:r w:rsidR="00FA0A1E" w:rsidRPr="00C940DF">
        <w:rPr>
          <w:bCs/>
          <w:iCs/>
          <w:lang w:val="en-US"/>
        </w:rPr>
        <w:t>)</w:t>
      </w:r>
      <w:r w:rsidRPr="00C940DF">
        <w:rPr>
          <w:bCs/>
          <w:iCs/>
          <w:lang w:val="en-US"/>
        </w:rPr>
        <w:t xml:space="preserve"> </w:t>
      </w:r>
      <w:r w:rsidR="00FA0A1E" w:rsidRPr="00C940DF">
        <w:rPr>
          <w:bCs/>
          <w:iCs/>
          <w:lang w:val="en-US"/>
        </w:rPr>
        <w:t>În termen de maximum 15 zile calendaristice de la emiterea autorizaţiei de funcţionare, </w:t>
      </w:r>
      <w:r w:rsidR="00FA0A1E" w:rsidRPr="00C940DF">
        <w:rPr>
          <w:bCs/>
          <w:iCs/>
        </w:rPr>
        <w:t xml:space="preserve">farmacistul-şef este obligat să solicite </w:t>
      </w:r>
      <w:r w:rsidR="003B1506" w:rsidRPr="00C940DF">
        <w:rPr>
          <w:bCs/>
          <w:iCs/>
        </w:rPr>
        <w:t>Colegiului teritorial al farmaciştilor, respectiv al municipiului Bucureşti</w:t>
      </w:r>
      <w:r w:rsidR="00FA0A1E" w:rsidRPr="00C940DF">
        <w:rPr>
          <w:bCs/>
          <w:iCs/>
        </w:rPr>
        <w:t xml:space="preserve">, în raza cărora se autorizează funcţionarea unităţii farmaceutice, efectuarea inspecţiei în vederea obţinerii </w:t>
      </w:r>
      <w:r w:rsidR="00022EB8" w:rsidRPr="00C940DF">
        <w:rPr>
          <w:bCs/>
          <w:iCs/>
        </w:rPr>
        <w:t>C</w:t>
      </w:r>
      <w:r w:rsidR="00FA0A1E" w:rsidRPr="00C940DF">
        <w:rPr>
          <w:bCs/>
          <w:iCs/>
        </w:rPr>
        <w:t xml:space="preserve">ertificatului de </w:t>
      </w:r>
      <w:r w:rsidR="00A71829" w:rsidRPr="00C940DF">
        <w:rPr>
          <w:bCs/>
          <w:iCs/>
        </w:rPr>
        <w:t>R</w:t>
      </w:r>
      <w:r w:rsidR="00FA0A1E" w:rsidRPr="00C940DF">
        <w:rPr>
          <w:bCs/>
          <w:iCs/>
        </w:rPr>
        <w:t xml:space="preserve">eguli de </w:t>
      </w:r>
      <w:r w:rsidR="00A71829" w:rsidRPr="00C940DF">
        <w:rPr>
          <w:bCs/>
          <w:iCs/>
        </w:rPr>
        <w:t>B</w:t>
      </w:r>
      <w:r w:rsidR="00FA0A1E" w:rsidRPr="00C940DF">
        <w:rPr>
          <w:bCs/>
          <w:iCs/>
        </w:rPr>
        <w:t xml:space="preserve">ună </w:t>
      </w:r>
      <w:r w:rsidR="00A71829" w:rsidRPr="00C940DF">
        <w:rPr>
          <w:bCs/>
          <w:iCs/>
        </w:rPr>
        <w:t>P</w:t>
      </w:r>
      <w:r w:rsidR="00FA0A1E" w:rsidRPr="00C940DF">
        <w:rPr>
          <w:bCs/>
          <w:iCs/>
        </w:rPr>
        <w:t xml:space="preserve">ractică </w:t>
      </w:r>
      <w:r w:rsidR="00A71829" w:rsidRPr="00C940DF">
        <w:rPr>
          <w:bCs/>
          <w:iCs/>
        </w:rPr>
        <w:t>F</w:t>
      </w:r>
      <w:r w:rsidR="00FA0A1E" w:rsidRPr="00C940DF">
        <w:rPr>
          <w:bCs/>
          <w:iCs/>
        </w:rPr>
        <w:t xml:space="preserve">armaceutică sau înscrierea de menţiuni pe anexă la </w:t>
      </w:r>
      <w:r w:rsidR="00A7418B" w:rsidRPr="00C940DF">
        <w:rPr>
          <w:bCs/>
          <w:iCs/>
        </w:rPr>
        <w:t>c</w:t>
      </w:r>
      <w:r w:rsidR="00FA0A1E" w:rsidRPr="00C940DF">
        <w:rPr>
          <w:bCs/>
          <w:iCs/>
        </w:rPr>
        <w:t>ertificatul existent, în acord cu autorizaţia de funcţionare.</w:t>
      </w:r>
    </w:p>
    <w:p w:rsidR="00386D99" w:rsidRPr="00C940DF" w:rsidRDefault="009523FE" w:rsidP="00585132">
      <w:pPr>
        <w:jc w:val="both"/>
        <w:rPr>
          <w:bCs/>
          <w:iCs/>
          <w:lang w:eastAsia="ro-RO"/>
        </w:rPr>
      </w:pPr>
      <w:r w:rsidRPr="00C940DF">
        <w:rPr>
          <w:bCs/>
          <w:lang w:val="ro-RO" w:eastAsia="ro-RO"/>
        </w:rPr>
        <w:t xml:space="preserve">      </w:t>
      </w:r>
      <w:r w:rsidR="00FA0A1E" w:rsidRPr="00C940DF">
        <w:rPr>
          <w:bCs/>
          <w:lang w:val="ro-RO" w:eastAsia="ro-RO"/>
        </w:rPr>
        <w:t>(4</w:t>
      </w:r>
      <w:r w:rsidR="00FA0A1E" w:rsidRPr="00C940DF">
        <w:rPr>
          <w:bCs/>
          <w:vertAlign w:val="superscript"/>
          <w:lang w:val="ro-RO" w:eastAsia="ro-RO"/>
        </w:rPr>
        <w:t>3</w:t>
      </w:r>
      <w:r w:rsidR="00FA0A1E" w:rsidRPr="00C940DF">
        <w:rPr>
          <w:bCs/>
          <w:lang w:val="ro-RO" w:eastAsia="ro-RO"/>
        </w:rPr>
        <w:t>)</w:t>
      </w:r>
      <w:r w:rsidR="00FA0A1E" w:rsidRPr="00C940DF">
        <w:rPr>
          <w:i/>
          <w:iCs/>
          <w:bdr w:val="none" w:sz="0" w:space="0" w:color="auto" w:frame="1"/>
        </w:rPr>
        <w:t xml:space="preserve"> </w:t>
      </w:r>
      <w:r w:rsidR="00FA0A1E" w:rsidRPr="00C940DF">
        <w:rPr>
          <w:bCs/>
          <w:iCs/>
          <w:lang w:eastAsia="ro-RO"/>
        </w:rPr>
        <w:t xml:space="preserve">Colegiile teritoriale ale farmaciştilor, respectiv al municipiului Bucureşti efectuează inspecţia şi emit </w:t>
      </w:r>
      <w:r w:rsidR="00022EB8" w:rsidRPr="00C940DF">
        <w:rPr>
          <w:bCs/>
          <w:iCs/>
          <w:lang w:eastAsia="ro-RO"/>
        </w:rPr>
        <w:t>C</w:t>
      </w:r>
      <w:r w:rsidR="00FA0A1E" w:rsidRPr="00C940DF">
        <w:rPr>
          <w:bCs/>
          <w:iCs/>
          <w:lang w:eastAsia="ro-RO"/>
        </w:rPr>
        <w:t xml:space="preserve">ertificatul de </w:t>
      </w:r>
      <w:r w:rsidR="00A71829" w:rsidRPr="00C940DF">
        <w:rPr>
          <w:bCs/>
          <w:iCs/>
          <w:lang w:eastAsia="ro-RO"/>
        </w:rPr>
        <w:t>R</w:t>
      </w:r>
      <w:r w:rsidR="00FA0A1E" w:rsidRPr="00C940DF">
        <w:rPr>
          <w:bCs/>
          <w:iCs/>
          <w:lang w:eastAsia="ro-RO"/>
        </w:rPr>
        <w:t xml:space="preserve">eguli de </w:t>
      </w:r>
      <w:r w:rsidR="00A71829" w:rsidRPr="00C940DF">
        <w:rPr>
          <w:bCs/>
          <w:iCs/>
          <w:lang w:eastAsia="ro-RO"/>
        </w:rPr>
        <w:t>B</w:t>
      </w:r>
      <w:r w:rsidR="00FA0A1E" w:rsidRPr="00C940DF">
        <w:rPr>
          <w:bCs/>
          <w:iCs/>
          <w:lang w:eastAsia="ro-RO"/>
        </w:rPr>
        <w:t xml:space="preserve">ună </w:t>
      </w:r>
      <w:r w:rsidR="00A71829" w:rsidRPr="00C940DF">
        <w:rPr>
          <w:bCs/>
          <w:iCs/>
          <w:lang w:eastAsia="ro-RO"/>
        </w:rPr>
        <w:t>P</w:t>
      </w:r>
      <w:r w:rsidR="00FA0A1E" w:rsidRPr="00C940DF">
        <w:rPr>
          <w:bCs/>
          <w:iCs/>
          <w:lang w:eastAsia="ro-RO"/>
        </w:rPr>
        <w:t xml:space="preserve">ractică </w:t>
      </w:r>
      <w:r w:rsidR="00A71829" w:rsidRPr="00C940DF">
        <w:rPr>
          <w:bCs/>
          <w:iCs/>
          <w:lang w:eastAsia="ro-RO"/>
        </w:rPr>
        <w:t>F</w:t>
      </w:r>
      <w:r w:rsidR="00FA0A1E" w:rsidRPr="00C940DF">
        <w:rPr>
          <w:bCs/>
          <w:iCs/>
          <w:lang w:eastAsia="ro-RO"/>
        </w:rPr>
        <w:t>armaceutică sau înscrierea de menţiuni pe anexa la certificatul existent în termen de maximum 15 zile lucrătoare de la solicitare.</w:t>
      </w:r>
    </w:p>
    <w:p w:rsidR="001F1164" w:rsidRPr="00C940DF" w:rsidRDefault="009523FE" w:rsidP="00B96C18">
      <w:pPr>
        <w:jc w:val="both"/>
        <w:rPr>
          <w:bCs/>
          <w:iCs/>
          <w:lang w:eastAsia="ro-RO"/>
        </w:rPr>
      </w:pPr>
      <w:r w:rsidRPr="00C940DF">
        <w:rPr>
          <w:bCs/>
          <w:iCs/>
          <w:lang w:eastAsia="ro-RO"/>
        </w:rPr>
        <w:t xml:space="preserve">      </w:t>
      </w:r>
      <w:r w:rsidR="00386D99" w:rsidRPr="00C940DF">
        <w:rPr>
          <w:bCs/>
          <w:iCs/>
          <w:lang w:eastAsia="ro-RO"/>
        </w:rPr>
        <w:t>(4</w:t>
      </w:r>
      <w:r w:rsidR="00386D99" w:rsidRPr="00C940DF">
        <w:rPr>
          <w:bCs/>
          <w:iCs/>
          <w:vertAlign w:val="superscript"/>
          <w:lang w:eastAsia="ro-RO"/>
        </w:rPr>
        <w:t>4</w:t>
      </w:r>
      <w:r w:rsidR="00386D99" w:rsidRPr="00C940DF">
        <w:rPr>
          <w:bCs/>
          <w:iCs/>
          <w:lang w:eastAsia="ro-RO"/>
        </w:rPr>
        <w:t>)</w:t>
      </w:r>
      <w:r w:rsidR="001F1164" w:rsidRPr="00C940DF">
        <w:rPr>
          <w:rFonts w:ascii="Arial" w:hAnsi="Arial" w:cs="Arial"/>
          <w:sz w:val="20"/>
          <w:szCs w:val="20"/>
          <w:shd w:val="clear" w:color="auto" w:fill="FFFFFF"/>
          <w:lang w:eastAsia="ro-RO"/>
        </w:rPr>
        <w:t xml:space="preserve"> </w:t>
      </w:r>
      <w:r w:rsidR="001F1164" w:rsidRPr="00C940DF">
        <w:rPr>
          <w:shd w:val="clear" w:color="auto" w:fill="FFFFFF"/>
          <w:lang w:eastAsia="ro-RO"/>
        </w:rPr>
        <w:t xml:space="preserve">Situația unităților farmaceutice, inspectate </w:t>
      </w:r>
      <w:r w:rsidR="00386D99" w:rsidRPr="00C940DF">
        <w:rPr>
          <w:shd w:val="clear" w:color="auto" w:fill="FFFFFF"/>
          <w:lang w:eastAsia="ro-RO"/>
        </w:rPr>
        <w:t xml:space="preserve">de către </w:t>
      </w:r>
      <w:r w:rsidR="003B1506" w:rsidRPr="00C940DF">
        <w:rPr>
          <w:bCs/>
          <w:iCs/>
          <w:lang w:val="ro-RO" w:eastAsia="ro-RO"/>
        </w:rPr>
        <w:t>Colegiului teritorial al farmaciştilor, respectiv al municipiului Bucureşti</w:t>
      </w:r>
      <w:r w:rsidR="00386D99" w:rsidRPr="00C940DF">
        <w:rPr>
          <w:shd w:val="clear" w:color="auto" w:fill="FFFFFF"/>
          <w:lang w:eastAsia="ro-RO"/>
        </w:rPr>
        <w:t xml:space="preserve">, </w:t>
      </w:r>
      <w:r w:rsidR="001F1164" w:rsidRPr="00C940DF">
        <w:rPr>
          <w:shd w:val="clear" w:color="auto" w:fill="FFFFFF"/>
          <w:lang w:eastAsia="ro-RO"/>
        </w:rPr>
        <w:t xml:space="preserve">în condițiile prevăzute la </w:t>
      </w:r>
      <w:r w:rsidR="001F1164" w:rsidRPr="00C940DF">
        <w:rPr>
          <w:lang w:eastAsia="ro-RO"/>
        </w:rPr>
        <w:t>alin. (4</w:t>
      </w:r>
      <w:r w:rsidR="00CD0FA7" w:rsidRPr="00C940DF">
        <w:rPr>
          <w:vertAlign w:val="superscript"/>
          <w:lang w:eastAsia="ro-RO"/>
        </w:rPr>
        <w:t>3</w:t>
      </w:r>
      <w:r w:rsidR="00CD0FA7" w:rsidRPr="00C940DF">
        <w:rPr>
          <w:lang w:eastAsia="ro-RO"/>
        </w:rPr>
        <w:t>)</w:t>
      </w:r>
      <w:r w:rsidR="001F1164" w:rsidRPr="00C940DF">
        <w:rPr>
          <w:lang w:eastAsia="ro-RO"/>
        </w:rPr>
        <w:t>, cărora li s</w:t>
      </w:r>
      <w:r w:rsidR="001F1164" w:rsidRPr="00C940DF">
        <w:rPr>
          <w:shd w:val="clear" w:color="auto" w:fill="FFFFFF"/>
          <w:lang w:eastAsia="ro-RO"/>
        </w:rPr>
        <w:t xml:space="preserve">-a emis Certificat de Reguli de </w:t>
      </w:r>
      <w:r w:rsidR="00FA5A55" w:rsidRPr="00C940DF">
        <w:rPr>
          <w:shd w:val="clear" w:color="auto" w:fill="FFFFFF"/>
          <w:lang w:eastAsia="ro-RO"/>
        </w:rPr>
        <w:t>B</w:t>
      </w:r>
      <w:r w:rsidR="001F1164" w:rsidRPr="00C940DF">
        <w:rPr>
          <w:shd w:val="clear" w:color="auto" w:fill="FFFFFF"/>
          <w:lang w:eastAsia="ro-RO"/>
        </w:rPr>
        <w:t xml:space="preserve">ună </w:t>
      </w:r>
      <w:r w:rsidR="00FA5A55" w:rsidRPr="00C940DF">
        <w:rPr>
          <w:shd w:val="clear" w:color="auto" w:fill="FFFFFF"/>
          <w:lang w:eastAsia="ro-RO"/>
        </w:rPr>
        <w:t>P</w:t>
      </w:r>
      <w:r w:rsidR="001F1164" w:rsidRPr="00C940DF">
        <w:rPr>
          <w:shd w:val="clear" w:color="auto" w:fill="FFFFFF"/>
          <w:lang w:eastAsia="ro-RO"/>
        </w:rPr>
        <w:t xml:space="preserve">ractică </w:t>
      </w:r>
      <w:r w:rsidR="00FA5A55" w:rsidRPr="00C940DF">
        <w:rPr>
          <w:shd w:val="clear" w:color="auto" w:fill="FFFFFF"/>
          <w:lang w:eastAsia="ro-RO"/>
        </w:rPr>
        <w:t>F</w:t>
      </w:r>
      <w:r w:rsidR="001F1164" w:rsidRPr="00C940DF">
        <w:rPr>
          <w:shd w:val="clear" w:color="auto" w:fill="FFFFFF"/>
          <w:lang w:eastAsia="ro-RO"/>
        </w:rPr>
        <w:t>armaceutică sau înscrierea de mențiuni pe anexă la certificatul existent, se transmite Ministerului Sănătății de către Colegiul Farmaciștilor din România</w:t>
      </w:r>
      <w:r w:rsidR="00FA5A55" w:rsidRPr="00C940DF">
        <w:rPr>
          <w:shd w:val="clear" w:color="auto" w:fill="FFFFFF"/>
          <w:lang w:eastAsia="ro-RO"/>
        </w:rPr>
        <w:t>,</w:t>
      </w:r>
      <w:r w:rsidR="001F1164" w:rsidRPr="00C940DF">
        <w:rPr>
          <w:shd w:val="clear" w:color="auto" w:fill="FFFFFF"/>
          <w:lang w:eastAsia="ro-RO"/>
        </w:rPr>
        <w:t xml:space="preserve"> trimestrial</w:t>
      </w:r>
      <w:r w:rsidR="00FA5A55" w:rsidRPr="00C940DF">
        <w:rPr>
          <w:shd w:val="clear" w:color="auto" w:fill="FFFFFF"/>
          <w:lang w:eastAsia="ro-RO"/>
        </w:rPr>
        <w:t>,</w:t>
      </w:r>
      <w:r w:rsidR="001F1164" w:rsidRPr="00C940DF">
        <w:rPr>
          <w:shd w:val="clear" w:color="auto" w:fill="FFFFFF"/>
          <w:lang w:eastAsia="ro-RO"/>
        </w:rPr>
        <w:t xml:space="preserve"> până la data de 20 inclusiv</w:t>
      </w:r>
      <w:r w:rsidR="00FA5A55" w:rsidRPr="00C940DF">
        <w:rPr>
          <w:shd w:val="clear" w:color="auto" w:fill="FFFFFF"/>
          <w:lang w:eastAsia="ro-RO"/>
        </w:rPr>
        <w:t>,</w:t>
      </w:r>
      <w:r w:rsidR="001F1164" w:rsidRPr="00C940DF">
        <w:rPr>
          <w:shd w:val="clear" w:color="auto" w:fill="FFFFFF"/>
          <w:lang w:eastAsia="ro-RO"/>
        </w:rPr>
        <w:t xml:space="preserve"> a lunii următoare celei în care se încheie perioada trimestrială, prin intermediul po</w:t>
      </w:r>
      <w:r w:rsidR="00F66E24" w:rsidRPr="00C940DF">
        <w:rPr>
          <w:shd w:val="clear" w:color="auto" w:fill="FFFFFF"/>
          <w:lang w:eastAsia="ro-RO"/>
        </w:rPr>
        <w:t>ș</w:t>
      </w:r>
      <w:r w:rsidR="001F1164" w:rsidRPr="00C940DF">
        <w:rPr>
          <w:shd w:val="clear" w:color="auto" w:fill="FFFFFF"/>
          <w:lang w:eastAsia="ro-RO"/>
        </w:rPr>
        <w:t>tei electronice.</w:t>
      </w:r>
      <w:r w:rsidR="00386D99" w:rsidRPr="00C940DF">
        <w:rPr>
          <w:bCs/>
          <w:iCs/>
          <w:lang w:eastAsia="ro-RO"/>
        </w:rPr>
        <w:t>”</w:t>
      </w:r>
    </w:p>
    <w:p w:rsidR="008A2736" w:rsidRPr="00C940DF" w:rsidRDefault="008A2736" w:rsidP="00B96C18">
      <w:pPr>
        <w:jc w:val="both"/>
        <w:rPr>
          <w:b/>
          <w:shd w:val="clear" w:color="auto" w:fill="FFFFFF"/>
          <w:lang w:eastAsia="ro-RO"/>
        </w:rPr>
      </w:pPr>
    </w:p>
    <w:p w:rsidR="008A2736" w:rsidRPr="00C940DF" w:rsidRDefault="009523FE" w:rsidP="00B0365F">
      <w:pPr>
        <w:pStyle w:val="NormalWeb"/>
        <w:spacing w:before="0" w:beforeAutospacing="0" w:after="0" w:afterAutospacing="0" w:line="276" w:lineRule="auto"/>
        <w:ind w:firstLine="284"/>
        <w:rPr>
          <w:rStyle w:val="rvts101"/>
          <w:b/>
        </w:rPr>
      </w:pPr>
      <w:r w:rsidRPr="00C940DF">
        <w:rPr>
          <w:b/>
          <w:shd w:val="clear" w:color="auto" w:fill="FFFFFF"/>
        </w:rPr>
        <w:t>7</w:t>
      </w:r>
      <w:r w:rsidR="00B0365F" w:rsidRPr="00C940DF">
        <w:rPr>
          <w:b/>
          <w:shd w:val="clear" w:color="auto" w:fill="FFFFFF"/>
        </w:rPr>
        <w:t>.</w:t>
      </w:r>
      <w:r w:rsidR="00B0365F" w:rsidRPr="00C940DF">
        <w:rPr>
          <w:shd w:val="clear" w:color="auto" w:fill="FFFFFF"/>
        </w:rPr>
        <w:t xml:space="preserve">  </w:t>
      </w:r>
      <w:r w:rsidR="00B0365F" w:rsidRPr="00C940DF">
        <w:rPr>
          <w:rStyle w:val="rvts101"/>
          <w:b/>
        </w:rPr>
        <w:t>La articolul 4, alineatul (</w:t>
      </w:r>
      <w:r w:rsidR="00926011" w:rsidRPr="00C940DF">
        <w:rPr>
          <w:rStyle w:val="rvts101"/>
          <w:b/>
        </w:rPr>
        <w:t xml:space="preserve">8) </w:t>
      </w:r>
      <w:r w:rsidR="00B0365F" w:rsidRPr="00C940DF">
        <w:rPr>
          <w:rStyle w:val="rvts101"/>
          <w:b/>
        </w:rPr>
        <w:t xml:space="preserve"> se </w:t>
      </w:r>
      <w:r w:rsidR="00926011" w:rsidRPr="00C940DF">
        <w:rPr>
          <w:rStyle w:val="rvts101"/>
          <w:b/>
        </w:rPr>
        <w:t>abrogă.</w:t>
      </w:r>
    </w:p>
    <w:p w:rsidR="00B23BE1" w:rsidRPr="00C940DF" w:rsidRDefault="00B23BE1" w:rsidP="00B0365F">
      <w:pPr>
        <w:pStyle w:val="NormalWeb"/>
        <w:spacing w:before="0" w:beforeAutospacing="0" w:after="0" w:afterAutospacing="0" w:line="276" w:lineRule="auto"/>
        <w:ind w:firstLine="284"/>
        <w:rPr>
          <w:rStyle w:val="rvts101"/>
          <w:b/>
        </w:rPr>
      </w:pPr>
    </w:p>
    <w:p w:rsidR="00990410" w:rsidRPr="00C940DF" w:rsidRDefault="001B6E4B" w:rsidP="00990410">
      <w:pPr>
        <w:pStyle w:val="NormalWeb"/>
        <w:spacing w:before="0" w:beforeAutospacing="0" w:after="0" w:afterAutospacing="0" w:line="276" w:lineRule="auto"/>
        <w:ind w:firstLine="284"/>
        <w:rPr>
          <w:rStyle w:val="rvts101"/>
        </w:rPr>
      </w:pPr>
      <w:r w:rsidRPr="00C940DF">
        <w:rPr>
          <w:rStyle w:val="rvts101"/>
          <w:b/>
        </w:rPr>
        <w:t>8</w:t>
      </w:r>
      <w:r w:rsidR="00990410" w:rsidRPr="00C940DF">
        <w:rPr>
          <w:rStyle w:val="rvts101"/>
          <w:b/>
        </w:rPr>
        <w:t>. După articolul 4, se introduce un nou articol, articolul 4</w:t>
      </w:r>
      <w:r w:rsidR="00990410" w:rsidRPr="00C940DF">
        <w:rPr>
          <w:rStyle w:val="rvts101"/>
          <w:b/>
          <w:vertAlign w:val="superscript"/>
        </w:rPr>
        <w:t>1</w:t>
      </w:r>
      <w:r w:rsidR="00990410" w:rsidRPr="00C940DF">
        <w:rPr>
          <w:rStyle w:val="rvts101"/>
          <w:b/>
        </w:rPr>
        <w:t xml:space="preserve"> cu următorul cuprins:</w:t>
      </w:r>
    </w:p>
    <w:p w:rsidR="00990410" w:rsidRPr="00C940DF" w:rsidRDefault="00990410" w:rsidP="00990410">
      <w:pPr>
        <w:shd w:val="clear" w:color="auto" w:fill="FFFFFF"/>
        <w:jc w:val="both"/>
        <w:rPr>
          <w:rFonts w:ascii="Arial" w:hAnsi="Arial" w:cs="Arial"/>
          <w:sz w:val="20"/>
          <w:szCs w:val="20"/>
        </w:rPr>
      </w:pPr>
      <w:r w:rsidRPr="00C940DF">
        <w:rPr>
          <w:b/>
          <w:iCs/>
          <w:bdr w:val="none" w:sz="0" w:space="0" w:color="auto" w:frame="1"/>
        </w:rPr>
        <w:t>,,Art. 4</w:t>
      </w:r>
      <w:r w:rsidRPr="00C940DF">
        <w:rPr>
          <w:b/>
          <w:iCs/>
          <w:bdr w:val="none" w:sz="0" w:space="0" w:color="auto" w:frame="1"/>
          <w:vertAlign w:val="superscript"/>
        </w:rPr>
        <w:t>1</w:t>
      </w:r>
      <w:r w:rsidRPr="00C940DF">
        <w:rPr>
          <w:iCs/>
          <w:bdr w:val="none" w:sz="0" w:space="0" w:color="auto" w:frame="1"/>
        </w:rPr>
        <w:t xml:space="preserve"> – (1) Certificatul profesional curent al Colegiului Farmaciştilor din România se obţine la solicitarea farmacistului. </w:t>
      </w:r>
    </w:p>
    <w:p w:rsidR="00990410" w:rsidRPr="00C940DF" w:rsidRDefault="009523FE" w:rsidP="00990410">
      <w:pPr>
        <w:shd w:val="clear" w:color="auto" w:fill="FFFFFF"/>
        <w:jc w:val="both"/>
        <w:rPr>
          <w:iCs/>
          <w:bdr w:val="none" w:sz="0" w:space="0" w:color="auto" w:frame="1"/>
        </w:rPr>
      </w:pPr>
      <w:r w:rsidRPr="00C940DF">
        <w:rPr>
          <w:iCs/>
          <w:bdr w:val="none" w:sz="0" w:space="0" w:color="auto" w:frame="1"/>
        </w:rPr>
        <w:t xml:space="preserve">         </w:t>
      </w:r>
      <w:r w:rsidR="00990410" w:rsidRPr="00C940DF">
        <w:rPr>
          <w:iCs/>
          <w:bdr w:val="none" w:sz="0" w:space="0" w:color="auto" w:frame="1"/>
        </w:rPr>
        <w:t>(2) Colegiile teritoriale ale farmaciştilor din judeţul în care se autorizează funcţionarea unităţii farmaceutice, respectiv al municipiului Bucureşti sunt notificate de către deţinătorii autorizaţiilor de funcţionare ale farmaciilor comunitare despre orice modificări ale datelor înscrise în autorizaţia de funcţionare, în termen de 30 de zile calendaristice de la modificare.</w:t>
      </w:r>
    </w:p>
    <w:p w:rsidR="00990410" w:rsidRPr="00C940DF" w:rsidRDefault="009523FE" w:rsidP="00990410">
      <w:pPr>
        <w:shd w:val="clear" w:color="auto" w:fill="FFFFFF"/>
        <w:jc w:val="both"/>
        <w:rPr>
          <w:iCs/>
          <w:bdr w:val="none" w:sz="0" w:space="0" w:color="auto" w:frame="1"/>
        </w:rPr>
      </w:pPr>
      <w:r w:rsidRPr="00C940DF">
        <w:rPr>
          <w:iCs/>
          <w:bdr w:val="none" w:sz="0" w:space="0" w:color="auto" w:frame="1"/>
        </w:rPr>
        <w:t xml:space="preserve">         </w:t>
      </w:r>
      <w:r w:rsidR="00990410" w:rsidRPr="00C940DF">
        <w:rPr>
          <w:iCs/>
          <w:bdr w:val="none" w:sz="0" w:space="0" w:color="auto" w:frame="1"/>
        </w:rPr>
        <w:t xml:space="preserve">(3)  În termen de maximum 30 de zile calendaristice de la data eliberării </w:t>
      </w:r>
      <w:r w:rsidR="00F66E24" w:rsidRPr="00C940DF">
        <w:rPr>
          <w:iCs/>
          <w:bdr w:val="none" w:sz="0" w:space="0" w:color="auto" w:frame="1"/>
        </w:rPr>
        <w:t>C</w:t>
      </w:r>
      <w:r w:rsidR="00990410" w:rsidRPr="00C940DF">
        <w:rPr>
          <w:iCs/>
          <w:bdr w:val="none" w:sz="0" w:space="0" w:color="auto" w:frame="1"/>
        </w:rPr>
        <w:t xml:space="preserve">ertificatului de </w:t>
      </w:r>
      <w:r w:rsidR="00F66E24" w:rsidRPr="00C940DF">
        <w:rPr>
          <w:iCs/>
          <w:bdr w:val="none" w:sz="0" w:space="0" w:color="auto" w:frame="1"/>
        </w:rPr>
        <w:t>R</w:t>
      </w:r>
      <w:r w:rsidR="00990410" w:rsidRPr="00C940DF">
        <w:rPr>
          <w:iCs/>
          <w:bdr w:val="none" w:sz="0" w:space="0" w:color="auto" w:frame="1"/>
        </w:rPr>
        <w:t xml:space="preserve">eguli de </w:t>
      </w:r>
      <w:r w:rsidR="00F66E24" w:rsidRPr="00C940DF">
        <w:rPr>
          <w:iCs/>
          <w:bdr w:val="none" w:sz="0" w:space="0" w:color="auto" w:frame="1"/>
        </w:rPr>
        <w:t>B</w:t>
      </w:r>
      <w:r w:rsidR="00990410" w:rsidRPr="00C940DF">
        <w:rPr>
          <w:iCs/>
          <w:bdr w:val="none" w:sz="0" w:space="0" w:color="auto" w:frame="1"/>
        </w:rPr>
        <w:t xml:space="preserve">ună </w:t>
      </w:r>
      <w:r w:rsidR="00F66E24" w:rsidRPr="00C940DF">
        <w:rPr>
          <w:iCs/>
          <w:bdr w:val="none" w:sz="0" w:space="0" w:color="auto" w:frame="1"/>
        </w:rPr>
        <w:t>P</w:t>
      </w:r>
      <w:r w:rsidR="00990410" w:rsidRPr="00C940DF">
        <w:rPr>
          <w:iCs/>
          <w:bdr w:val="none" w:sz="0" w:space="0" w:color="auto" w:frame="1"/>
        </w:rPr>
        <w:t xml:space="preserve">ractică </w:t>
      </w:r>
      <w:r w:rsidR="00F66E24" w:rsidRPr="00C940DF">
        <w:rPr>
          <w:iCs/>
          <w:bdr w:val="none" w:sz="0" w:space="0" w:color="auto" w:frame="1"/>
        </w:rPr>
        <w:t>F</w:t>
      </w:r>
      <w:r w:rsidR="00990410" w:rsidRPr="00C940DF">
        <w:rPr>
          <w:iCs/>
          <w:bdr w:val="none" w:sz="0" w:space="0" w:color="auto" w:frame="1"/>
        </w:rPr>
        <w:t>armaceutică sau a înscrierii de menţiuni pe anexa la certificatul existent, farmacistul-şef transmite documentul către Ministerul Sănătăţii, în format electronic.</w:t>
      </w:r>
      <w:r w:rsidR="00024093" w:rsidRPr="00C940DF">
        <w:rPr>
          <w:iCs/>
          <w:bdr w:val="none" w:sz="0" w:space="0" w:color="auto" w:frame="1"/>
        </w:rPr>
        <w:t>”</w:t>
      </w:r>
    </w:p>
    <w:p w:rsidR="008A2736" w:rsidRPr="00C940DF" w:rsidRDefault="008A2736" w:rsidP="00990410">
      <w:pPr>
        <w:shd w:val="clear" w:color="auto" w:fill="FFFFFF"/>
        <w:jc w:val="both"/>
        <w:rPr>
          <w:iCs/>
          <w:bdr w:val="none" w:sz="0" w:space="0" w:color="auto" w:frame="1"/>
        </w:rPr>
      </w:pPr>
    </w:p>
    <w:p w:rsidR="007F5384" w:rsidRPr="00C940DF" w:rsidRDefault="00024093" w:rsidP="007F5384">
      <w:pPr>
        <w:rPr>
          <w:bCs/>
          <w:lang w:eastAsia="ro-RO"/>
        </w:rPr>
      </w:pPr>
      <w:r w:rsidRPr="00C940DF">
        <w:rPr>
          <w:rStyle w:val="rvts101"/>
          <w:b/>
        </w:rPr>
        <w:t xml:space="preserve">   </w:t>
      </w:r>
      <w:r w:rsidR="001B6E4B" w:rsidRPr="00C940DF">
        <w:rPr>
          <w:rStyle w:val="rvts101"/>
          <w:b/>
        </w:rPr>
        <w:t>9</w:t>
      </w:r>
      <w:r w:rsidR="00F32836" w:rsidRPr="00C940DF">
        <w:rPr>
          <w:rStyle w:val="rvts101"/>
          <w:b/>
        </w:rPr>
        <w:t xml:space="preserve">. </w:t>
      </w:r>
      <w:r w:rsidR="00B3570F" w:rsidRPr="00C940DF">
        <w:rPr>
          <w:rStyle w:val="rvts101"/>
          <w:b/>
        </w:rPr>
        <w:t>A</w:t>
      </w:r>
      <w:r w:rsidR="007F5384" w:rsidRPr="00C940DF">
        <w:rPr>
          <w:rStyle w:val="rvts101"/>
          <w:b/>
        </w:rPr>
        <w:t>rticolul 5</w:t>
      </w:r>
      <w:r w:rsidR="00B3570F" w:rsidRPr="00C940DF">
        <w:rPr>
          <w:rStyle w:val="rvts101"/>
          <w:b/>
        </w:rPr>
        <w:t xml:space="preserve"> se modifică și va avea următorul cuprins: </w:t>
      </w:r>
    </w:p>
    <w:p w:rsidR="00B3570F" w:rsidRPr="00C940DF" w:rsidRDefault="009523FE" w:rsidP="007F5384">
      <w:pPr>
        <w:jc w:val="both"/>
        <w:rPr>
          <w:bCs/>
          <w:lang w:eastAsia="ro-RO"/>
        </w:rPr>
      </w:pPr>
      <w:r w:rsidRPr="00C940DF">
        <w:rPr>
          <w:bCs/>
          <w:lang w:eastAsia="ro-RO"/>
        </w:rPr>
        <w:t xml:space="preserve">      </w:t>
      </w:r>
      <w:r w:rsidR="007F5384" w:rsidRPr="00C940DF">
        <w:rPr>
          <w:bCs/>
          <w:lang w:eastAsia="ro-RO"/>
        </w:rPr>
        <w:t xml:space="preserve">,, </w:t>
      </w:r>
      <w:r w:rsidR="00B3570F" w:rsidRPr="00C940DF">
        <w:rPr>
          <w:shd w:val="clear" w:color="auto" w:fill="FFFFFF"/>
        </w:rPr>
        <w:t>(1) Inspecţia în vederea înfiinţării, mutării sau orice altă modificare a condiţiilor iniţiale de autorizare în ceea ce priveşte spaţiul unităţilor farmaceutice se finalizează cu Raportul de verificare a conformităţii spaţiului unităţilor farmaceutice</w:t>
      </w:r>
      <w:r w:rsidR="00B3570F" w:rsidRPr="00C940DF">
        <w:rPr>
          <w:bCs/>
          <w:lang w:eastAsia="ro-RO"/>
        </w:rPr>
        <w:t xml:space="preserve"> potrivit modelului nr. 6 </w:t>
      </w:r>
      <w:r w:rsidR="00B3570F" w:rsidRPr="00C940DF">
        <w:rPr>
          <w:bCs/>
          <w:shd w:val="clear" w:color="auto" w:fill="FFFFFF"/>
        </w:rPr>
        <w:t>prevăzut în anexa care face parte integrantă din prezentul ordin</w:t>
      </w:r>
      <w:r w:rsidR="00B3570F" w:rsidRPr="00C940DF">
        <w:rPr>
          <w:shd w:val="clear" w:color="auto" w:fill="FFFFFF"/>
        </w:rPr>
        <w:t xml:space="preserve">, întocmit de personalul împuternicit din cadrul direcţiilor de sănătate </w:t>
      </w:r>
      <w:r w:rsidR="00B3570F" w:rsidRPr="00C940DF">
        <w:rPr>
          <w:shd w:val="clear" w:color="auto" w:fill="FFFFFF"/>
        </w:rPr>
        <w:lastRenderedPageBreak/>
        <w:t>publică judeţene, respectiv a municipiului Bucureşti, în două exemplare, dintre care unul se transmite solicitantului.</w:t>
      </w:r>
    </w:p>
    <w:p w:rsidR="007F5384" w:rsidRPr="00C940DF" w:rsidRDefault="007F5384" w:rsidP="00B3570F">
      <w:pPr>
        <w:ind w:firstLine="720"/>
        <w:jc w:val="both"/>
        <w:rPr>
          <w:bCs/>
          <w:iCs/>
          <w:lang w:eastAsia="ro-RO"/>
        </w:rPr>
      </w:pPr>
      <w:r w:rsidRPr="00C940DF">
        <w:rPr>
          <w:bCs/>
          <w:lang w:eastAsia="ro-RO"/>
        </w:rPr>
        <w:t>(</w:t>
      </w:r>
      <w:r w:rsidR="00B3570F" w:rsidRPr="00C940DF">
        <w:rPr>
          <w:bCs/>
          <w:lang w:eastAsia="ro-RO"/>
        </w:rPr>
        <w:t>2</w:t>
      </w:r>
      <w:r w:rsidRPr="00C940DF">
        <w:rPr>
          <w:bCs/>
          <w:lang w:eastAsia="ro-RO"/>
        </w:rPr>
        <w:t>) În cazul în care la inspecţia reprogramată de către direcţiile de sănătate publică judeţene, respectiv a municipiului Bucureşti</w:t>
      </w:r>
      <w:r w:rsidR="005F3E78" w:rsidRPr="00C940DF">
        <w:rPr>
          <w:bCs/>
          <w:lang w:eastAsia="ro-RO"/>
        </w:rPr>
        <w:t>,</w:t>
      </w:r>
      <w:r w:rsidRPr="00C940DF">
        <w:rPr>
          <w:bCs/>
          <w:lang w:eastAsia="ro-RO"/>
        </w:rPr>
        <w:t xml:space="preserve"> în vederea înfiinţării, mutării sau oricărei alte modificări a condiţiilor iniţiale de autorizare în ceea ce priveşte spaţiul unităţilor farmaceutice se emite un raport de inspecţie nefavorabil însoţit de o decizie de neconformitate, solicitantul poate depune contestaţie la Ministerul Sănătăţii, în termen de 15 zile calendaristice de la comunicarea acestora. </w:t>
      </w:r>
      <w:r w:rsidRPr="00C940DF">
        <w:rPr>
          <w:bCs/>
          <w:iCs/>
          <w:lang w:eastAsia="ro-RO"/>
        </w:rPr>
        <w:t>În termen de 5 zile calendaristice de la depunerea contestaţiei, Ministerul Sănătăţii solicită direcţiilor de sănătate publică judeţene, respectiv a municipiului Bucureşti, prin intermediul poştei electronice, întreaga documentaţie care a stat la baza eliberării deciziei de neconformitate a spaţiului unităţii farmaceutice</w:t>
      </w:r>
      <w:r w:rsidR="001C26A4" w:rsidRPr="00C940DF">
        <w:rPr>
          <w:bCs/>
          <w:iCs/>
          <w:lang w:eastAsia="ro-RO"/>
        </w:rPr>
        <w:t>.</w:t>
      </w:r>
    </w:p>
    <w:p w:rsidR="007F5384" w:rsidRPr="00C940DF" w:rsidRDefault="007F5384" w:rsidP="00B3570F">
      <w:pPr>
        <w:shd w:val="clear" w:color="auto" w:fill="FFFFFF"/>
        <w:ind w:firstLine="720"/>
        <w:jc w:val="both"/>
        <w:rPr>
          <w:bCs/>
          <w:iCs/>
          <w:bdr w:val="none" w:sz="0" w:space="0" w:color="auto" w:frame="1"/>
        </w:rPr>
      </w:pPr>
      <w:r w:rsidRPr="00C940DF">
        <w:rPr>
          <w:bCs/>
          <w:iCs/>
          <w:lang w:eastAsia="ro-RO"/>
        </w:rPr>
        <w:t>(</w:t>
      </w:r>
      <w:r w:rsidR="00B3570F" w:rsidRPr="00C940DF">
        <w:rPr>
          <w:bCs/>
          <w:iCs/>
          <w:lang w:eastAsia="ro-RO"/>
        </w:rPr>
        <w:t>3</w:t>
      </w:r>
      <w:r w:rsidRPr="00C940DF">
        <w:rPr>
          <w:bCs/>
          <w:iCs/>
          <w:lang w:eastAsia="ro-RO"/>
        </w:rPr>
        <w:t xml:space="preserve">) </w:t>
      </w:r>
      <w:r w:rsidRPr="00C940DF">
        <w:rPr>
          <w:iCs/>
          <w:bdr w:val="none" w:sz="0" w:space="0" w:color="auto" w:frame="1"/>
        </w:rPr>
        <w:t xml:space="preserve">În termen de maximum 45 de zile calendaristice de la primirea şi înregistrarea documentaţiei solicitate, Ministerul Sănătăţii soluţionează contestaţia, prin verificarea documentaţiei. În situaţia în care, în urma analizării documentaţiei, Ministerul Sănătăţii consideră necesar, dispune efectuarea inspecţiei la faţa locului prin personalul de specialitate, de regulă, farmacist, împuternicit, din cadrul Ministerului Sănătăţii. Inspecţia se finalizează cu raport de inspecţie. </w:t>
      </w:r>
      <w:r w:rsidR="003901B5" w:rsidRPr="00C940DF">
        <w:rPr>
          <w:iCs/>
          <w:bdr w:val="none" w:sz="0" w:space="0" w:color="auto" w:frame="1"/>
        </w:rPr>
        <w:t>C</w:t>
      </w:r>
      <w:r w:rsidRPr="00C940DF">
        <w:rPr>
          <w:iCs/>
          <w:bdr w:val="none" w:sz="0" w:space="0" w:color="auto" w:frame="1"/>
        </w:rPr>
        <w:t>ontestaţia se soluţionează fie favorabil, prin eliberarea autorizaţiei de funcţionare, fie nefavorabil, prin clasarea dosarului.</w:t>
      </w:r>
      <w:r w:rsidRPr="00C940DF">
        <w:rPr>
          <w:bCs/>
          <w:iCs/>
          <w:lang w:eastAsia="ro-RO"/>
        </w:rPr>
        <w:t xml:space="preserve"> </w:t>
      </w:r>
    </w:p>
    <w:p w:rsidR="007F5384" w:rsidRPr="00C940DF" w:rsidRDefault="007F5384" w:rsidP="00B3570F">
      <w:pPr>
        <w:ind w:firstLine="720"/>
        <w:jc w:val="both"/>
        <w:rPr>
          <w:bCs/>
          <w:iCs/>
          <w:lang w:eastAsia="ro-RO"/>
        </w:rPr>
      </w:pPr>
      <w:r w:rsidRPr="00C940DF">
        <w:rPr>
          <w:bCs/>
          <w:lang w:eastAsia="ro-RO"/>
        </w:rPr>
        <w:t>(</w:t>
      </w:r>
      <w:r w:rsidR="00B3570F" w:rsidRPr="00C940DF">
        <w:rPr>
          <w:bCs/>
          <w:lang w:eastAsia="ro-RO"/>
        </w:rPr>
        <w:t>4</w:t>
      </w:r>
      <w:r w:rsidRPr="00C940DF">
        <w:rPr>
          <w:bCs/>
          <w:lang w:eastAsia="ro-RO"/>
        </w:rPr>
        <w:t xml:space="preserve">) </w:t>
      </w:r>
      <w:r w:rsidRPr="00C940DF">
        <w:rPr>
          <w:bCs/>
          <w:iCs/>
          <w:lang w:eastAsia="ro-RO"/>
        </w:rPr>
        <w:t>Raportul de inspecţie şi decizia de soluţionare a contestaţiei vor fi comunicate atât solicitantului, cât şi direcţiilor de sănătate publică judeţene, respectiv a municipiului Bucureşti, în termen de maximum 10 zile calendaristice de la soluţionare.</w:t>
      </w:r>
      <w:r w:rsidR="00E42A4E" w:rsidRPr="00C940DF">
        <w:rPr>
          <w:bCs/>
          <w:iCs/>
          <w:lang w:eastAsia="ro-RO"/>
        </w:rPr>
        <w:t xml:space="preserve"> </w:t>
      </w:r>
      <w:r w:rsidRPr="00C940DF">
        <w:rPr>
          <w:bCs/>
          <w:lang w:eastAsia="ro-RO"/>
        </w:rPr>
        <w:t xml:space="preserve">În situaţia în care contestația se soluționează favorabil, Ministerul Sănătății va elibera autorizația de funcționare solicitantului </w:t>
      </w:r>
      <w:r w:rsidRPr="00C940DF">
        <w:rPr>
          <w:bCs/>
          <w:iCs/>
          <w:lang w:eastAsia="ro-RO"/>
        </w:rPr>
        <w:t>în termen de maximum 30 de zile de la emiterea deciziei de soluționare a contestației.</w:t>
      </w:r>
      <w:r w:rsidR="00867B99" w:rsidRPr="00C940DF">
        <w:rPr>
          <w:bCs/>
          <w:iCs/>
          <w:lang w:eastAsia="ro-RO"/>
        </w:rPr>
        <w:t>”</w:t>
      </w:r>
    </w:p>
    <w:p w:rsidR="008A2736" w:rsidRPr="00C940DF" w:rsidRDefault="008A2736" w:rsidP="00024093">
      <w:pPr>
        <w:shd w:val="clear" w:color="auto" w:fill="FFFFFF"/>
        <w:jc w:val="both"/>
      </w:pPr>
    </w:p>
    <w:p w:rsidR="001155FB" w:rsidRPr="00C940DF" w:rsidRDefault="001155FB" w:rsidP="00710B2D">
      <w:pPr>
        <w:pStyle w:val="NormalWeb"/>
        <w:spacing w:before="0" w:beforeAutospacing="0" w:after="0" w:afterAutospacing="0" w:line="276" w:lineRule="auto"/>
        <w:ind w:left="284"/>
        <w:rPr>
          <w:rStyle w:val="rvts101"/>
        </w:rPr>
      </w:pPr>
      <w:r w:rsidRPr="00C940DF">
        <w:rPr>
          <w:rStyle w:val="rvts101"/>
          <w:b/>
        </w:rPr>
        <w:t>1</w:t>
      </w:r>
      <w:r w:rsidR="00B3570F" w:rsidRPr="00C940DF">
        <w:rPr>
          <w:rStyle w:val="rvts101"/>
          <w:b/>
        </w:rPr>
        <w:t>0</w:t>
      </w:r>
      <w:r w:rsidR="00B23BE1" w:rsidRPr="00C940DF">
        <w:rPr>
          <w:rStyle w:val="rvts101"/>
          <w:b/>
        </w:rPr>
        <w:t xml:space="preserve">. La articolul 7,  </w:t>
      </w:r>
      <w:r w:rsidR="00B24B62" w:rsidRPr="00C940DF">
        <w:rPr>
          <w:rStyle w:val="rvts101"/>
          <w:b/>
        </w:rPr>
        <w:t>preambulul alineatului</w:t>
      </w:r>
      <w:r w:rsidRPr="00C940DF">
        <w:rPr>
          <w:rStyle w:val="rvts101"/>
          <w:b/>
        </w:rPr>
        <w:t xml:space="preserve"> (2) și</w:t>
      </w:r>
      <w:r w:rsidR="00B24B62" w:rsidRPr="00C940DF">
        <w:rPr>
          <w:rStyle w:val="rvts101"/>
          <w:b/>
        </w:rPr>
        <w:t xml:space="preserve"> alineatul</w:t>
      </w:r>
      <w:r w:rsidRPr="00C940DF">
        <w:rPr>
          <w:rStyle w:val="rvts101"/>
          <w:b/>
        </w:rPr>
        <w:t xml:space="preserve"> (3) se modifică și vor avea următorul cuprins:</w:t>
      </w:r>
    </w:p>
    <w:p w:rsidR="001155FB" w:rsidRPr="00C940DF" w:rsidRDefault="008A2736" w:rsidP="001155FB">
      <w:pPr>
        <w:pStyle w:val="NormalWeb"/>
        <w:spacing w:before="0" w:beforeAutospacing="0" w:after="0" w:afterAutospacing="0"/>
        <w:jc w:val="both"/>
        <w:rPr>
          <w:bdr w:val="none" w:sz="0" w:space="0" w:color="auto" w:frame="1"/>
          <w:lang w:val="en-US"/>
        </w:rPr>
      </w:pPr>
      <w:r w:rsidRPr="00C940DF">
        <w:rPr>
          <w:bdr w:val="none" w:sz="0" w:space="0" w:color="auto" w:frame="1"/>
          <w:lang w:val="en-US"/>
        </w:rPr>
        <w:t xml:space="preserve">  </w:t>
      </w:r>
      <w:r w:rsidR="001155FB" w:rsidRPr="00C940DF">
        <w:rPr>
          <w:bdr w:val="none" w:sz="0" w:space="0" w:color="auto" w:frame="1"/>
          <w:lang w:val="en-US"/>
        </w:rPr>
        <w:t>,,</w:t>
      </w:r>
      <w:r w:rsidR="00B24B62" w:rsidRPr="00C940DF">
        <w:rPr>
          <w:bdr w:val="none" w:sz="0" w:space="0" w:color="auto" w:frame="1"/>
          <w:lang w:val="en-US"/>
        </w:rPr>
        <w:t xml:space="preserve">  </w:t>
      </w:r>
      <w:r w:rsidR="001155FB" w:rsidRPr="00C940DF">
        <w:rPr>
          <w:bdr w:val="none" w:sz="0" w:space="0" w:color="auto" w:frame="1"/>
          <w:lang w:val="en-US"/>
        </w:rPr>
        <w:t>(2) La schimbarea deţinătorului de autorizaţie - persoană juridică, solicitantul depune la Ministerul Sănătăţii pentru emiterea autorizaţiei de funcţionare,</w:t>
      </w:r>
      <w:r w:rsidR="003606DF" w:rsidRPr="00C940DF">
        <w:rPr>
          <w:bdr w:val="none" w:sz="0" w:space="0" w:color="auto" w:frame="1"/>
          <w:lang w:val="en-US"/>
        </w:rPr>
        <w:t xml:space="preserve"> </w:t>
      </w:r>
      <w:r w:rsidR="001155FB" w:rsidRPr="00C940DF">
        <w:rPr>
          <w:bdr w:val="none" w:sz="0" w:space="0" w:color="auto" w:frame="1"/>
          <w:lang w:val="en-US"/>
        </w:rPr>
        <w:t>următoarele documente</w:t>
      </w:r>
      <w:r w:rsidR="003606DF" w:rsidRPr="00C940DF">
        <w:rPr>
          <w:bdr w:val="none" w:sz="0" w:space="0" w:color="auto" w:frame="1"/>
          <w:lang w:val="en-US"/>
        </w:rPr>
        <w:t>,</w:t>
      </w:r>
      <w:r w:rsidR="001155FB" w:rsidRPr="00C940DF">
        <w:rPr>
          <w:bdr w:val="none" w:sz="0" w:space="0" w:color="auto" w:frame="1"/>
          <w:lang w:val="en-US"/>
        </w:rPr>
        <w:t xml:space="preserve"> în format electronic:</w:t>
      </w:r>
    </w:p>
    <w:p w:rsidR="00FA0A1E" w:rsidRPr="00C940DF" w:rsidRDefault="008A2736" w:rsidP="001155FB">
      <w:pPr>
        <w:pStyle w:val="NormalWeb"/>
        <w:spacing w:before="0" w:beforeAutospacing="0" w:after="0" w:afterAutospacing="0"/>
        <w:jc w:val="both"/>
        <w:rPr>
          <w:bdr w:val="none" w:sz="0" w:space="0" w:color="auto" w:frame="1"/>
          <w:lang w:val="en-US"/>
        </w:rPr>
      </w:pPr>
      <w:r w:rsidRPr="00C940DF">
        <w:rPr>
          <w:bdr w:val="none" w:sz="0" w:space="0" w:color="auto" w:frame="1"/>
          <w:lang w:val="en-US"/>
        </w:rPr>
        <w:t xml:space="preserve">   </w:t>
      </w:r>
      <w:r w:rsidR="00B24B62" w:rsidRPr="00C940DF">
        <w:rPr>
          <w:bdr w:val="none" w:sz="0" w:space="0" w:color="auto" w:frame="1"/>
          <w:lang w:val="en-US"/>
        </w:rPr>
        <w:t xml:space="preserve"> </w:t>
      </w:r>
      <w:r w:rsidR="00260764" w:rsidRPr="00C940DF">
        <w:rPr>
          <w:bdr w:val="none" w:sz="0" w:space="0" w:color="auto" w:frame="1"/>
          <w:lang w:val="en-US"/>
        </w:rPr>
        <w:t xml:space="preserve"> </w:t>
      </w:r>
      <w:r w:rsidR="001155FB" w:rsidRPr="00C940DF">
        <w:rPr>
          <w:bdr w:val="none" w:sz="0" w:space="0" w:color="auto" w:frame="1"/>
          <w:lang w:val="en-US"/>
        </w:rPr>
        <w:t>(</w:t>
      </w:r>
      <w:r w:rsidR="00B24B62" w:rsidRPr="00C940DF">
        <w:rPr>
          <w:bdr w:val="none" w:sz="0" w:space="0" w:color="auto" w:frame="1"/>
          <w:lang w:val="en-US"/>
        </w:rPr>
        <w:t xml:space="preserve"> </w:t>
      </w:r>
      <w:r w:rsidR="001155FB" w:rsidRPr="00C940DF">
        <w:rPr>
          <w:bdr w:val="none" w:sz="0" w:space="0" w:color="auto" w:frame="1"/>
          <w:lang w:val="en-US"/>
        </w:rPr>
        <w:t xml:space="preserve">3) </w:t>
      </w:r>
      <w:r w:rsidR="008E7625" w:rsidRPr="00C940DF">
        <w:rPr>
          <w:bdr w:val="none" w:sz="0" w:space="0" w:color="auto" w:frame="1"/>
          <w:lang w:val="en-US"/>
        </w:rPr>
        <w:t xml:space="preserve">Ministerul Sănătăţii emite </w:t>
      </w:r>
      <w:r w:rsidR="008E7625" w:rsidRPr="00C940DF">
        <w:rPr>
          <w:iCs/>
          <w:bdr w:val="none" w:sz="0" w:space="0" w:color="auto" w:frame="1"/>
          <w:lang w:val="en-US"/>
        </w:rPr>
        <w:t>o nouă autorizaţie de funcţionare, cu păstrarea şi menţionarea numărului atribuit iniţial, în termen de maximum 30 de zile lucrătoare de la data depunerii</w:t>
      </w:r>
      <w:r w:rsidR="004637D1" w:rsidRPr="00C940DF">
        <w:rPr>
          <w:iCs/>
          <w:bdr w:val="none" w:sz="0" w:space="0" w:color="auto" w:frame="1"/>
          <w:lang w:val="en-US"/>
        </w:rPr>
        <w:t xml:space="preserve"> de către solicitant, </w:t>
      </w:r>
      <w:r w:rsidR="004637D1" w:rsidRPr="00C940DF">
        <w:rPr>
          <w:iCs/>
          <w:bdr w:val="none" w:sz="0" w:space="0" w:color="auto" w:frame="1"/>
        </w:rPr>
        <w:t>în format electronic, a</w:t>
      </w:r>
      <w:r w:rsidR="008E7625" w:rsidRPr="00C940DF">
        <w:rPr>
          <w:iCs/>
          <w:bdr w:val="none" w:sz="0" w:space="0" w:color="auto" w:frame="1"/>
          <w:lang w:val="en-US"/>
        </w:rPr>
        <w:t xml:space="preserve"> documentației</w:t>
      </w:r>
      <w:r w:rsidR="008E7625" w:rsidRPr="00C940DF">
        <w:rPr>
          <w:bdr w:val="none" w:sz="0" w:space="0" w:color="auto" w:frame="1"/>
          <w:lang w:val="en-US"/>
        </w:rPr>
        <w:t xml:space="preserve"> complete şi conforme. Pentru eliberarea acesteia nu este necesară inspecţia.</w:t>
      </w:r>
      <w:r w:rsidR="001155FB" w:rsidRPr="00C940DF">
        <w:rPr>
          <w:bdr w:val="none" w:sz="0" w:space="0" w:color="auto" w:frame="1"/>
          <w:lang w:val="en-US"/>
        </w:rPr>
        <w:t>”</w:t>
      </w:r>
    </w:p>
    <w:p w:rsidR="001155FB" w:rsidRPr="00C940DF" w:rsidRDefault="001155FB" w:rsidP="001155FB">
      <w:pPr>
        <w:pStyle w:val="NormalWeb"/>
        <w:spacing w:before="0" w:beforeAutospacing="0" w:after="0" w:afterAutospacing="0" w:line="276" w:lineRule="auto"/>
        <w:ind w:left="142"/>
        <w:rPr>
          <w:rStyle w:val="rvts101"/>
          <w:b/>
        </w:rPr>
      </w:pPr>
    </w:p>
    <w:p w:rsidR="001155FB" w:rsidRPr="00C940DF" w:rsidRDefault="001155FB" w:rsidP="00710B2D">
      <w:pPr>
        <w:pStyle w:val="NormalWeb"/>
        <w:spacing w:before="0" w:beforeAutospacing="0" w:after="0" w:afterAutospacing="0" w:line="276" w:lineRule="auto"/>
        <w:ind w:left="284"/>
        <w:rPr>
          <w:rStyle w:val="rvts101"/>
        </w:rPr>
      </w:pPr>
      <w:r w:rsidRPr="00C940DF">
        <w:rPr>
          <w:rStyle w:val="rvts101"/>
          <w:b/>
        </w:rPr>
        <w:t>1</w:t>
      </w:r>
      <w:r w:rsidR="00B3570F" w:rsidRPr="00C940DF">
        <w:rPr>
          <w:rStyle w:val="rvts101"/>
          <w:b/>
        </w:rPr>
        <w:t>1</w:t>
      </w:r>
      <w:r w:rsidRPr="00C940DF">
        <w:rPr>
          <w:rStyle w:val="rvts101"/>
          <w:b/>
        </w:rPr>
        <w:t>. La art</w:t>
      </w:r>
      <w:r w:rsidR="00B7716B" w:rsidRPr="00C940DF">
        <w:rPr>
          <w:rStyle w:val="rvts101"/>
          <w:b/>
        </w:rPr>
        <w:t>icolul 7,  alineatul (2), literele a)</w:t>
      </w:r>
      <w:r w:rsidR="008E7625" w:rsidRPr="00C940DF">
        <w:rPr>
          <w:rStyle w:val="rvts101"/>
          <w:b/>
        </w:rPr>
        <w:t xml:space="preserve">, </w:t>
      </w:r>
      <w:r w:rsidRPr="00C940DF">
        <w:rPr>
          <w:rStyle w:val="rvts101"/>
          <w:b/>
        </w:rPr>
        <w:t>c)</w:t>
      </w:r>
      <w:r w:rsidR="008E7625" w:rsidRPr="00C940DF">
        <w:rPr>
          <w:rStyle w:val="rvts101"/>
          <w:b/>
        </w:rPr>
        <w:t xml:space="preserve"> și k)</w:t>
      </w:r>
      <w:r w:rsidRPr="00C940DF">
        <w:rPr>
          <w:rStyle w:val="rvts101"/>
          <w:b/>
        </w:rPr>
        <w:t xml:space="preserve"> se modifică și va avea următorul cuprins:</w:t>
      </w:r>
    </w:p>
    <w:p w:rsidR="00006890" w:rsidRPr="00C940DF" w:rsidRDefault="001155FB" w:rsidP="00006890">
      <w:pPr>
        <w:shd w:val="clear" w:color="auto" w:fill="FFFFFF"/>
        <w:rPr>
          <w:bdr w:val="none" w:sz="0" w:space="0" w:color="auto" w:frame="1"/>
        </w:rPr>
      </w:pPr>
      <w:r w:rsidRPr="00C940DF">
        <w:rPr>
          <w:bdr w:val="none" w:sz="0" w:space="0" w:color="auto" w:frame="1"/>
        </w:rPr>
        <w:t xml:space="preserve">,, </w:t>
      </w:r>
      <w:r w:rsidR="00006890" w:rsidRPr="00C940DF">
        <w:rPr>
          <w:bdr w:val="none" w:sz="0" w:space="0" w:color="auto" w:frame="1"/>
        </w:rPr>
        <w:t xml:space="preserve">a) Cerere-tip potrivit modelului nr. 4 </w:t>
      </w:r>
      <w:r w:rsidR="004828A6" w:rsidRPr="00C940DF">
        <w:rPr>
          <w:bCs/>
          <w:shd w:val="clear" w:color="auto" w:fill="FFFFFF"/>
        </w:rPr>
        <w:t>prevăzut în anexa care face parte integrantă din prezentul ordin</w:t>
      </w:r>
      <w:r w:rsidR="00006890" w:rsidRPr="00C940DF">
        <w:rPr>
          <w:bdr w:val="none" w:sz="0" w:space="0" w:color="auto" w:frame="1"/>
        </w:rPr>
        <w:t>;</w:t>
      </w:r>
    </w:p>
    <w:p w:rsidR="008E7625" w:rsidRPr="00C940DF" w:rsidRDefault="008E7625" w:rsidP="00006890">
      <w:pPr>
        <w:shd w:val="clear" w:color="auto" w:fill="FFFFFF"/>
      </w:pPr>
      <w:r w:rsidRPr="00C940DF">
        <w:rPr>
          <w:bdr w:val="none" w:sz="0" w:space="0" w:color="auto" w:frame="1"/>
        </w:rPr>
        <w:tab/>
        <w:t>…………………………………………………………………………………………………..</w:t>
      </w:r>
    </w:p>
    <w:p w:rsidR="001155FB" w:rsidRPr="00C940DF" w:rsidRDefault="008E7625" w:rsidP="001155FB">
      <w:pPr>
        <w:shd w:val="clear" w:color="auto" w:fill="FFFFFF"/>
        <w:jc w:val="both"/>
        <w:rPr>
          <w:bdr w:val="none" w:sz="0" w:space="0" w:color="auto" w:frame="1"/>
        </w:rPr>
      </w:pPr>
      <w:r w:rsidRPr="00C940DF">
        <w:rPr>
          <w:bdr w:val="none" w:sz="0" w:space="0" w:color="auto" w:frame="1"/>
        </w:rPr>
        <w:t xml:space="preserve">   </w:t>
      </w:r>
      <w:r w:rsidR="001155FB" w:rsidRPr="00C940DF">
        <w:rPr>
          <w:bdr w:val="none" w:sz="0" w:space="0" w:color="auto" w:frame="1"/>
        </w:rPr>
        <w:t>c) Certificat de înregistrare menţiuni, eliberat de ONRC, privind înregistrarea sediului şi/sau a punctului de lucru al noii persoane juridice a cărei denumire se solicită să fie înscrisă de către Ministerul Sănătăţii pe noua autorizaţie de funcţionare ca urmare a schimbării persoanei juridice;</w:t>
      </w:r>
    </w:p>
    <w:p w:rsidR="008E7625" w:rsidRPr="00C940DF" w:rsidRDefault="008E7625" w:rsidP="001155FB">
      <w:pPr>
        <w:shd w:val="clear" w:color="auto" w:fill="FFFFFF"/>
        <w:jc w:val="both"/>
      </w:pPr>
      <w:r w:rsidRPr="00C940DF">
        <w:rPr>
          <w:bdr w:val="none" w:sz="0" w:space="0" w:color="auto" w:frame="1"/>
        </w:rPr>
        <w:t xml:space="preserve">           …………………………………………………………………………………………..</w:t>
      </w:r>
    </w:p>
    <w:p w:rsidR="008E7625" w:rsidRPr="00C940DF" w:rsidRDefault="008E7625" w:rsidP="004828A6">
      <w:pPr>
        <w:shd w:val="clear" w:color="auto" w:fill="FFFFFF"/>
        <w:jc w:val="both"/>
      </w:pPr>
      <w:r w:rsidRPr="00C940DF">
        <w:rPr>
          <w:bdr w:val="none" w:sz="0" w:space="0" w:color="auto" w:frame="1"/>
        </w:rPr>
        <w:t xml:space="preserve">    k) Dovada transmiterii către </w:t>
      </w:r>
      <w:r w:rsidR="005F36FE" w:rsidRPr="00C940DF">
        <w:rPr>
          <w:iCs/>
          <w:shd w:val="clear" w:color="auto" w:fill="FFFFFF"/>
        </w:rPr>
        <w:t>Colegiile teritoriale ale farmaciştilor din judeţul în care</w:t>
      </w:r>
      <w:r w:rsidR="005F36FE" w:rsidRPr="00C940DF">
        <w:rPr>
          <w:i/>
          <w:iCs/>
          <w:shd w:val="clear" w:color="auto" w:fill="FFFFFF"/>
        </w:rPr>
        <w:t xml:space="preserve"> </w:t>
      </w:r>
      <w:r w:rsidRPr="00C940DF">
        <w:rPr>
          <w:bdr w:val="none" w:sz="0" w:space="0" w:color="auto" w:frame="1"/>
        </w:rPr>
        <w:t xml:space="preserve">unitatea farmaceutică îşi desfăşoară activitatea a notificării potrivit modelului nr. 7 </w:t>
      </w:r>
      <w:r w:rsidR="004828A6" w:rsidRPr="00C940DF">
        <w:rPr>
          <w:bCs/>
          <w:shd w:val="clear" w:color="auto" w:fill="FFFFFF"/>
        </w:rPr>
        <w:t>prevăzut în anexa care face parte integrantă din prezentul ordin;</w:t>
      </w:r>
      <w:r w:rsidRPr="00C940DF">
        <w:rPr>
          <w:bdr w:val="none" w:sz="0" w:space="0" w:color="auto" w:frame="1"/>
        </w:rPr>
        <w:t>”</w:t>
      </w:r>
    </w:p>
    <w:p w:rsidR="008A2736" w:rsidRPr="00C940DF" w:rsidRDefault="008A2736" w:rsidP="00710B2D">
      <w:pPr>
        <w:pStyle w:val="NormalWeb"/>
        <w:spacing w:before="0" w:beforeAutospacing="0" w:after="0" w:afterAutospacing="0" w:line="276" w:lineRule="auto"/>
        <w:ind w:left="284"/>
        <w:rPr>
          <w:rStyle w:val="rvts101"/>
          <w:b/>
        </w:rPr>
      </w:pPr>
    </w:p>
    <w:p w:rsidR="00D650D8" w:rsidRPr="00C940DF" w:rsidRDefault="00D650D8" w:rsidP="00710B2D">
      <w:pPr>
        <w:pStyle w:val="NormalWeb"/>
        <w:spacing w:before="0" w:beforeAutospacing="0" w:after="0" w:afterAutospacing="0" w:line="276" w:lineRule="auto"/>
        <w:ind w:left="284"/>
        <w:rPr>
          <w:rStyle w:val="rvts101"/>
          <w:b/>
        </w:rPr>
      </w:pPr>
      <w:r w:rsidRPr="00C940DF">
        <w:rPr>
          <w:rStyle w:val="rvts101"/>
          <w:b/>
        </w:rPr>
        <w:t>1</w:t>
      </w:r>
      <w:r w:rsidR="00DC4A6F" w:rsidRPr="00C940DF">
        <w:rPr>
          <w:rStyle w:val="rvts101"/>
          <w:b/>
        </w:rPr>
        <w:t>2</w:t>
      </w:r>
      <w:r w:rsidRPr="00C940DF">
        <w:rPr>
          <w:rStyle w:val="rvts101"/>
          <w:b/>
        </w:rPr>
        <w:t>. La articolul 7,  alineatul (2), punctul II, subpunctul 6) se abrogă.</w:t>
      </w:r>
    </w:p>
    <w:p w:rsidR="008A2736" w:rsidRPr="00C940DF" w:rsidRDefault="008A2736" w:rsidP="00710B2D">
      <w:pPr>
        <w:pStyle w:val="NormalWeb"/>
        <w:spacing w:before="0" w:beforeAutospacing="0" w:after="0" w:afterAutospacing="0" w:line="276" w:lineRule="auto"/>
        <w:ind w:left="284"/>
        <w:rPr>
          <w:rStyle w:val="rvts101"/>
          <w:b/>
        </w:rPr>
      </w:pPr>
    </w:p>
    <w:p w:rsidR="00D650D8" w:rsidRPr="00C940DF" w:rsidRDefault="00D650D8" w:rsidP="00710B2D">
      <w:pPr>
        <w:pStyle w:val="NormalWeb"/>
        <w:spacing w:before="0" w:beforeAutospacing="0" w:after="0" w:afterAutospacing="0" w:line="276" w:lineRule="auto"/>
        <w:ind w:left="284"/>
        <w:rPr>
          <w:rStyle w:val="rvts101"/>
          <w:b/>
        </w:rPr>
      </w:pPr>
      <w:r w:rsidRPr="00C940DF">
        <w:rPr>
          <w:rStyle w:val="rvts101"/>
          <w:b/>
        </w:rPr>
        <w:t>1</w:t>
      </w:r>
      <w:r w:rsidR="00DC4A6F" w:rsidRPr="00C940DF">
        <w:rPr>
          <w:rStyle w:val="rvts101"/>
          <w:b/>
        </w:rPr>
        <w:t>3</w:t>
      </w:r>
      <w:r w:rsidR="00FC08F9" w:rsidRPr="00C940DF">
        <w:rPr>
          <w:rStyle w:val="rvts101"/>
          <w:b/>
        </w:rPr>
        <w:t>. La articolul 7,  alineatele</w:t>
      </w:r>
      <w:r w:rsidRPr="00C940DF">
        <w:rPr>
          <w:rStyle w:val="rvts101"/>
          <w:b/>
        </w:rPr>
        <w:t xml:space="preserve"> (4) </w:t>
      </w:r>
      <w:r w:rsidR="007F74C8" w:rsidRPr="00C940DF">
        <w:rPr>
          <w:rStyle w:val="rvts101"/>
          <w:b/>
        </w:rPr>
        <w:t xml:space="preserve">și (5) </w:t>
      </w:r>
      <w:r w:rsidRPr="00C940DF">
        <w:rPr>
          <w:rStyle w:val="rvts101"/>
          <w:b/>
        </w:rPr>
        <w:t>se abrogă.</w:t>
      </w:r>
    </w:p>
    <w:p w:rsidR="008A2736" w:rsidRPr="00C940DF" w:rsidRDefault="008A2736" w:rsidP="00710B2D">
      <w:pPr>
        <w:pStyle w:val="NormalWeb"/>
        <w:spacing w:before="0" w:beforeAutospacing="0" w:after="0" w:afterAutospacing="0" w:line="276" w:lineRule="auto"/>
        <w:ind w:left="284"/>
        <w:rPr>
          <w:rStyle w:val="rvts101"/>
          <w:b/>
        </w:rPr>
      </w:pPr>
    </w:p>
    <w:p w:rsidR="008E7625" w:rsidRPr="00C940DF" w:rsidRDefault="008E7625" w:rsidP="00710B2D">
      <w:pPr>
        <w:pStyle w:val="NormalWeb"/>
        <w:spacing w:before="0" w:beforeAutospacing="0" w:after="0" w:afterAutospacing="0" w:line="276" w:lineRule="auto"/>
        <w:ind w:left="284"/>
        <w:rPr>
          <w:rStyle w:val="rvts101"/>
          <w:b/>
        </w:rPr>
      </w:pPr>
      <w:r w:rsidRPr="00C940DF">
        <w:rPr>
          <w:rStyle w:val="rvts101"/>
          <w:b/>
        </w:rPr>
        <w:t>1</w:t>
      </w:r>
      <w:r w:rsidR="00DC4A6F" w:rsidRPr="00C940DF">
        <w:rPr>
          <w:rStyle w:val="rvts101"/>
          <w:b/>
        </w:rPr>
        <w:t>4</w:t>
      </w:r>
      <w:r w:rsidRPr="00C940DF">
        <w:rPr>
          <w:rStyle w:val="rvts101"/>
          <w:b/>
        </w:rPr>
        <w:t>. La articolul 7,  alineatul (6), litera a) se modifică și va avea următorul cuprins:</w:t>
      </w:r>
    </w:p>
    <w:p w:rsidR="008E7625" w:rsidRPr="00C940DF" w:rsidRDefault="008E7625" w:rsidP="008E7625">
      <w:pPr>
        <w:shd w:val="clear" w:color="auto" w:fill="FFFFFF"/>
      </w:pPr>
      <w:r w:rsidRPr="00C940DF">
        <w:rPr>
          <w:rStyle w:val="rvts101"/>
        </w:rPr>
        <w:t xml:space="preserve">  ,,</w:t>
      </w:r>
      <w:r w:rsidRPr="00C940DF">
        <w:rPr>
          <w:bdr w:val="none" w:sz="0" w:space="0" w:color="auto" w:frame="1"/>
        </w:rPr>
        <w:t xml:space="preserve">a) Cererea persoanei care solicită numirea în funcţia de conducător de unitate potrivit modelului nr. 4 </w:t>
      </w:r>
      <w:r w:rsidR="004828A6" w:rsidRPr="00C940DF">
        <w:rPr>
          <w:bCs/>
          <w:shd w:val="clear" w:color="auto" w:fill="FFFFFF"/>
        </w:rPr>
        <w:t>prevăzut în anexa care face parte integrantă din prezentul ordin</w:t>
      </w:r>
      <w:r w:rsidRPr="00C940DF">
        <w:rPr>
          <w:bdr w:val="none" w:sz="0" w:space="0" w:color="auto" w:frame="1"/>
        </w:rPr>
        <w:t>;”</w:t>
      </w:r>
    </w:p>
    <w:p w:rsidR="001D4018" w:rsidRPr="00C940DF" w:rsidRDefault="001D4018" w:rsidP="00710B2D">
      <w:pPr>
        <w:pStyle w:val="NormalWeb"/>
        <w:spacing w:before="0" w:beforeAutospacing="0" w:after="0" w:afterAutospacing="0" w:line="276" w:lineRule="auto"/>
        <w:ind w:left="284"/>
        <w:rPr>
          <w:rStyle w:val="rvts101"/>
          <w:b/>
        </w:rPr>
      </w:pPr>
    </w:p>
    <w:p w:rsidR="00CE686F" w:rsidRPr="00C940DF" w:rsidRDefault="00CE686F" w:rsidP="00710B2D">
      <w:pPr>
        <w:pStyle w:val="NormalWeb"/>
        <w:spacing w:before="0" w:beforeAutospacing="0" w:after="0" w:afterAutospacing="0" w:line="276" w:lineRule="auto"/>
        <w:ind w:left="284"/>
        <w:rPr>
          <w:rStyle w:val="rvts101"/>
          <w:b/>
        </w:rPr>
      </w:pPr>
    </w:p>
    <w:p w:rsidR="00B600E5" w:rsidRPr="00C940DF" w:rsidRDefault="00B600E5" w:rsidP="00710B2D">
      <w:pPr>
        <w:pStyle w:val="NormalWeb"/>
        <w:spacing w:before="0" w:beforeAutospacing="0" w:after="0" w:afterAutospacing="0" w:line="276" w:lineRule="auto"/>
        <w:ind w:left="284"/>
        <w:rPr>
          <w:rStyle w:val="rvts101"/>
          <w:b/>
        </w:rPr>
      </w:pPr>
      <w:r w:rsidRPr="00C940DF">
        <w:rPr>
          <w:rStyle w:val="rvts101"/>
          <w:b/>
        </w:rPr>
        <w:lastRenderedPageBreak/>
        <w:t>1</w:t>
      </w:r>
      <w:r w:rsidR="00DC4A6F" w:rsidRPr="00C940DF">
        <w:rPr>
          <w:rStyle w:val="rvts101"/>
          <w:b/>
        </w:rPr>
        <w:t>5</w:t>
      </w:r>
      <w:r w:rsidRPr="00C940DF">
        <w:rPr>
          <w:rStyle w:val="rvts101"/>
          <w:b/>
        </w:rPr>
        <w:t>. La articolul 7,  alineatul (9</w:t>
      </w:r>
      <w:r w:rsidR="00BB2FA6" w:rsidRPr="00C940DF">
        <w:rPr>
          <w:rStyle w:val="rvts101"/>
          <w:b/>
        </w:rPr>
        <w:t>), literele</w:t>
      </w:r>
      <w:r w:rsidRPr="00C940DF">
        <w:rPr>
          <w:rStyle w:val="rvts101"/>
          <w:b/>
        </w:rPr>
        <w:t xml:space="preserve"> a) </w:t>
      </w:r>
      <w:r w:rsidR="00BB2FA6" w:rsidRPr="00C940DF">
        <w:rPr>
          <w:rStyle w:val="rvts101"/>
          <w:b/>
        </w:rPr>
        <w:t xml:space="preserve">și h) </w:t>
      </w:r>
      <w:r w:rsidRPr="00C940DF">
        <w:rPr>
          <w:rStyle w:val="rvts101"/>
          <w:b/>
        </w:rPr>
        <w:t xml:space="preserve">se </w:t>
      </w:r>
      <w:r w:rsidR="00BB2FA6" w:rsidRPr="00C940DF">
        <w:rPr>
          <w:rStyle w:val="rvts101"/>
          <w:b/>
        </w:rPr>
        <w:t>modifică și vor</w:t>
      </w:r>
      <w:r w:rsidRPr="00C940DF">
        <w:rPr>
          <w:rStyle w:val="rvts101"/>
          <w:b/>
        </w:rPr>
        <w:t xml:space="preserve"> avea următorul cuprins:</w:t>
      </w:r>
    </w:p>
    <w:p w:rsidR="00B600E5" w:rsidRPr="00C940DF" w:rsidRDefault="00B600E5" w:rsidP="00B600E5">
      <w:pPr>
        <w:shd w:val="clear" w:color="auto" w:fill="FFFFFF"/>
        <w:rPr>
          <w:bdr w:val="none" w:sz="0" w:space="0" w:color="auto" w:frame="1"/>
        </w:rPr>
      </w:pPr>
      <w:r w:rsidRPr="00C940DF">
        <w:rPr>
          <w:bdr w:val="none" w:sz="0" w:space="0" w:color="auto" w:frame="1"/>
        </w:rPr>
        <w:t xml:space="preserve">,,a) Cerere-tip potrivit modelului nr. </w:t>
      </w:r>
      <w:r w:rsidR="001D4018" w:rsidRPr="00C940DF">
        <w:rPr>
          <w:bdr w:val="none" w:sz="0" w:space="0" w:color="auto" w:frame="1"/>
        </w:rPr>
        <w:t>2</w:t>
      </w:r>
      <w:r w:rsidR="00F23C2C" w:rsidRPr="00C940DF">
        <w:rPr>
          <w:bdr w:val="none" w:sz="0" w:space="0" w:color="auto" w:frame="1"/>
        </w:rPr>
        <w:t xml:space="preserve"> </w:t>
      </w:r>
      <w:r w:rsidR="004828A6" w:rsidRPr="00C940DF">
        <w:rPr>
          <w:bCs/>
          <w:shd w:val="clear" w:color="auto" w:fill="FFFFFF"/>
        </w:rPr>
        <w:t>prevăzut în anexa care face parte integrantă din prezentul ordin</w:t>
      </w:r>
      <w:r w:rsidRPr="00C940DF">
        <w:rPr>
          <w:bdr w:val="none" w:sz="0" w:space="0" w:color="auto" w:frame="1"/>
        </w:rPr>
        <w:t>;</w:t>
      </w:r>
    </w:p>
    <w:p w:rsidR="00BB2FA6" w:rsidRPr="00C940DF" w:rsidRDefault="00BB2FA6" w:rsidP="00B600E5">
      <w:pPr>
        <w:shd w:val="clear" w:color="auto" w:fill="FFFFFF"/>
      </w:pPr>
      <w:r w:rsidRPr="00C940DF">
        <w:rPr>
          <w:bdr w:val="none" w:sz="0" w:space="0" w:color="auto" w:frame="1"/>
        </w:rPr>
        <w:t xml:space="preserve"> ………………………………………………………………………………………………………..</w:t>
      </w:r>
    </w:p>
    <w:p w:rsidR="00BB2FA6" w:rsidRPr="00C940DF" w:rsidRDefault="00BB2FA6" w:rsidP="004828A6">
      <w:pPr>
        <w:shd w:val="clear" w:color="auto" w:fill="FFFFFF"/>
        <w:jc w:val="both"/>
        <w:rPr>
          <w:bdr w:val="none" w:sz="0" w:space="0" w:color="auto" w:frame="1"/>
        </w:rPr>
      </w:pPr>
      <w:r w:rsidRPr="00C940DF">
        <w:rPr>
          <w:bdr w:val="none" w:sz="0" w:space="0" w:color="auto" w:frame="1"/>
        </w:rPr>
        <w:t xml:space="preserve">    h) Dovada transmiterii către </w:t>
      </w:r>
      <w:r w:rsidR="005F36FE" w:rsidRPr="00C940DF">
        <w:rPr>
          <w:iCs/>
          <w:shd w:val="clear" w:color="auto" w:fill="FFFFFF"/>
        </w:rPr>
        <w:t>Colegiile teritoriale ale farmaciştilor din judeţul</w:t>
      </w:r>
      <w:r w:rsidRPr="00C940DF">
        <w:rPr>
          <w:bdr w:val="none" w:sz="0" w:space="0" w:color="auto" w:frame="1"/>
        </w:rPr>
        <w:t xml:space="preserve"> în care unitatea farmaceutică îşi desfăşoară activitatea a notificării potrivit modelului nr. 7 </w:t>
      </w:r>
      <w:r w:rsidR="004828A6" w:rsidRPr="00C940DF">
        <w:rPr>
          <w:bCs/>
          <w:shd w:val="clear" w:color="auto" w:fill="FFFFFF"/>
        </w:rPr>
        <w:t>prevăzut în anexa care face parte integrantă din prezentul ordin</w:t>
      </w:r>
      <w:r w:rsidRPr="00C940DF">
        <w:rPr>
          <w:bdr w:val="none" w:sz="0" w:space="0" w:color="auto" w:frame="1"/>
        </w:rPr>
        <w:t>.”</w:t>
      </w:r>
    </w:p>
    <w:p w:rsidR="001D4018" w:rsidRPr="00C940DF" w:rsidRDefault="001D4018" w:rsidP="004828A6">
      <w:pPr>
        <w:shd w:val="clear" w:color="auto" w:fill="FFFFFF"/>
        <w:jc w:val="both"/>
      </w:pPr>
    </w:p>
    <w:p w:rsidR="00BB2FA6" w:rsidRPr="00C940DF" w:rsidRDefault="00F32836" w:rsidP="00710B2D">
      <w:pPr>
        <w:pStyle w:val="NormalWeb"/>
        <w:spacing w:before="0" w:beforeAutospacing="0" w:after="0" w:afterAutospacing="0" w:line="276" w:lineRule="auto"/>
        <w:ind w:left="284"/>
        <w:rPr>
          <w:rStyle w:val="rvts101"/>
          <w:b/>
        </w:rPr>
      </w:pPr>
      <w:r w:rsidRPr="00C940DF">
        <w:rPr>
          <w:rStyle w:val="rvts101"/>
          <w:b/>
        </w:rPr>
        <w:t>1</w:t>
      </w:r>
      <w:r w:rsidR="00DC4A6F" w:rsidRPr="00C940DF">
        <w:rPr>
          <w:rStyle w:val="rvts101"/>
          <w:b/>
        </w:rPr>
        <w:t>6</w:t>
      </w:r>
      <w:r w:rsidRPr="00C940DF">
        <w:rPr>
          <w:rStyle w:val="rvts101"/>
          <w:b/>
        </w:rPr>
        <w:t xml:space="preserve">. </w:t>
      </w:r>
      <w:r w:rsidR="001D4018" w:rsidRPr="00C940DF">
        <w:rPr>
          <w:rStyle w:val="rvts101"/>
          <w:b/>
        </w:rPr>
        <w:t>La articolul 7,  alineatul (13), literele a) și h) se modifică și vor avea următorul cuprins:</w:t>
      </w:r>
    </w:p>
    <w:p w:rsidR="001D4018" w:rsidRPr="00C940DF" w:rsidRDefault="001D4018" w:rsidP="001D4018">
      <w:pPr>
        <w:shd w:val="clear" w:color="auto" w:fill="FFFFFF"/>
        <w:rPr>
          <w:bdr w:val="none" w:sz="0" w:space="0" w:color="auto" w:frame="1"/>
        </w:rPr>
      </w:pPr>
      <w:r w:rsidRPr="00C940DF">
        <w:rPr>
          <w:bdr w:val="none" w:sz="0" w:space="0" w:color="auto" w:frame="1"/>
        </w:rPr>
        <w:t xml:space="preserve">   ,,a) Cerere-tip potrivit modelului nr. 2</w:t>
      </w:r>
      <w:r w:rsidR="00041BE1" w:rsidRPr="00C940DF">
        <w:rPr>
          <w:bdr w:val="none" w:sz="0" w:space="0" w:color="auto" w:frame="1"/>
        </w:rPr>
        <w:t xml:space="preserve"> </w:t>
      </w:r>
      <w:r w:rsidR="004828A6" w:rsidRPr="00C940DF">
        <w:rPr>
          <w:bCs/>
          <w:shd w:val="clear" w:color="auto" w:fill="FFFFFF"/>
        </w:rPr>
        <w:t>prevăzut în anexa care face parte integrantă din prezentul ordin</w:t>
      </w:r>
      <w:r w:rsidRPr="00C940DF">
        <w:rPr>
          <w:bdr w:val="none" w:sz="0" w:space="0" w:color="auto" w:frame="1"/>
        </w:rPr>
        <w:t>;</w:t>
      </w:r>
    </w:p>
    <w:p w:rsidR="001D4018" w:rsidRPr="00C940DF" w:rsidRDefault="001D4018" w:rsidP="001D4018">
      <w:pPr>
        <w:shd w:val="clear" w:color="auto" w:fill="FFFFFF"/>
      </w:pPr>
      <w:r w:rsidRPr="00C940DF">
        <w:rPr>
          <w:bdr w:val="none" w:sz="0" w:space="0" w:color="auto" w:frame="1"/>
        </w:rPr>
        <w:t xml:space="preserve"> ………………………………………………………………………………………………………..</w:t>
      </w:r>
    </w:p>
    <w:p w:rsidR="001D4018" w:rsidRPr="00C940DF" w:rsidRDefault="001D4018" w:rsidP="004828A6">
      <w:pPr>
        <w:shd w:val="clear" w:color="auto" w:fill="FFFFFF"/>
        <w:jc w:val="both"/>
        <w:rPr>
          <w:bdr w:val="none" w:sz="0" w:space="0" w:color="auto" w:frame="1"/>
        </w:rPr>
      </w:pPr>
      <w:r w:rsidRPr="00C940DF">
        <w:rPr>
          <w:bdr w:val="none" w:sz="0" w:space="0" w:color="auto" w:frame="1"/>
        </w:rPr>
        <w:t xml:space="preserve">    h) Dovada transmiterii către </w:t>
      </w:r>
      <w:r w:rsidR="005F36FE" w:rsidRPr="00C940DF">
        <w:rPr>
          <w:iCs/>
          <w:shd w:val="clear" w:color="auto" w:fill="FFFFFF"/>
        </w:rPr>
        <w:t xml:space="preserve">Colegiile teritoriale ale farmaciştilor din judeţul </w:t>
      </w:r>
      <w:r w:rsidRPr="00C940DF">
        <w:rPr>
          <w:bdr w:val="none" w:sz="0" w:space="0" w:color="auto" w:frame="1"/>
        </w:rPr>
        <w:t xml:space="preserve">în care unitatea farmaceutică îşi desfăşoară activitatea a notificării potrivit modelului nr. 7 </w:t>
      </w:r>
      <w:r w:rsidR="004828A6" w:rsidRPr="00C940DF">
        <w:rPr>
          <w:bCs/>
          <w:shd w:val="clear" w:color="auto" w:fill="FFFFFF"/>
        </w:rPr>
        <w:t>prevăzut în anexa care face parte integrantă din prezentul ordin</w:t>
      </w:r>
      <w:r w:rsidRPr="00C940DF">
        <w:rPr>
          <w:bdr w:val="none" w:sz="0" w:space="0" w:color="auto" w:frame="1"/>
        </w:rPr>
        <w:t>.”</w:t>
      </w:r>
    </w:p>
    <w:p w:rsidR="001D4018" w:rsidRPr="00C940DF" w:rsidRDefault="001D4018" w:rsidP="004828A6">
      <w:pPr>
        <w:pStyle w:val="NormalWeb"/>
        <w:spacing w:before="0" w:beforeAutospacing="0" w:after="0" w:afterAutospacing="0" w:line="276" w:lineRule="auto"/>
        <w:ind w:left="284"/>
        <w:jc w:val="both"/>
        <w:rPr>
          <w:rStyle w:val="rvts101"/>
          <w:b/>
        </w:rPr>
      </w:pPr>
    </w:p>
    <w:p w:rsidR="007F74C8" w:rsidRPr="00C940DF" w:rsidRDefault="008A2736" w:rsidP="00710B2D">
      <w:pPr>
        <w:pStyle w:val="NormalWeb"/>
        <w:spacing w:before="0" w:beforeAutospacing="0" w:after="0" w:afterAutospacing="0" w:line="276" w:lineRule="auto"/>
        <w:ind w:left="284"/>
        <w:rPr>
          <w:rStyle w:val="rvts101"/>
        </w:rPr>
      </w:pPr>
      <w:r w:rsidRPr="00C940DF">
        <w:rPr>
          <w:rStyle w:val="rvts101"/>
          <w:b/>
        </w:rPr>
        <w:t>1</w:t>
      </w:r>
      <w:r w:rsidR="00DC4A6F" w:rsidRPr="00C940DF">
        <w:rPr>
          <w:rStyle w:val="rvts101"/>
          <w:b/>
        </w:rPr>
        <w:t>7</w:t>
      </w:r>
      <w:r w:rsidR="00FC08F9" w:rsidRPr="00C940DF">
        <w:rPr>
          <w:rStyle w:val="rvts101"/>
          <w:b/>
        </w:rPr>
        <w:t>. La articolul 7,  alineatele</w:t>
      </w:r>
      <w:r w:rsidR="007F74C8" w:rsidRPr="00C940DF">
        <w:rPr>
          <w:rStyle w:val="rvts101"/>
          <w:b/>
        </w:rPr>
        <w:t xml:space="preserve"> (10) și (14) se modifică și vor avea următorul cuprins:</w:t>
      </w:r>
    </w:p>
    <w:p w:rsidR="00710B2D" w:rsidRPr="00C940DF" w:rsidRDefault="00F32836" w:rsidP="00710B2D">
      <w:pPr>
        <w:jc w:val="both"/>
        <w:rPr>
          <w:bdr w:val="none" w:sz="0" w:space="0" w:color="auto" w:frame="1"/>
        </w:rPr>
      </w:pPr>
      <w:r w:rsidRPr="00C940DF">
        <w:rPr>
          <w:bdr w:val="none" w:sz="0" w:space="0" w:color="auto" w:frame="1"/>
        </w:rPr>
        <w:t xml:space="preserve">  </w:t>
      </w:r>
      <w:r w:rsidR="007F74C8" w:rsidRPr="00C940DF">
        <w:rPr>
          <w:bdr w:val="none" w:sz="0" w:space="0" w:color="auto" w:frame="1"/>
        </w:rPr>
        <w:t>,,</w:t>
      </w:r>
      <w:r w:rsidRPr="00C940DF">
        <w:rPr>
          <w:bdr w:val="none" w:sz="0" w:space="0" w:color="auto" w:frame="1"/>
        </w:rPr>
        <w:t xml:space="preserve"> </w:t>
      </w:r>
      <w:r w:rsidR="007F74C8" w:rsidRPr="00C940DF">
        <w:rPr>
          <w:bdr w:val="none" w:sz="0" w:space="0" w:color="auto" w:frame="1"/>
        </w:rPr>
        <w:t>(10) Ministerul Sănătăţii va înscrie menţiunea pe anexă la autorizaţia de funcţionare în termen de</w:t>
      </w:r>
      <w:r w:rsidR="00BB2FA6" w:rsidRPr="00C940DF">
        <w:rPr>
          <w:bdr w:val="none" w:sz="0" w:space="0" w:color="auto" w:frame="1"/>
        </w:rPr>
        <w:t xml:space="preserve"> maximum</w:t>
      </w:r>
      <w:r w:rsidR="007F74C8" w:rsidRPr="00C940DF">
        <w:rPr>
          <w:bdr w:val="none" w:sz="0" w:space="0" w:color="auto" w:frame="1"/>
        </w:rPr>
        <w:t xml:space="preserve"> 30 de zile </w:t>
      </w:r>
      <w:r w:rsidR="00BB2FA6" w:rsidRPr="00C940DF">
        <w:rPr>
          <w:bdr w:val="none" w:sz="0" w:space="0" w:color="auto" w:frame="1"/>
        </w:rPr>
        <w:t>lucrătoare</w:t>
      </w:r>
      <w:r w:rsidR="007F74C8" w:rsidRPr="00C940DF">
        <w:rPr>
          <w:bdr w:val="none" w:sz="0" w:space="0" w:color="auto" w:frame="1"/>
        </w:rPr>
        <w:t xml:space="preserve"> de la data primirii deciziei de conformitate pentru spaţiul unității farmaceutice, însoţită de raportul de inspecţie. Pentru înscrierea menţiunii este necesară inspecţia.</w:t>
      </w:r>
    </w:p>
    <w:p w:rsidR="00260764" w:rsidRPr="00C940DF" w:rsidRDefault="00260764" w:rsidP="00710B2D">
      <w:pPr>
        <w:jc w:val="both"/>
        <w:rPr>
          <w:bdr w:val="none" w:sz="0" w:space="0" w:color="auto" w:frame="1"/>
        </w:rPr>
      </w:pPr>
      <w:r w:rsidRPr="00C940DF">
        <w:rPr>
          <w:bdr w:val="none" w:sz="0" w:space="0" w:color="auto" w:frame="1"/>
        </w:rPr>
        <w:t>……………………………………………………………………………………………………………..</w:t>
      </w:r>
    </w:p>
    <w:p w:rsidR="007F74C8" w:rsidRPr="00C940DF" w:rsidRDefault="00F32836" w:rsidP="00710B2D">
      <w:pPr>
        <w:jc w:val="both"/>
      </w:pPr>
      <w:r w:rsidRPr="00C940DF">
        <w:rPr>
          <w:bdr w:val="none" w:sz="0" w:space="0" w:color="auto" w:frame="1"/>
        </w:rPr>
        <w:t xml:space="preserve">   </w:t>
      </w:r>
      <w:r w:rsidR="007F74C8" w:rsidRPr="00C940DF">
        <w:rPr>
          <w:bdr w:val="none" w:sz="0" w:space="0" w:color="auto" w:frame="1"/>
        </w:rPr>
        <w:t xml:space="preserve">(14) Ministerul Sănătăţii va înscrie menţiunea pe anexă la autorizaţia de funcţionare în termen de </w:t>
      </w:r>
      <w:r w:rsidR="00BB2FA6" w:rsidRPr="00C940DF">
        <w:rPr>
          <w:bdr w:val="none" w:sz="0" w:space="0" w:color="auto" w:frame="1"/>
        </w:rPr>
        <w:t xml:space="preserve">maximum </w:t>
      </w:r>
      <w:r w:rsidR="007F74C8" w:rsidRPr="00C940DF">
        <w:rPr>
          <w:bdr w:val="none" w:sz="0" w:space="0" w:color="auto" w:frame="1"/>
        </w:rPr>
        <w:t xml:space="preserve">30 de zile </w:t>
      </w:r>
      <w:r w:rsidR="00BB2FA6" w:rsidRPr="00C940DF">
        <w:rPr>
          <w:bdr w:val="none" w:sz="0" w:space="0" w:color="auto" w:frame="1"/>
        </w:rPr>
        <w:t>lucrătoare</w:t>
      </w:r>
      <w:r w:rsidR="007F74C8" w:rsidRPr="00C940DF">
        <w:rPr>
          <w:bdr w:val="none" w:sz="0" w:space="0" w:color="auto" w:frame="1"/>
        </w:rPr>
        <w:t xml:space="preserve"> de la data primirii deciziei de conformitate pentru spaţiul unității farmaceutice, însoţită de raportul de inspecţie favorabil. Pentru înscrierea menţiunii este necesară inspecţia.”</w:t>
      </w:r>
    </w:p>
    <w:p w:rsidR="00ED7017" w:rsidRPr="00C940DF" w:rsidRDefault="00ED7017" w:rsidP="00ED7017">
      <w:pPr>
        <w:shd w:val="clear" w:color="auto" w:fill="FFFFFF"/>
      </w:pPr>
    </w:p>
    <w:p w:rsidR="00ED7017" w:rsidRPr="00C940DF" w:rsidRDefault="001B6E4B" w:rsidP="00ED7017">
      <w:pPr>
        <w:pStyle w:val="NormalWeb"/>
        <w:spacing w:before="0" w:beforeAutospacing="0" w:after="0" w:afterAutospacing="0" w:line="276" w:lineRule="auto"/>
        <w:ind w:left="284"/>
        <w:rPr>
          <w:rStyle w:val="rvts101"/>
          <w:b/>
        </w:rPr>
      </w:pPr>
      <w:r w:rsidRPr="00C940DF">
        <w:rPr>
          <w:rStyle w:val="rvts101"/>
          <w:b/>
        </w:rPr>
        <w:t>1</w:t>
      </w:r>
      <w:r w:rsidR="00DC4A6F" w:rsidRPr="00C940DF">
        <w:rPr>
          <w:rStyle w:val="rvts101"/>
          <w:b/>
        </w:rPr>
        <w:t>8</w:t>
      </w:r>
      <w:r w:rsidR="00F32836" w:rsidRPr="00C940DF">
        <w:rPr>
          <w:rStyle w:val="rvts101"/>
          <w:b/>
        </w:rPr>
        <w:t xml:space="preserve">. </w:t>
      </w:r>
      <w:r w:rsidR="00ED7017" w:rsidRPr="00C940DF">
        <w:rPr>
          <w:rStyle w:val="rvts101"/>
          <w:b/>
        </w:rPr>
        <w:t>La articolul 8,  alineatul (1), literele a) și e) se modifică și vor avea următorul cuprins:</w:t>
      </w:r>
    </w:p>
    <w:p w:rsidR="00ED7017" w:rsidRPr="00C940DF" w:rsidRDefault="00ED7017" w:rsidP="00ED7017">
      <w:pPr>
        <w:shd w:val="clear" w:color="auto" w:fill="FFFFFF"/>
        <w:rPr>
          <w:bdr w:val="none" w:sz="0" w:space="0" w:color="auto" w:frame="1"/>
        </w:rPr>
      </w:pPr>
      <w:r w:rsidRPr="00C940DF">
        <w:rPr>
          <w:bdr w:val="none" w:sz="0" w:space="0" w:color="auto" w:frame="1"/>
        </w:rPr>
        <w:t xml:space="preserve">,, a) Cerere tip potrivit modelului nr. 4 </w:t>
      </w:r>
      <w:r w:rsidR="004828A6" w:rsidRPr="00C940DF">
        <w:rPr>
          <w:bCs/>
          <w:shd w:val="clear" w:color="auto" w:fill="FFFFFF"/>
        </w:rPr>
        <w:t>prevăzut în anexa care face parte integrantă din prezentul ordin</w:t>
      </w:r>
      <w:r w:rsidRPr="00C940DF">
        <w:rPr>
          <w:bdr w:val="none" w:sz="0" w:space="0" w:color="auto" w:frame="1"/>
        </w:rPr>
        <w:t>;</w:t>
      </w:r>
    </w:p>
    <w:p w:rsidR="00ED7017" w:rsidRPr="00C940DF" w:rsidRDefault="00ED7017" w:rsidP="00ED7017">
      <w:pPr>
        <w:shd w:val="clear" w:color="auto" w:fill="FFFFFF"/>
      </w:pPr>
      <w:r w:rsidRPr="00C940DF">
        <w:rPr>
          <w:bdr w:val="none" w:sz="0" w:space="0" w:color="auto" w:frame="1"/>
        </w:rPr>
        <w:t>……………………………………………………………………………………………………</w:t>
      </w:r>
    </w:p>
    <w:p w:rsidR="00ED7017" w:rsidRPr="00C940DF" w:rsidRDefault="00ED7017" w:rsidP="004828A6">
      <w:pPr>
        <w:shd w:val="clear" w:color="auto" w:fill="FFFFFF"/>
        <w:jc w:val="both"/>
        <w:rPr>
          <w:bdr w:val="none" w:sz="0" w:space="0" w:color="auto" w:frame="1"/>
        </w:rPr>
      </w:pPr>
      <w:r w:rsidRPr="00C940DF">
        <w:rPr>
          <w:bdr w:val="none" w:sz="0" w:space="0" w:color="auto" w:frame="1"/>
        </w:rPr>
        <w:t xml:space="preserve">e) Dovada transmiterii către </w:t>
      </w:r>
      <w:r w:rsidR="005F36FE" w:rsidRPr="00C940DF">
        <w:rPr>
          <w:iCs/>
          <w:shd w:val="clear" w:color="auto" w:fill="FFFFFF"/>
        </w:rPr>
        <w:t xml:space="preserve">Colegiile teritoriale ale farmaciştilor din judeţul </w:t>
      </w:r>
      <w:r w:rsidRPr="00C940DF">
        <w:rPr>
          <w:bdr w:val="none" w:sz="0" w:space="0" w:color="auto" w:frame="1"/>
        </w:rPr>
        <w:t xml:space="preserve">în care unitatea farmaceutică îşi desfăşoară activitatea a notificării potrivit modelului nr. 7 </w:t>
      </w:r>
      <w:r w:rsidR="004828A6" w:rsidRPr="00C940DF">
        <w:rPr>
          <w:bCs/>
          <w:shd w:val="clear" w:color="auto" w:fill="FFFFFF"/>
        </w:rPr>
        <w:t>prevăzut în anexa care face parte integrantă din prezentul ordin</w:t>
      </w:r>
      <w:r w:rsidRPr="00C940DF">
        <w:rPr>
          <w:bdr w:val="none" w:sz="0" w:space="0" w:color="auto" w:frame="1"/>
        </w:rPr>
        <w:t>; ”</w:t>
      </w:r>
    </w:p>
    <w:p w:rsidR="00ED7017" w:rsidRPr="00C940DF" w:rsidRDefault="00ED7017" w:rsidP="004828A6">
      <w:pPr>
        <w:shd w:val="clear" w:color="auto" w:fill="FFFFFF"/>
        <w:jc w:val="both"/>
        <w:rPr>
          <w:bdr w:val="none" w:sz="0" w:space="0" w:color="auto" w:frame="1"/>
        </w:rPr>
      </w:pPr>
    </w:p>
    <w:p w:rsidR="00ED7017" w:rsidRPr="00C940DF" w:rsidRDefault="00DC4A6F" w:rsidP="00ED7017">
      <w:pPr>
        <w:pStyle w:val="NormalWeb"/>
        <w:spacing w:before="0" w:beforeAutospacing="0" w:after="0" w:afterAutospacing="0" w:line="276" w:lineRule="auto"/>
        <w:ind w:left="284"/>
        <w:rPr>
          <w:rStyle w:val="rvts101"/>
          <w:b/>
        </w:rPr>
      </w:pPr>
      <w:r w:rsidRPr="00C940DF">
        <w:rPr>
          <w:rStyle w:val="rvts101"/>
          <w:b/>
        </w:rPr>
        <w:t>19</w:t>
      </w:r>
      <w:r w:rsidR="00F32836" w:rsidRPr="00C940DF">
        <w:rPr>
          <w:rStyle w:val="rvts101"/>
          <w:b/>
        </w:rPr>
        <w:t xml:space="preserve">. </w:t>
      </w:r>
      <w:r w:rsidR="00ED7017" w:rsidRPr="00C940DF">
        <w:rPr>
          <w:rStyle w:val="rvts101"/>
          <w:b/>
        </w:rPr>
        <w:t>La articolul 8,  alineatul (4) se modifică și va avea următorul cuprins:</w:t>
      </w:r>
    </w:p>
    <w:p w:rsidR="00ED7017" w:rsidRPr="00C940DF" w:rsidRDefault="00ED7017" w:rsidP="004828A6">
      <w:pPr>
        <w:shd w:val="clear" w:color="auto" w:fill="FFFFFF"/>
        <w:jc w:val="both"/>
        <w:rPr>
          <w:bdr w:val="none" w:sz="0" w:space="0" w:color="auto" w:frame="1"/>
        </w:rPr>
      </w:pPr>
      <w:r w:rsidRPr="00C940DF">
        <w:rPr>
          <w:bdr w:val="none" w:sz="0" w:space="0" w:color="auto" w:frame="1"/>
        </w:rPr>
        <w:t>,,(4) În cazul unei suspendări voluntare a autorizaţiei de funcţionare, ca urmare a întreruperii activităţii, pentru o perioadă de până la 30 de zile, se notifică Ministerul Sănătăţii prin depunerea</w:t>
      </w:r>
      <w:r w:rsidR="001A31DB" w:rsidRPr="00C940DF">
        <w:rPr>
          <w:bdr w:val="none" w:sz="0" w:space="0" w:color="auto" w:frame="1"/>
        </w:rPr>
        <w:t>,</w:t>
      </w:r>
      <w:r w:rsidRPr="00C940DF">
        <w:rPr>
          <w:bdr w:val="none" w:sz="0" w:space="0" w:color="auto" w:frame="1"/>
        </w:rPr>
        <w:t xml:space="preserve"> în format electronic</w:t>
      </w:r>
      <w:r w:rsidR="001A31DB" w:rsidRPr="00C940DF">
        <w:rPr>
          <w:bdr w:val="none" w:sz="0" w:space="0" w:color="auto" w:frame="1"/>
        </w:rPr>
        <w:t>,</w:t>
      </w:r>
      <w:r w:rsidRPr="00C940DF">
        <w:rPr>
          <w:bdr w:val="none" w:sz="0" w:space="0" w:color="auto" w:frame="1"/>
        </w:rPr>
        <w:t xml:space="preserve"> a cererii potrivit modelului nr. 4 </w:t>
      </w:r>
      <w:r w:rsidR="004828A6" w:rsidRPr="00C940DF">
        <w:rPr>
          <w:bCs/>
          <w:shd w:val="clear" w:color="auto" w:fill="FFFFFF"/>
        </w:rPr>
        <w:t>prevăzut în anexa care face parte integrantă din prezentul ordin</w:t>
      </w:r>
      <w:r w:rsidRPr="00C940DF">
        <w:rPr>
          <w:bdr w:val="none" w:sz="0" w:space="0" w:color="auto" w:frame="1"/>
        </w:rPr>
        <w:t>.”</w:t>
      </w:r>
    </w:p>
    <w:p w:rsidR="00ED7017" w:rsidRPr="00C940DF" w:rsidRDefault="00ED7017" w:rsidP="004828A6">
      <w:pPr>
        <w:shd w:val="clear" w:color="auto" w:fill="FFFFFF"/>
        <w:jc w:val="both"/>
      </w:pPr>
    </w:p>
    <w:p w:rsidR="00ED7017" w:rsidRPr="00C940DF" w:rsidRDefault="00F32836" w:rsidP="00ED7017">
      <w:pPr>
        <w:pStyle w:val="NormalWeb"/>
        <w:spacing w:before="0" w:beforeAutospacing="0" w:after="0" w:afterAutospacing="0" w:line="276" w:lineRule="auto"/>
        <w:ind w:left="284"/>
        <w:rPr>
          <w:rStyle w:val="rvts101"/>
          <w:b/>
        </w:rPr>
      </w:pPr>
      <w:r w:rsidRPr="00C940DF">
        <w:rPr>
          <w:rStyle w:val="rvts101"/>
          <w:b/>
        </w:rPr>
        <w:t>2</w:t>
      </w:r>
      <w:r w:rsidR="00DC4A6F" w:rsidRPr="00C940DF">
        <w:rPr>
          <w:rStyle w:val="rvts101"/>
          <w:b/>
        </w:rPr>
        <w:t>0</w:t>
      </w:r>
      <w:r w:rsidRPr="00C940DF">
        <w:rPr>
          <w:rStyle w:val="rvts101"/>
          <w:b/>
        </w:rPr>
        <w:t xml:space="preserve">. </w:t>
      </w:r>
      <w:r w:rsidR="00ED7017" w:rsidRPr="00C940DF">
        <w:rPr>
          <w:rStyle w:val="rvts101"/>
          <w:b/>
        </w:rPr>
        <w:t>La articolul 8,  alineatul (5), literele a) și c) se modifică și vor avea următorul cuprins:</w:t>
      </w:r>
    </w:p>
    <w:p w:rsidR="00ED7017" w:rsidRPr="00C940DF" w:rsidRDefault="00ED7017" w:rsidP="00ED7017">
      <w:pPr>
        <w:shd w:val="clear" w:color="auto" w:fill="FFFFFF"/>
        <w:rPr>
          <w:bdr w:val="none" w:sz="0" w:space="0" w:color="auto" w:frame="1"/>
        </w:rPr>
      </w:pPr>
      <w:r w:rsidRPr="00C940DF">
        <w:rPr>
          <w:bdr w:val="none" w:sz="0" w:space="0" w:color="auto" w:frame="1"/>
        </w:rPr>
        <w:t xml:space="preserve">  ,, a) Cerere potrivit modelului nr. 4 </w:t>
      </w:r>
      <w:r w:rsidR="004828A6" w:rsidRPr="00C940DF">
        <w:rPr>
          <w:bCs/>
          <w:shd w:val="clear" w:color="auto" w:fill="FFFFFF"/>
        </w:rPr>
        <w:t>prevăzut în anexa care face parte integrantă din prezentul ordin</w:t>
      </w:r>
      <w:r w:rsidRPr="00C940DF">
        <w:rPr>
          <w:bdr w:val="none" w:sz="0" w:space="0" w:color="auto" w:frame="1"/>
        </w:rPr>
        <w:t>;</w:t>
      </w:r>
    </w:p>
    <w:p w:rsidR="0009151B" w:rsidRPr="00C940DF" w:rsidRDefault="0009151B" w:rsidP="00ED7017">
      <w:pPr>
        <w:shd w:val="clear" w:color="auto" w:fill="FFFFFF"/>
      </w:pPr>
      <w:r w:rsidRPr="00C940DF">
        <w:rPr>
          <w:bdr w:val="none" w:sz="0" w:space="0" w:color="auto" w:frame="1"/>
        </w:rPr>
        <w:t>………………………………………………………………………………………………………..</w:t>
      </w:r>
    </w:p>
    <w:p w:rsidR="00ED7017" w:rsidRPr="00C940DF" w:rsidRDefault="00ED7017" w:rsidP="004828A6">
      <w:pPr>
        <w:shd w:val="clear" w:color="auto" w:fill="FFFFFF"/>
        <w:jc w:val="both"/>
      </w:pPr>
      <w:r w:rsidRPr="00C940DF">
        <w:rPr>
          <w:bdr w:val="none" w:sz="0" w:space="0" w:color="auto" w:frame="1"/>
        </w:rPr>
        <w:t xml:space="preserve">    c) Dovada transmiterii către </w:t>
      </w:r>
      <w:r w:rsidR="005F36FE" w:rsidRPr="00C940DF">
        <w:rPr>
          <w:iCs/>
          <w:shd w:val="clear" w:color="auto" w:fill="FFFFFF"/>
        </w:rPr>
        <w:t xml:space="preserve">Colegiile teritoriale ale farmaciştilor din judeţul </w:t>
      </w:r>
      <w:r w:rsidRPr="00C940DF">
        <w:rPr>
          <w:bdr w:val="none" w:sz="0" w:space="0" w:color="auto" w:frame="1"/>
        </w:rPr>
        <w:t xml:space="preserve">în care unitatea farmaceutică îşi desfăşoară activitatea a notificării potrivit modelului nr. 7 </w:t>
      </w:r>
      <w:r w:rsidR="004828A6" w:rsidRPr="00C940DF">
        <w:rPr>
          <w:bCs/>
          <w:shd w:val="clear" w:color="auto" w:fill="FFFFFF"/>
        </w:rPr>
        <w:t>prevăzut în anexa care face parte integrantă din prezentul ordin</w:t>
      </w:r>
      <w:r w:rsidRPr="00C940DF">
        <w:rPr>
          <w:bdr w:val="none" w:sz="0" w:space="0" w:color="auto" w:frame="1"/>
        </w:rPr>
        <w:t>;</w:t>
      </w:r>
      <w:r w:rsidR="0009151B" w:rsidRPr="00C940DF">
        <w:rPr>
          <w:bdr w:val="none" w:sz="0" w:space="0" w:color="auto" w:frame="1"/>
        </w:rPr>
        <w:t>”</w:t>
      </w:r>
    </w:p>
    <w:p w:rsidR="00A72EE9" w:rsidRPr="00C940DF" w:rsidRDefault="00A72EE9" w:rsidP="004828A6">
      <w:pPr>
        <w:pStyle w:val="NormalWeb"/>
        <w:spacing w:before="0" w:beforeAutospacing="0" w:after="0" w:afterAutospacing="0" w:line="276" w:lineRule="auto"/>
        <w:ind w:left="142"/>
        <w:jc w:val="both"/>
        <w:rPr>
          <w:rStyle w:val="rvts101"/>
          <w:b/>
        </w:rPr>
      </w:pPr>
    </w:p>
    <w:p w:rsidR="007335AF" w:rsidRPr="00C940DF" w:rsidRDefault="00F32836" w:rsidP="00DA1C51">
      <w:pPr>
        <w:pStyle w:val="NormalWeb"/>
        <w:spacing w:before="0" w:beforeAutospacing="0" w:after="0" w:afterAutospacing="0" w:line="276" w:lineRule="auto"/>
        <w:ind w:left="284"/>
        <w:rPr>
          <w:rStyle w:val="rvts101"/>
          <w:b/>
        </w:rPr>
      </w:pPr>
      <w:r w:rsidRPr="00C940DF">
        <w:rPr>
          <w:rStyle w:val="rvts101"/>
          <w:b/>
        </w:rPr>
        <w:t>2</w:t>
      </w:r>
      <w:r w:rsidR="00DC4A6F" w:rsidRPr="00C940DF">
        <w:rPr>
          <w:rStyle w:val="rvts101"/>
          <w:b/>
        </w:rPr>
        <w:t>1</w:t>
      </w:r>
      <w:r w:rsidR="00A72EE9" w:rsidRPr="00C940DF">
        <w:rPr>
          <w:rStyle w:val="rvts101"/>
          <w:b/>
        </w:rPr>
        <w:t xml:space="preserve">. </w:t>
      </w:r>
      <w:r w:rsidR="007335AF" w:rsidRPr="00C940DF">
        <w:rPr>
          <w:rStyle w:val="rvts101"/>
          <w:b/>
        </w:rPr>
        <w:t>La articolul 8,  alineatul (7), literele a) și h) se modifică și vor avea următorul cuprins:</w:t>
      </w:r>
    </w:p>
    <w:p w:rsidR="007335AF" w:rsidRPr="00C940DF" w:rsidRDefault="007335AF" w:rsidP="00DA1C51">
      <w:pPr>
        <w:rPr>
          <w:bdr w:val="none" w:sz="0" w:space="0" w:color="auto" w:frame="1"/>
        </w:rPr>
      </w:pPr>
      <w:r w:rsidRPr="00C940DF">
        <w:rPr>
          <w:bdr w:val="none" w:sz="0" w:space="0" w:color="auto" w:frame="1"/>
        </w:rPr>
        <w:t xml:space="preserve">  ,, a) Cerere potrivit modelului nr. 4 </w:t>
      </w:r>
      <w:r w:rsidRPr="00C940DF">
        <w:rPr>
          <w:bCs/>
          <w:shd w:val="clear" w:color="auto" w:fill="FFFFFF"/>
        </w:rPr>
        <w:t>prevăzut în anexa care face parte integrantă din prezentul ordin</w:t>
      </w:r>
      <w:r w:rsidRPr="00C940DF">
        <w:rPr>
          <w:bdr w:val="none" w:sz="0" w:space="0" w:color="auto" w:frame="1"/>
        </w:rPr>
        <w:t>;</w:t>
      </w:r>
    </w:p>
    <w:p w:rsidR="007335AF" w:rsidRPr="00C940DF" w:rsidRDefault="007335AF" w:rsidP="00DA1C51">
      <w:r w:rsidRPr="00C940DF">
        <w:rPr>
          <w:bdr w:val="none" w:sz="0" w:space="0" w:color="auto" w:frame="1"/>
        </w:rPr>
        <w:t>………………………………………………………………………………………………………..</w:t>
      </w:r>
    </w:p>
    <w:p w:rsidR="007335AF" w:rsidRPr="00C940DF" w:rsidRDefault="007335AF" w:rsidP="00DA1C51">
      <w:pPr>
        <w:jc w:val="both"/>
        <w:rPr>
          <w:bdr w:val="none" w:sz="0" w:space="0" w:color="auto" w:frame="1"/>
        </w:rPr>
      </w:pPr>
      <w:r w:rsidRPr="00C940DF">
        <w:rPr>
          <w:bdr w:val="none" w:sz="0" w:space="0" w:color="auto" w:frame="1"/>
        </w:rPr>
        <w:t xml:space="preserve">    h) Dovada transmiterii către </w:t>
      </w:r>
      <w:r w:rsidR="005F36FE" w:rsidRPr="00C940DF">
        <w:rPr>
          <w:iCs/>
          <w:shd w:val="clear" w:color="auto" w:fill="FFFFFF"/>
        </w:rPr>
        <w:t xml:space="preserve">Colegiile teritoriale ale farmaciştilor din judeţul </w:t>
      </w:r>
      <w:r w:rsidRPr="00C940DF">
        <w:rPr>
          <w:bdr w:val="none" w:sz="0" w:space="0" w:color="auto" w:frame="1"/>
        </w:rPr>
        <w:t xml:space="preserve">în care unitatea farmaceutică îşi desfăşoară activitatea a notificării potrivit modelului nr. 7 </w:t>
      </w:r>
      <w:r w:rsidRPr="00C940DF">
        <w:rPr>
          <w:bCs/>
          <w:shd w:val="clear" w:color="auto" w:fill="FFFFFF"/>
        </w:rPr>
        <w:t>prevăzut în anexa care face parte integrantă din prezentul ordin</w:t>
      </w:r>
      <w:r w:rsidRPr="00C940DF">
        <w:rPr>
          <w:bdr w:val="none" w:sz="0" w:space="0" w:color="auto" w:frame="1"/>
        </w:rPr>
        <w:t>;”</w:t>
      </w:r>
    </w:p>
    <w:p w:rsidR="007335AF" w:rsidRPr="00C940DF" w:rsidRDefault="007335AF" w:rsidP="00DA1C51">
      <w:pPr>
        <w:pStyle w:val="NormalWeb"/>
        <w:spacing w:before="0" w:beforeAutospacing="0" w:after="0" w:afterAutospacing="0" w:line="276" w:lineRule="auto"/>
        <w:ind w:left="284"/>
        <w:rPr>
          <w:rStyle w:val="rvts101"/>
          <w:b/>
        </w:rPr>
      </w:pPr>
    </w:p>
    <w:p w:rsidR="007335AF" w:rsidRPr="00C940DF" w:rsidRDefault="00DC4A6F" w:rsidP="00DA1C51">
      <w:pPr>
        <w:pStyle w:val="NormalWeb"/>
        <w:spacing w:before="0" w:beforeAutospacing="0" w:after="0" w:afterAutospacing="0" w:line="276" w:lineRule="auto"/>
        <w:ind w:left="284"/>
        <w:jc w:val="both"/>
        <w:rPr>
          <w:rStyle w:val="rvts101"/>
          <w:b/>
        </w:rPr>
      </w:pPr>
      <w:r w:rsidRPr="00C940DF">
        <w:rPr>
          <w:rStyle w:val="rvts101"/>
          <w:b/>
        </w:rPr>
        <w:t>22</w:t>
      </w:r>
      <w:r w:rsidR="007335AF" w:rsidRPr="00C940DF">
        <w:rPr>
          <w:rStyle w:val="rvts101"/>
          <w:b/>
        </w:rPr>
        <w:t>. La articolul 8,  alineatul (9) se modifică și va avea următorul cuprins:</w:t>
      </w:r>
    </w:p>
    <w:p w:rsidR="007335AF" w:rsidRPr="00C940DF" w:rsidRDefault="007335AF" w:rsidP="00DA1C51">
      <w:pPr>
        <w:pStyle w:val="NormalWeb"/>
        <w:spacing w:before="0" w:beforeAutospacing="0" w:after="0" w:afterAutospacing="0" w:line="276" w:lineRule="auto"/>
        <w:jc w:val="both"/>
        <w:rPr>
          <w:lang w:val="en-US"/>
        </w:rPr>
      </w:pPr>
      <w:r w:rsidRPr="00C940DF">
        <w:rPr>
          <w:lang w:val="en-US"/>
        </w:rPr>
        <w:t>,, (9) Ministerul Sănătăţii va înscrie menţiunea pe anexă la autorizaţia de funcţionare în termen de maximum 30 de zile lucrătoare de la data primirii deciziei de conformitate pentru spaţiul unității farmaceutice, însoţită de raportul de inspecţie. Pentru înscrierea menţiunii este necesară inspecţia.”</w:t>
      </w:r>
    </w:p>
    <w:p w:rsidR="007335AF" w:rsidRPr="00C940DF" w:rsidRDefault="007335AF" w:rsidP="00710B2D">
      <w:pPr>
        <w:pStyle w:val="NormalWeb"/>
        <w:spacing w:before="0" w:beforeAutospacing="0" w:after="0" w:afterAutospacing="0" w:line="276" w:lineRule="auto"/>
        <w:ind w:left="284"/>
        <w:rPr>
          <w:rStyle w:val="rvts101"/>
          <w:b/>
        </w:rPr>
      </w:pPr>
    </w:p>
    <w:p w:rsidR="009E2938" w:rsidRPr="00C940DF" w:rsidRDefault="00F32836" w:rsidP="009E2938">
      <w:pPr>
        <w:pStyle w:val="NormalWeb"/>
        <w:spacing w:before="0" w:beforeAutospacing="0" w:after="0" w:afterAutospacing="0" w:line="276" w:lineRule="auto"/>
        <w:ind w:left="284"/>
        <w:rPr>
          <w:rStyle w:val="rvts101"/>
          <w:b/>
        </w:rPr>
      </w:pPr>
      <w:r w:rsidRPr="00C940DF">
        <w:rPr>
          <w:rStyle w:val="rvts101"/>
          <w:b/>
        </w:rPr>
        <w:t>2</w:t>
      </w:r>
      <w:r w:rsidR="00DC4A6F" w:rsidRPr="00C940DF">
        <w:rPr>
          <w:rStyle w:val="rvts101"/>
          <w:b/>
        </w:rPr>
        <w:t>3</w:t>
      </w:r>
      <w:r w:rsidRPr="00C940DF">
        <w:rPr>
          <w:rStyle w:val="rvts101"/>
          <w:b/>
        </w:rPr>
        <w:t xml:space="preserve">. </w:t>
      </w:r>
      <w:r w:rsidR="009E2938" w:rsidRPr="00C940DF">
        <w:rPr>
          <w:rStyle w:val="rvts101"/>
          <w:b/>
        </w:rPr>
        <w:t>La articolul 9,  alineatul (1), literele a) și c) se modifică și vor avea următorul cuprins:</w:t>
      </w:r>
    </w:p>
    <w:p w:rsidR="009E2938" w:rsidRPr="00C940DF" w:rsidRDefault="009E2938" w:rsidP="009E2938">
      <w:pPr>
        <w:shd w:val="clear" w:color="auto" w:fill="FFFFFF"/>
        <w:rPr>
          <w:bdr w:val="none" w:sz="0" w:space="0" w:color="auto" w:frame="1"/>
        </w:rPr>
      </w:pPr>
      <w:r w:rsidRPr="00C940DF">
        <w:rPr>
          <w:bdr w:val="none" w:sz="0" w:space="0" w:color="auto" w:frame="1"/>
        </w:rPr>
        <w:t xml:space="preserve">  ,, a) Cerere potrivit modelului nr. 4 </w:t>
      </w:r>
      <w:r w:rsidR="004828A6" w:rsidRPr="00C940DF">
        <w:rPr>
          <w:bCs/>
          <w:shd w:val="clear" w:color="auto" w:fill="FFFFFF"/>
        </w:rPr>
        <w:t>prevăzut în anexa care face parte integrantă din prezentul ordin</w:t>
      </w:r>
      <w:r w:rsidRPr="00C940DF">
        <w:rPr>
          <w:bdr w:val="none" w:sz="0" w:space="0" w:color="auto" w:frame="1"/>
        </w:rPr>
        <w:t>;</w:t>
      </w:r>
    </w:p>
    <w:p w:rsidR="009E2938" w:rsidRPr="00C940DF" w:rsidRDefault="009E2938" w:rsidP="009E2938">
      <w:pPr>
        <w:shd w:val="clear" w:color="auto" w:fill="FFFFFF"/>
      </w:pPr>
      <w:r w:rsidRPr="00C940DF">
        <w:rPr>
          <w:bdr w:val="none" w:sz="0" w:space="0" w:color="auto" w:frame="1"/>
        </w:rPr>
        <w:t>………………………………………………………………………………………………………..</w:t>
      </w:r>
    </w:p>
    <w:p w:rsidR="009E2938" w:rsidRPr="00C940DF" w:rsidRDefault="009E2938" w:rsidP="004828A6">
      <w:pPr>
        <w:shd w:val="clear" w:color="auto" w:fill="FFFFFF"/>
        <w:jc w:val="both"/>
      </w:pPr>
      <w:r w:rsidRPr="00C940DF">
        <w:rPr>
          <w:bdr w:val="none" w:sz="0" w:space="0" w:color="auto" w:frame="1"/>
        </w:rPr>
        <w:t xml:space="preserve">    c) Dovada transmiterii către </w:t>
      </w:r>
      <w:r w:rsidR="005F36FE" w:rsidRPr="00C940DF">
        <w:rPr>
          <w:iCs/>
          <w:shd w:val="clear" w:color="auto" w:fill="FFFFFF"/>
        </w:rPr>
        <w:t xml:space="preserve">Colegiile teritoriale ale farmaciştilor din judeţul </w:t>
      </w:r>
      <w:r w:rsidRPr="00C940DF">
        <w:rPr>
          <w:bdr w:val="none" w:sz="0" w:space="0" w:color="auto" w:frame="1"/>
        </w:rPr>
        <w:t xml:space="preserve">în care unitatea farmaceutică îşi desfăşoară activitatea a notificării potrivit modelului nr. 7 </w:t>
      </w:r>
      <w:r w:rsidR="004828A6" w:rsidRPr="00C940DF">
        <w:rPr>
          <w:bCs/>
          <w:shd w:val="clear" w:color="auto" w:fill="FFFFFF"/>
        </w:rPr>
        <w:t>prevăzut în anexa care face parte integrantă din prezentul ordin</w:t>
      </w:r>
      <w:r w:rsidRPr="00C940DF">
        <w:rPr>
          <w:bdr w:val="none" w:sz="0" w:space="0" w:color="auto" w:frame="1"/>
        </w:rPr>
        <w:t>;”</w:t>
      </w:r>
    </w:p>
    <w:p w:rsidR="002E04D9" w:rsidRPr="00C940DF" w:rsidRDefault="002E04D9" w:rsidP="004828A6">
      <w:pPr>
        <w:pStyle w:val="NormalWeb"/>
        <w:spacing w:before="0" w:beforeAutospacing="0" w:after="0" w:afterAutospacing="0" w:line="276" w:lineRule="auto"/>
        <w:ind w:left="284"/>
        <w:jc w:val="both"/>
        <w:rPr>
          <w:rStyle w:val="rvts101"/>
          <w:b/>
        </w:rPr>
      </w:pPr>
    </w:p>
    <w:p w:rsidR="002E04D9" w:rsidRPr="00C940DF" w:rsidRDefault="008A2736" w:rsidP="002E04D9">
      <w:pPr>
        <w:pStyle w:val="NormalWeb"/>
        <w:spacing w:before="0" w:beforeAutospacing="0" w:after="0" w:afterAutospacing="0" w:line="276" w:lineRule="auto"/>
        <w:ind w:left="284"/>
        <w:rPr>
          <w:rStyle w:val="rvts101"/>
          <w:b/>
        </w:rPr>
      </w:pPr>
      <w:r w:rsidRPr="00C940DF">
        <w:rPr>
          <w:rStyle w:val="rvts101"/>
          <w:b/>
        </w:rPr>
        <w:t>2</w:t>
      </w:r>
      <w:r w:rsidR="00DC4A6F" w:rsidRPr="00C940DF">
        <w:rPr>
          <w:rStyle w:val="rvts101"/>
          <w:b/>
        </w:rPr>
        <w:t>4</w:t>
      </w:r>
      <w:r w:rsidR="00F32836" w:rsidRPr="00C940DF">
        <w:rPr>
          <w:rStyle w:val="rvts101"/>
          <w:b/>
        </w:rPr>
        <w:t xml:space="preserve">. </w:t>
      </w:r>
      <w:r w:rsidR="002E04D9" w:rsidRPr="00C940DF">
        <w:rPr>
          <w:rStyle w:val="rvts101"/>
          <w:b/>
        </w:rPr>
        <w:t>La articolul 10,  alineatul (1), literele a) și j) se modifică și vor avea următorul cuprins:</w:t>
      </w:r>
    </w:p>
    <w:p w:rsidR="002E04D9" w:rsidRPr="00C940DF" w:rsidRDefault="002E04D9" w:rsidP="002E04D9">
      <w:pPr>
        <w:shd w:val="clear" w:color="auto" w:fill="FFFFFF"/>
        <w:rPr>
          <w:bdr w:val="none" w:sz="0" w:space="0" w:color="auto" w:frame="1"/>
        </w:rPr>
      </w:pPr>
      <w:r w:rsidRPr="00C940DF">
        <w:rPr>
          <w:bdr w:val="none" w:sz="0" w:space="0" w:color="auto" w:frame="1"/>
        </w:rPr>
        <w:t xml:space="preserve">  ,, a) Cerere potrivit modelului nr. 2 </w:t>
      </w:r>
      <w:r w:rsidR="004828A6" w:rsidRPr="00C940DF">
        <w:rPr>
          <w:bCs/>
          <w:shd w:val="clear" w:color="auto" w:fill="FFFFFF"/>
        </w:rPr>
        <w:t>prevăzut în anexa care face parte integrantă din prezentul ordin</w:t>
      </w:r>
      <w:r w:rsidRPr="00C940DF">
        <w:rPr>
          <w:bdr w:val="none" w:sz="0" w:space="0" w:color="auto" w:frame="1"/>
        </w:rPr>
        <w:t>;</w:t>
      </w:r>
    </w:p>
    <w:p w:rsidR="002E04D9" w:rsidRPr="00C940DF" w:rsidRDefault="002E04D9" w:rsidP="002E04D9">
      <w:pPr>
        <w:shd w:val="clear" w:color="auto" w:fill="FFFFFF"/>
      </w:pPr>
      <w:r w:rsidRPr="00C940DF">
        <w:rPr>
          <w:bdr w:val="none" w:sz="0" w:space="0" w:color="auto" w:frame="1"/>
        </w:rPr>
        <w:t>………………………………………………………………………………………………………..</w:t>
      </w:r>
    </w:p>
    <w:p w:rsidR="002E04D9" w:rsidRPr="00C940DF" w:rsidRDefault="002E04D9" w:rsidP="004828A6">
      <w:pPr>
        <w:shd w:val="clear" w:color="auto" w:fill="FFFFFF"/>
        <w:jc w:val="both"/>
      </w:pPr>
      <w:r w:rsidRPr="00C940DF">
        <w:rPr>
          <w:bdr w:val="none" w:sz="0" w:space="0" w:color="auto" w:frame="1"/>
        </w:rPr>
        <w:t xml:space="preserve">    </w:t>
      </w:r>
      <w:r w:rsidR="007335AF" w:rsidRPr="00C940DF">
        <w:rPr>
          <w:bdr w:val="none" w:sz="0" w:space="0" w:color="auto" w:frame="1"/>
        </w:rPr>
        <w:t>j</w:t>
      </w:r>
      <w:r w:rsidRPr="00C940DF">
        <w:rPr>
          <w:bdr w:val="none" w:sz="0" w:space="0" w:color="auto" w:frame="1"/>
        </w:rPr>
        <w:t xml:space="preserve">) Dovada transmiterii către </w:t>
      </w:r>
      <w:r w:rsidR="005F36FE" w:rsidRPr="00C940DF">
        <w:rPr>
          <w:iCs/>
          <w:shd w:val="clear" w:color="auto" w:fill="FFFFFF"/>
        </w:rPr>
        <w:t xml:space="preserve">Colegiile teritoriale ale farmaciştilor din judeţul </w:t>
      </w:r>
      <w:r w:rsidRPr="00C940DF">
        <w:rPr>
          <w:bdr w:val="none" w:sz="0" w:space="0" w:color="auto" w:frame="1"/>
        </w:rPr>
        <w:t xml:space="preserve">în care unitatea farmaceutică îşi desfăşoară activitatea a notificării potrivit modelului nr. 7 </w:t>
      </w:r>
      <w:r w:rsidR="004828A6" w:rsidRPr="00C940DF">
        <w:rPr>
          <w:bCs/>
          <w:shd w:val="clear" w:color="auto" w:fill="FFFFFF"/>
        </w:rPr>
        <w:t>prevăzut în anexa care face parte integrantă din prezentul ordin</w:t>
      </w:r>
      <w:r w:rsidRPr="00C940DF">
        <w:rPr>
          <w:bdr w:val="none" w:sz="0" w:space="0" w:color="auto" w:frame="1"/>
        </w:rPr>
        <w:t>;”</w:t>
      </w:r>
    </w:p>
    <w:p w:rsidR="00926715" w:rsidRPr="00C940DF" w:rsidRDefault="00926715" w:rsidP="00710B2D">
      <w:pPr>
        <w:pStyle w:val="NormalWeb"/>
        <w:spacing w:before="0" w:beforeAutospacing="0" w:after="0" w:afterAutospacing="0" w:line="276" w:lineRule="auto"/>
        <w:ind w:left="284"/>
        <w:rPr>
          <w:rStyle w:val="rvts101"/>
          <w:b/>
        </w:rPr>
      </w:pPr>
    </w:p>
    <w:p w:rsidR="00D650D8" w:rsidRPr="00C940DF" w:rsidRDefault="00F32836" w:rsidP="00710B2D">
      <w:pPr>
        <w:pStyle w:val="NormalWeb"/>
        <w:spacing w:before="0" w:beforeAutospacing="0" w:after="0" w:afterAutospacing="0" w:line="276" w:lineRule="auto"/>
        <w:ind w:left="284"/>
        <w:rPr>
          <w:bdr w:val="none" w:sz="0" w:space="0" w:color="auto" w:frame="1"/>
          <w:lang w:val="en-US"/>
        </w:rPr>
      </w:pPr>
      <w:r w:rsidRPr="00C940DF">
        <w:rPr>
          <w:rStyle w:val="rvts101"/>
          <w:b/>
        </w:rPr>
        <w:t>2</w:t>
      </w:r>
      <w:r w:rsidR="00DC4A6F" w:rsidRPr="00C940DF">
        <w:rPr>
          <w:rStyle w:val="rvts101"/>
          <w:b/>
        </w:rPr>
        <w:t>5</w:t>
      </w:r>
      <w:r w:rsidR="007335AF" w:rsidRPr="00C940DF">
        <w:rPr>
          <w:rStyle w:val="rvts101"/>
          <w:b/>
        </w:rPr>
        <w:t>. La articolul 10,  alineatele</w:t>
      </w:r>
      <w:r w:rsidR="00AE157F" w:rsidRPr="00C940DF">
        <w:rPr>
          <w:rStyle w:val="rvts101"/>
          <w:b/>
        </w:rPr>
        <w:t xml:space="preserve"> (</w:t>
      </w:r>
      <w:r w:rsidR="00710B2D" w:rsidRPr="00C940DF">
        <w:rPr>
          <w:rStyle w:val="rvts101"/>
          <w:b/>
        </w:rPr>
        <w:t>2</w:t>
      </w:r>
      <w:r w:rsidR="00AE157F" w:rsidRPr="00C940DF">
        <w:rPr>
          <w:rStyle w:val="rvts101"/>
          <w:b/>
        </w:rPr>
        <w:t>) și (</w:t>
      </w:r>
      <w:r w:rsidR="00710B2D" w:rsidRPr="00C940DF">
        <w:rPr>
          <w:rStyle w:val="rvts101"/>
          <w:b/>
        </w:rPr>
        <w:t>4</w:t>
      </w:r>
      <w:r w:rsidR="00AE157F" w:rsidRPr="00C940DF">
        <w:rPr>
          <w:rStyle w:val="rvts101"/>
          <w:b/>
        </w:rPr>
        <w:t xml:space="preserve">) se </w:t>
      </w:r>
      <w:r w:rsidR="00710B2D" w:rsidRPr="00C940DF">
        <w:rPr>
          <w:rStyle w:val="rvts101"/>
          <w:b/>
        </w:rPr>
        <w:t>modifică și vor avea următorul cuprins:</w:t>
      </w:r>
    </w:p>
    <w:p w:rsidR="00AE157F" w:rsidRPr="00C940DF" w:rsidRDefault="00710B2D" w:rsidP="00AE157F">
      <w:pPr>
        <w:shd w:val="clear" w:color="auto" w:fill="FFFFFF"/>
        <w:jc w:val="both"/>
        <w:rPr>
          <w:bCs/>
          <w:bdr w:val="none" w:sz="0" w:space="0" w:color="auto" w:frame="1"/>
        </w:rPr>
      </w:pPr>
      <w:r w:rsidRPr="00C940DF">
        <w:rPr>
          <w:bCs/>
          <w:bdr w:val="none" w:sz="0" w:space="0" w:color="auto" w:frame="1"/>
        </w:rPr>
        <w:t xml:space="preserve">,, </w:t>
      </w:r>
      <w:r w:rsidR="00AE157F" w:rsidRPr="00C940DF">
        <w:rPr>
          <w:bCs/>
          <w:bdr w:val="none" w:sz="0" w:space="0" w:color="auto" w:frame="1"/>
        </w:rPr>
        <w:t>(2) Ministerul Sănătăţii va înscrie menţiunea pe anexă la autorizaţia de funcţionare în termen de</w:t>
      </w:r>
      <w:r w:rsidR="00AD6F6F" w:rsidRPr="00C940DF">
        <w:rPr>
          <w:bCs/>
          <w:bdr w:val="none" w:sz="0" w:space="0" w:color="auto" w:frame="1"/>
        </w:rPr>
        <w:t xml:space="preserve"> maximum</w:t>
      </w:r>
      <w:r w:rsidR="00AE157F" w:rsidRPr="00C940DF">
        <w:rPr>
          <w:bCs/>
          <w:bdr w:val="none" w:sz="0" w:space="0" w:color="auto" w:frame="1"/>
        </w:rPr>
        <w:t xml:space="preserve"> </w:t>
      </w:r>
      <w:r w:rsidR="007D5348" w:rsidRPr="00C940DF">
        <w:rPr>
          <w:bCs/>
          <w:bdr w:val="none" w:sz="0" w:space="0" w:color="auto" w:frame="1"/>
        </w:rPr>
        <w:t>2</w:t>
      </w:r>
      <w:r w:rsidR="00AE157F" w:rsidRPr="00C940DF">
        <w:rPr>
          <w:bCs/>
          <w:bdr w:val="none" w:sz="0" w:space="0" w:color="auto" w:frame="1"/>
        </w:rPr>
        <w:t xml:space="preserve">0 de zile </w:t>
      </w:r>
      <w:r w:rsidR="00AD6F6F" w:rsidRPr="00C940DF">
        <w:rPr>
          <w:bCs/>
          <w:bdr w:val="none" w:sz="0" w:space="0" w:color="auto" w:frame="1"/>
        </w:rPr>
        <w:t>lucrătoare</w:t>
      </w:r>
      <w:r w:rsidR="00AE157F" w:rsidRPr="00C940DF">
        <w:rPr>
          <w:bCs/>
          <w:bdr w:val="none" w:sz="0" w:space="0" w:color="auto" w:frame="1"/>
        </w:rPr>
        <w:t xml:space="preserve"> de la data primirii deciziei de conformitate pentru spaţiul unității farmaceutice, însoţită de raportul de inspecţie. Pentru înscrierea menţiunii este necesară inspecţia.</w:t>
      </w:r>
    </w:p>
    <w:p w:rsidR="00260764" w:rsidRPr="00C940DF" w:rsidRDefault="00260764" w:rsidP="00AE157F">
      <w:pPr>
        <w:shd w:val="clear" w:color="auto" w:fill="FFFFFF"/>
        <w:jc w:val="both"/>
        <w:rPr>
          <w:bCs/>
          <w:bdr w:val="none" w:sz="0" w:space="0" w:color="auto" w:frame="1"/>
        </w:rPr>
      </w:pPr>
      <w:r w:rsidRPr="00C940DF">
        <w:rPr>
          <w:bCs/>
          <w:bdr w:val="none" w:sz="0" w:space="0" w:color="auto" w:frame="1"/>
        </w:rPr>
        <w:t>…………………………………………………………………………………………………………….</w:t>
      </w:r>
    </w:p>
    <w:p w:rsidR="00710B2D" w:rsidRPr="00C940DF" w:rsidRDefault="0020230E" w:rsidP="00710B2D">
      <w:pPr>
        <w:shd w:val="clear" w:color="auto" w:fill="FFFFFF"/>
        <w:jc w:val="both"/>
        <w:rPr>
          <w:bCs/>
          <w:bdr w:val="none" w:sz="0" w:space="0" w:color="auto" w:frame="1"/>
        </w:rPr>
      </w:pPr>
      <w:r w:rsidRPr="00C940DF">
        <w:rPr>
          <w:bCs/>
          <w:bdr w:val="none" w:sz="0" w:space="0" w:color="auto" w:frame="1"/>
        </w:rPr>
        <w:t xml:space="preserve">  </w:t>
      </w:r>
      <w:r w:rsidR="00710B2D" w:rsidRPr="00C940DF">
        <w:rPr>
          <w:bCs/>
          <w:bdr w:val="none" w:sz="0" w:space="0" w:color="auto" w:frame="1"/>
        </w:rPr>
        <w:t>(4) Oficinele comunitare sezoniere înfiinţate în staţiunile aflate pe litoral funcţionează doar în perioada 01 mai - 30 septembrie a fiecărui an.”</w:t>
      </w:r>
    </w:p>
    <w:p w:rsidR="00540ED0" w:rsidRPr="00C940DF" w:rsidRDefault="00540ED0" w:rsidP="003840FC">
      <w:pPr>
        <w:pStyle w:val="NormalWeb"/>
        <w:spacing w:before="0" w:beforeAutospacing="0" w:after="0" w:afterAutospacing="0" w:line="276" w:lineRule="auto"/>
        <w:ind w:left="284"/>
        <w:rPr>
          <w:rStyle w:val="rvts8"/>
          <w:sz w:val="22"/>
          <w:szCs w:val="22"/>
          <w:bdr w:val="none" w:sz="0" w:space="0" w:color="auto" w:frame="1"/>
        </w:rPr>
      </w:pPr>
    </w:p>
    <w:p w:rsidR="003840FC" w:rsidRPr="00C940DF" w:rsidRDefault="00F32836" w:rsidP="003840FC">
      <w:pPr>
        <w:pStyle w:val="NormalWeb"/>
        <w:spacing w:before="0" w:beforeAutospacing="0" w:after="0" w:afterAutospacing="0" w:line="276" w:lineRule="auto"/>
        <w:ind w:left="284"/>
        <w:rPr>
          <w:rStyle w:val="rvts101"/>
          <w:b/>
        </w:rPr>
      </w:pPr>
      <w:r w:rsidRPr="00C940DF">
        <w:rPr>
          <w:rStyle w:val="rvts8"/>
          <w:b/>
          <w:sz w:val="22"/>
          <w:szCs w:val="22"/>
          <w:bdr w:val="none" w:sz="0" w:space="0" w:color="auto" w:frame="1"/>
        </w:rPr>
        <w:t>2</w:t>
      </w:r>
      <w:r w:rsidR="00DC4A6F" w:rsidRPr="00C940DF">
        <w:rPr>
          <w:rStyle w:val="rvts8"/>
          <w:b/>
          <w:sz w:val="22"/>
          <w:szCs w:val="22"/>
          <w:bdr w:val="none" w:sz="0" w:space="0" w:color="auto" w:frame="1"/>
        </w:rPr>
        <w:t>6</w:t>
      </w:r>
      <w:r w:rsidRPr="00C940DF">
        <w:rPr>
          <w:rStyle w:val="rvts8"/>
          <w:b/>
          <w:sz w:val="22"/>
          <w:szCs w:val="22"/>
          <w:bdr w:val="none" w:sz="0" w:space="0" w:color="auto" w:frame="1"/>
        </w:rPr>
        <w:t>.</w:t>
      </w:r>
      <w:r w:rsidR="00710B2D" w:rsidRPr="00C940DF">
        <w:rPr>
          <w:rStyle w:val="rvts8"/>
          <w:sz w:val="22"/>
          <w:szCs w:val="22"/>
          <w:bdr w:val="none" w:sz="0" w:space="0" w:color="auto" w:frame="1"/>
        </w:rPr>
        <w:t xml:space="preserve">  </w:t>
      </w:r>
      <w:r w:rsidR="003840FC" w:rsidRPr="00C940DF">
        <w:rPr>
          <w:rStyle w:val="rvts101"/>
          <w:b/>
        </w:rPr>
        <w:t>La articolul 11,  alineatul (1), literele b) și d) se modifică și vor avea următorul cuprins:</w:t>
      </w:r>
    </w:p>
    <w:p w:rsidR="003840FC" w:rsidRPr="00C940DF" w:rsidRDefault="003840FC" w:rsidP="003840FC">
      <w:pPr>
        <w:shd w:val="clear" w:color="auto" w:fill="FFFFFF"/>
        <w:rPr>
          <w:bdr w:val="none" w:sz="0" w:space="0" w:color="auto" w:frame="1"/>
        </w:rPr>
      </w:pPr>
      <w:r w:rsidRPr="00C940DF">
        <w:rPr>
          <w:bdr w:val="none" w:sz="0" w:space="0" w:color="auto" w:frame="1"/>
        </w:rPr>
        <w:t xml:space="preserve">  ,,b) Cerere potrivit modelului nr. 4 </w:t>
      </w:r>
      <w:r w:rsidR="004828A6" w:rsidRPr="00C940DF">
        <w:rPr>
          <w:bCs/>
          <w:shd w:val="clear" w:color="auto" w:fill="FFFFFF"/>
        </w:rPr>
        <w:t>prevăzut în anexa care face parte integrantă din prezentul ordin</w:t>
      </w:r>
      <w:r w:rsidRPr="00C940DF">
        <w:rPr>
          <w:bdr w:val="none" w:sz="0" w:space="0" w:color="auto" w:frame="1"/>
        </w:rPr>
        <w:t>;</w:t>
      </w:r>
    </w:p>
    <w:p w:rsidR="003840FC" w:rsidRPr="00C940DF" w:rsidRDefault="003840FC" w:rsidP="003840FC">
      <w:pPr>
        <w:shd w:val="clear" w:color="auto" w:fill="FFFFFF"/>
      </w:pPr>
      <w:r w:rsidRPr="00C940DF">
        <w:rPr>
          <w:bdr w:val="none" w:sz="0" w:space="0" w:color="auto" w:frame="1"/>
        </w:rPr>
        <w:t>………………………………………………………………………………………………………..</w:t>
      </w:r>
    </w:p>
    <w:p w:rsidR="003840FC" w:rsidRPr="00C940DF" w:rsidRDefault="003840FC" w:rsidP="004828A6">
      <w:pPr>
        <w:shd w:val="clear" w:color="auto" w:fill="FFFFFF"/>
        <w:jc w:val="both"/>
      </w:pPr>
      <w:r w:rsidRPr="00C940DF">
        <w:rPr>
          <w:bdr w:val="none" w:sz="0" w:space="0" w:color="auto" w:frame="1"/>
        </w:rPr>
        <w:t xml:space="preserve">    d) Dovada transmiterii către </w:t>
      </w:r>
      <w:r w:rsidR="005F36FE" w:rsidRPr="00C940DF">
        <w:rPr>
          <w:iCs/>
          <w:shd w:val="clear" w:color="auto" w:fill="FFFFFF"/>
        </w:rPr>
        <w:t xml:space="preserve">Colegiile teritoriale ale farmaciştilor din judeţul </w:t>
      </w:r>
      <w:r w:rsidRPr="00C940DF">
        <w:rPr>
          <w:bdr w:val="none" w:sz="0" w:space="0" w:color="auto" w:frame="1"/>
        </w:rPr>
        <w:t xml:space="preserve">în care unitatea farmaceutică îşi desfăşoară activitatea a notificării potrivit modelului nr. 7 </w:t>
      </w:r>
      <w:r w:rsidR="004828A6" w:rsidRPr="00C940DF">
        <w:rPr>
          <w:bCs/>
          <w:shd w:val="clear" w:color="auto" w:fill="FFFFFF"/>
        </w:rPr>
        <w:t>prevăzut în anexa care face parte integrantă din prezentul ordin</w:t>
      </w:r>
      <w:r w:rsidRPr="00C940DF">
        <w:rPr>
          <w:bdr w:val="none" w:sz="0" w:space="0" w:color="auto" w:frame="1"/>
        </w:rPr>
        <w:t>;”</w:t>
      </w:r>
    </w:p>
    <w:p w:rsidR="003840FC" w:rsidRPr="00C940DF" w:rsidRDefault="003840FC" w:rsidP="003840FC">
      <w:pPr>
        <w:pStyle w:val="NormalWeb"/>
        <w:spacing w:before="0" w:beforeAutospacing="0" w:after="0" w:afterAutospacing="0" w:line="276" w:lineRule="auto"/>
        <w:ind w:left="142"/>
        <w:rPr>
          <w:rStyle w:val="rvts101"/>
          <w:b/>
        </w:rPr>
      </w:pPr>
    </w:p>
    <w:p w:rsidR="00540ED0" w:rsidRPr="00C940DF" w:rsidRDefault="00F32836" w:rsidP="008066AE">
      <w:pPr>
        <w:pStyle w:val="NormalWeb"/>
        <w:spacing w:before="0" w:beforeAutospacing="0" w:after="0" w:afterAutospacing="0" w:line="276" w:lineRule="auto"/>
        <w:ind w:left="284"/>
        <w:jc w:val="both"/>
        <w:rPr>
          <w:rStyle w:val="rvts101"/>
          <w:b/>
        </w:rPr>
      </w:pPr>
      <w:r w:rsidRPr="00C940DF">
        <w:rPr>
          <w:rStyle w:val="rvts8"/>
          <w:b/>
          <w:sz w:val="22"/>
          <w:szCs w:val="22"/>
          <w:bdr w:val="none" w:sz="0" w:space="0" w:color="auto" w:frame="1"/>
        </w:rPr>
        <w:t>2</w:t>
      </w:r>
      <w:r w:rsidR="00DC4A6F" w:rsidRPr="00C940DF">
        <w:rPr>
          <w:rStyle w:val="rvts8"/>
          <w:b/>
          <w:sz w:val="22"/>
          <w:szCs w:val="22"/>
          <w:bdr w:val="none" w:sz="0" w:space="0" w:color="auto" w:frame="1"/>
        </w:rPr>
        <w:t>7</w:t>
      </w:r>
      <w:r w:rsidRPr="00C940DF">
        <w:rPr>
          <w:rStyle w:val="rvts8"/>
          <w:b/>
          <w:sz w:val="22"/>
          <w:szCs w:val="22"/>
          <w:bdr w:val="none" w:sz="0" w:space="0" w:color="auto" w:frame="1"/>
        </w:rPr>
        <w:t>.</w:t>
      </w:r>
      <w:r w:rsidR="00540ED0" w:rsidRPr="00C940DF">
        <w:rPr>
          <w:rStyle w:val="rvts8"/>
          <w:b/>
          <w:sz w:val="22"/>
          <w:szCs w:val="22"/>
          <w:bdr w:val="none" w:sz="0" w:space="0" w:color="auto" w:frame="1"/>
        </w:rPr>
        <w:t xml:space="preserve">  </w:t>
      </w:r>
      <w:r w:rsidR="00540ED0" w:rsidRPr="00C940DF">
        <w:rPr>
          <w:rStyle w:val="rvts8"/>
          <w:sz w:val="22"/>
          <w:szCs w:val="22"/>
          <w:bdr w:val="none" w:sz="0" w:space="0" w:color="auto" w:frame="1"/>
        </w:rPr>
        <w:t> </w:t>
      </w:r>
      <w:r w:rsidR="00540ED0" w:rsidRPr="00C940DF">
        <w:rPr>
          <w:rStyle w:val="rvts101"/>
          <w:b/>
        </w:rPr>
        <w:t>La articolul 12,  alineatul (1), literele a) și c) se modifică și vor avea următorul cuprins:</w:t>
      </w:r>
    </w:p>
    <w:p w:rsidR="00540ED0" w:rsidRPr="00C940DF" w:rsidRDefault="00540ED0" w:rsidP="008066AE">
      <w:pPr>
        <w:shd w:val="clear" w:color="auto" w:fill="FFFFFF"/>
        <w:jc w:val="both"/>
        <w:rPr>
          <w:bdr w:val="none" w:sz="0" w:space="0" w:color="auto" w:frame="1"/>
        </w:rPr>
      </w:pPr>
      <w:r w:rsidRPr="00C940DF">
        <w:rPr>
          <w:bdr w:val="none" w:sz="0" w:space="0" w:color="auto" w:frame="1"/>
        </w:rPr>
        <w:t xml:space="preserve">  ,, </w:t>
      </w:r>
      <w:r w:rsidR="002E1DD8" w:rsidRPr="00C940DF">
        <w:rPr>
          <w:bdr w:val="none" w:sz="0" w:space="0" w:color="auto" w:frame="1"/>
        </w:rPr>
        <w:t>a</w:t>
      </w:r>
      <w:r w:rsidRPr="00C940DF">
        <w:rPr>
          <w:bdr w:val="none" w:sz="0" w:space="0" w:color="auto" w:frame="1"/>
        </w:rPr>
        <w:t>) Cerere potrivit modelului nr. 2</w:t>
      </w:r>
      <w:r w:rsidR="00761A54" w:rsidRPr="00C940DF">
        <w:rPr>
          <w:bdr w:val="none" w:sz="0" w:space="0" w:color="auto" w:frame="1"/>
        </w:rPr>
        <w:t xml:space="preserve"> </w:t>
      </w:r>
      <w:r w:rsidR="004828A6" w:rsidRPr="00C940DF">
        <w:rPr>
          <w:bCs/>
          <w:shd w:val="clear" w:color="auto" w:fill="FFFFFF"/>
        </w:rPr>
        <w:t>prevăzut în anexa care face parte integrantă din prezentul ordin</w:t>
      </w:r>
      <w:r w:rsidRPr="00C940DF">
        <w:rPr>
          <w:bdr w:val="none" w:sz="0" w:space="0" w:color="auto" w:frame="1"/>
        </w:rPr>
        <w:t>;</w:t>
      </w:r>
    </w:p>
    <w:p w:rsidR="00540ED0" w:rsidRPr="00C940DF" w:rsidRDefault="00540ED0" w:rsidP="008066AE">
      <w:pPr>
        <w:shd w:val="clear" w:color="auto" w:fill="FFFFFF"/>
        <w:jc w:val="both"/>
      </w:pPr>
      <w:r w:rsidRPr="00C940DF">
        <w:rPr>
          <w:bdr w:val="none" w:sz="0" w:space="0" w:color="auto" w:frame="1"/>
        </w:rPr>
        <w:t>………………………………………………………………………………………………………..</w:t>
      </w:r>
    </w:p>
    <w:p w:rsidR="00540ED0" w:rsidRPr="00C940DF" w:rsidRDefault="00540ED0" w:rsidP="008066AE">
      <w:pPr>
        <w:shd w:val="clear" w:color="auto" w:fill="FFFFFF"/>
        <w:jc w:val="both"/>
      </w:pPr>
      <w:r w:rsidRPr="00C940DF">
        <w:rPr>
          <w:bdr w:val="none" w:sz="0" w:space="0" w:color="auto" w:frame="1"/>
        </w:rPr>
        <w:t xml:space="preserve">    </w:t>
      </w:r>
      <w:r w:rsidR="002E1DD8" w:rsidRPr="00C940DF">
        <w:rPr>
          <w:bdr w:val="none" w:sz="0" w:space="0" w:color="auto" w:frame="1"/>
        </w:rPr>
        <w:t>c</w:t>
      </w:r>
      <w:r w:rsidRPr="00C940DF">
        <w:rPr>
          <w:bdr w:val="none" w:sz="0" w:space="0" w:color="auto" w:frame="1"/>
        </w:rPr>
        <w:t xml:space="preserve">) Dovada transmiterii către </w:t>
      </w:r>
      <w:r w:rsidR="005F36FE" w:rsidRPr="00C940DF">
        <w:rPr>
          <w:iCs/>
          <w:shd w:val="clear" w:color="auto" w:fill="FFFFFF"/>
        </w:rPr>
        <w:t>Colegiile teritoriale ale farmaciştilor din judeţul</w:t>
      </w:r>
      <w:r w:rsidRPr="00C940DF">
        <w:rPr>
          <w:bdr w:val="none" w:sz="0" w:space="0" w:color="auto" w:frame="1"/>
        </w:rPr>
        <w:t xml:space="preserve"> în care unitatea farmaceutică îşi desfăşoară activitatea a notificării potrivit modelului nr. 7 </w:t>
      </w:r>
      <w:r w:rsidR="004828A6" w:rsidRPr="00C940DF">
        <w:rPr>
          <w:bCs/>
          <w:shd w:val="clear" w:color="auto" w:fill="FFFFFF"/>
        </w:rPr>
        <w:t>prevăzut în anexa care face parte integrantă din prezentul ordin</w:t>
      </w:r>
      <w:r w:rsidRPr="00C940DF">
        <w:rPr>
          <w:bdr w:val="none" w:sz="0" w:space="0" w:color="auto" w:frame="1"/>
        </w:rPr>
        <w:t>;”</w:t>
      </w:r>
    </w:p>
    <w:p w:rsidR="00540ED0" w:rsidRPr="00C940DF" w:rsidRDefault="00540ED0" w:rsidP="008066AE">
      <w:pPr>
        <w:pStyle w:val="NormalWeb"/>
        <w:spacing w:before="0" w:beforeAutospacing="0" w:after="0" w:afterAutospacing="0" w:line="276" w:lineRule="auto"/>
        <w:ind w:left="142"/>
        <w:jc w:val="both"/>
        <w:rPr>
          <w:rStyle w:val="rvts101"/>
          <w:b/>
        </w:rPr>
      </w:pPr>
    </w:p>
    <w:p w:rsidR="00BD1C85" w:rsidRPr="00C940DF" w:rsidRDefault="008A2736" w:rsidP="008066AE">
      <w:pPr>
        <w:pStyle w:val="NormalWeb"/>
        <w:spacing w:before="0" w:beforeAutospacing="0" w:after="0" w:afterAutospacing="0" w:line="276" w:lineRule="auto"/>
        <w:ind w:left="284"/>
        <w:jc w:val="both"/>
        <w:rPr>
          <w:rStyle w:val="rvts101"/>
          <w:b/>
        </w:rPr>
      </w:pPr>
      <w:r w:rsidRPr="00C940DF">
        <w:rPr>
          <w:rStyle w:val="rvts8"/>
          <w:b/>
          <w:sz w:val="22"/>
          <w:szCs w:val="22"/>
          <w:bdr w:val="none" w:sz="0" w:space="0" w:color="auto" w:frame="1"/>
        </w:rPr>
        <w:t>2</w:t>
      </w:r>
      <w:r w:rsidR="00DC4A6F" w:rsidRPr="00C940DF">
        <w:rPr>
          <w:rStyle w:val="rvts8"/>
          <w:b/>
          <w:sz w:val="22"/>
          <w:szCs w:val="22"/>
          <w:bdr w:val="none" w:sz="0" w:space="0" w:color="auto" w:frame="1"/>
        </w:rPr>
        <w:t>8</w:t>
      </w:r>
      <w:r w:rsidR="00F32836" w:rsidRPr="00C940DF">
        <w:rPr>
          <w:rStyle w:val="rvts8"/>
          <w:b/>
          <w:sz w:val="22"/>
          <w:szCs w:val="22"/>
          <w:bdr w:val="none" w:sz="0" w:space="0" w:color="auto" w:frame="1"/>
        </w:rPr>
        <w:t>.</w:t>
      </w:r>
      <w:r w:rsidR="00BD1C85" w:rsidRPr="00C940DF">
        <w:rPr>
          <w:rStyle w:val="rvts8"/>
          <w:sz w:val="22"/>
          <w:szCs w:val="22"/>
          <w:bdr w:val="none" w:sz="0" w:space="0" w:color="auto" w:frame="1"/>
        </w:rPr>
        <w:t> </w:t>
      </w:r>
      <w:r w:rsidR="00BD1C85" w:rsidRPr="00C940DF">
        <w:rPr>
          <w:rStyle w:val="rvts101"/>
          <w:b/>
        </w:rPr>
        <w:t>La articolul 13,  alineatul (</w:t>
      </w:r>
      <w:r w:rsidR="002E1DD8" w:rsidRPr="00C940DF">
        <w:rPr>
          <w:rStyle w:val="rvts101"/>
          <w:b/>
        </w:rPr>
        <w:t>2</w:t>
      </w:r>
      <w:r w:rsidR="00BD1C85" w:rsidRPr="00C940DF">
        <w:rPr>
          <w:rStyle w:val="rvts101"/>
          <w:b/>
        </w:rPr>
        <w:t>), literele b) și c) se modifică și vor avea următorul cuprins:</w:t>
      </w:r>
    </w:p>
    <w:p w:rsidR="00BD1C85" w:rsidRPr="00C940DF" w:rsidRDefault="00BD1C85" w:rsidP="008066AE">
      <w:pPr>
        <w:shd w:val="clear" w:color="auto" w:fill="FFFFFF"/>
        <w:jc w:val="both"/>
        <w:rPr>
          <w:bdr w:val="none" w:sz="0" w:space="0" w:color="auto" w:frame="1"/>
        </w:rPr>
      </w:pPr>
      <w:r w:rsidRPr="00C940DF">
        <w:rPr>
          <w:bdr w:val="none" w:sz="0" w:space="0" w:color="auto" w:frame="1"/>
        </w:rPr>
        <w:t> </w:t>
      </w:r>
      <w:r w:rsidR="008A2736" w:rsidRPr="00C940DF">
        <w:rPr>
          <w:bdr w:val="none" w:sz="0" w:space="0" w:color="auto" w:frame="1"/>
        </w:rPr>
        <w:t xml:space="preserve">  </w:t>
      </w:r>
      <w:r w:rsidRPr="00C940DF">
        <w:rPr>
          <w:bdr w:val="none" w:sz="0" w:space="0" w:color="auto" w:frame="1"/>
        </w:rPr>
        <w:t xml:space="preserve"> ,,b) Cerere potrivit modelului nr. 4 </w:t>
      </w:r>
      <w:r w:rsidR="004828A6" w:rsidRPr="00C940DF">
        <w:rPr>
          <w:bCs/>
          <w:shd w:val="clear" w:color="auto" w:fill="FFFFFF"/>
        </w:rPr>
        <w:t>prevăzut în anexa care face parte integrantă din prezentul ordin</w:t>
      </w:r>
      <w:r w:rsidRPr="00C940DF">
        <w:rPr>
          <w:bdr w:val="none" w:sz="0" w:space="0" w:color="auto" w:frame="1"/>
        </w:rPr>
        <w:t>;</w:t>
      </w:r>
    </w:p>
    <w:p w:rsidR="00BD1C85" w:rsidRPr="00C940DF" w:rsidRDefault="00BD1C85" w:rsidP="008066AE">
      <w:pPr>
        <w:shd w:val="clear" w:color="auto" w:fill="FFFFFF"/>
        <w:jc w:val="both"/>
      </w:pPr>
      <w:r w:rsidRPr="00C940DF">
        <w:rPr>
          <w:bdr w:val="none" w:sz="0" w:space="0" w:color="auto" w:frame="1"/>
        </w:rPr>
        <w:t>………………………………………………………………………………………………………..</w:t>
      </w:r>
    </w:p>
    <w:p w:rsidR="00BD1C85" w:rsidRPr="00C940DF" w:rsidRDefault="00BD1C85" w:rsidP="008066AE">
      <w:pPr>
        <w:shd w:val="clear" w:color="auto" w:fill="FFFFFF"/>
        <w:jc w:val="both"/>
      </w:pPr>
      <w:r w:rsidRPr="00C940DF">
        <w:rPr>
          <w:bdr w:val="none" w:sz="0" w:space="0" w:color="auto" w:frame="1"/>
        </w:rPr>
        <w:t>   </w:t>
      </w:r>
      <w:r w:rsidR="008A2736" w:rsidRPr="00C940DF">
        <w:rPr>
          <w:bdr w:val="none" w:sz="0" w:space="0" w:color="auto" w:frame="1"/>
        </w:rPr>
        <w:t xml:space="preserve"> </w:t>
      </w:r>
      <w:r w:rsidRPr="00C940DF">
        <w:rPr>
          <w:bdr w:val="none" w:sz="0" w:space="0" w:color="auto" w:frame="1"/>
        </w:rPr>
        <w:t xml:space="preserve"> c) Dovada transmiterii către </w:t>
      </w:r>
      <w:r w:rsidR="005F36FE" w:rsidRPr="00C940DF">
        <w:rPr>
          <w:iCs/>
          <w:shd w:val="clear" w:color="auto" w:fill="FFFFFF"/>
        </w:rPr>
        <w:t xml:space="preserve">Colegiile teritoriale ale farmaciştilor din judeţul </w:t>
      </w:r>
      <w:r w:rsidRPr="00C940DF">
        <w:rPr>
          <w:bdr w:val="none" w:sz="0" w:space="0" w:color="auto" w:frame="1"/>
        </w:rPr>
        <w:t>în care unitatea farmaceutică îşi desfăşoară activitatea</w:t>
      </w:r>
      <w:r w:rsidR="009926B7" w:rsidRPr="00C940DF">
        <w:rPr>
          <w:bdr w:val="none" w:sz="0" w:space="0" w:color="auto" w:frame="1"/>
        </w:rPr>
        <w:t>,</w:t>
      </w:r>
      <w:r w:rsidRPr="00C940DF">
        <w:rPr>
          <w:bdr w:val="none" w:sz="0" w:space="0" w:color="auto" w:frame="1"/>
        </w:rPr>
        <w:t xml:space="preserve"> a notificării potrivit modelului nr. 7 </w:t>
      </w:r>
      <w:r w:rsidR="004828A6" w:rsidRPr="00C940DF">
        <w:rPr>
          <w:bCs/>
          <w:shd w:val="clear" w:color="auto" w:fill="FFFFFF"/>
        </w:rPr>
        <w:t>prevăzut în anexa care face parte integrantă din prezentul ordin</w:t>
      </w:r>
      <w:r w:rsidRPr="00C940DF">
        <w:rPr>
          <w:bdr w:val="none" w:sz="0" w:space="0" w:color="auto" w:frame="1"/>
        </w:rPr>
        <w:t>;”</w:t>
      </w:r>
    </w:p>
    <w:p w:rsidR="00BD1C85" w:rsidRPr="00C940DF" w:rsidRDefault="00BD1C85" w:rsidP="008066AE">
      <w:pPr>
        <w:pStyle w:val="NormalWeb"/>
        <w:spacing w:before="0" w:beforeAutospacing="0" w:after="0" w:afterAutospacing="0" w:line="276" w:lineRule="auto"/>
        <w:ind w:left="142"/>
        <w:jc w:val="both"/>
        <w:rPr>
          <w:rStyle w:val="rvts101"/>
          <w:b/>
        </w:rPr>
      </w:pPr>
    </w:p>
    <w:p w:rsidR="00CE686F" w:rsidRPr="00C940DF" w:rsidRDefault="00CE686F" w:rsidP="008066AE">
      <w:pPr>
        <w:pStyle w:val="NormalWeb"/>
        <w:spacing w:before="0" w:beforeAutospacing="0" w:after="0" w:afterAutospacing="0" w:line="276" w:lineRule="auto"/>
        <w:ind w:left="284"/>
        <w:jc w:val="both"/>
        <w:rPr>
          <w:rStyle w:val="rvts8"/>
          <w:b/>
          <w:sz w:val="22"/>
          <w:szCs w:val="22"/>
          <w:bdr w:val="none" w:sz="0" w:space="0" w:color="auto" w:frame="1"/>
        </w:rPr>
      </w:pPr>
    </w:p>
    <w:p w:rsidR="00EA61CD" w:rsidRPr="00C940DF" w:rsidRDefault="00EA61CD" w:rsidP="008066AE">
      <w:pPr>
        <w:pStyle w:val="NormalWeb"/>
        <w:spacing w:before="0" w:beforeAutospacing="0" w:after="0" w:afterAutospacing="0" w:line="276" w:lineRule="auto"/>
        <w:ind w:left="284"/>
        <w:jc w:val="both"/>
        <w:rPr>
          <w:rStyle w:val="rvts101"/>
          <w:b/>
        </w:rPr>
      </w:pPr>
      <w:r w:rsidRPr="00C940DF">
        <w:rPr>
          <w:rStyle w:val="rvts8"/>
          <w:b/>
          <w:sz w:val="22"/>
          <w:szCs w:val="22"/>
          <w:bdr w:val="none" w:sz="0" w:space="0" w:color="auto" w:frame="1"/>
        </w:rPr>
        <w:lastRenderedPageBreak/>
        <w:t> </w:t>
      </w:r>
      <w:r w:rsidR="00DC4A6F" w:rsidRPr="00C940DF">
        <w:rPr>
          <w:rStyle w:val="rvts8"/>
          <w:b/>
          <w:sz w:val="22"/>
          <w:szCs w:val="22"/>
          <w:bdr w:val="none" w:sz="0" w:space="0" w:color="auto" w:frame="1"/>
        </w:rPr>
        <w:t>29</w:t>
      </w:r>
      <w:r w:rsidR="00F32836" w:rsidRPr="00C940DF">
        <w:rPr>
          <w:rStyle w:val="rvts8"/>
          <w:b/>
          <w:sz w:val="22"/>
          <w:szCs w:val="22"/>
          <w:bdr w:val="none" w:sz="0" w:space="0" w:color="auto" w:frame="1"/>
        </w:rPr>
        <w:t>.</w:t>
      </w:r>
      <w:r w:rsidR="00F32836" w:rsidRPr="00C940DF">
        <w:rPr>
          <w:rStyle w:val="rvts8"/>
          <w:sz w:val="22"/>
          <w:szCs w:val="22"/>
          <w:bdr w:val="none" w:sz="0" w:space="0" w:color="auto" w:frame="1"/>
        </w:rPr>
        <w:t xml:space="preserve"> </w:t>
      </w:r>
      <w:r w:rsidRPr="00C940DF">
        <w:rPr>
          <w:rStyle w:val="rvts8"/>
          <w:sz w:val="22"/>
          <w:szCs w:val="22"/>
          <w:bdr w:val="none" w:sz="0" w:space="0" w:color="auto" w:frame="1"/>
        </w:rPr>
        <w:t> </w:t>
      </w:r>
      <w:r w:rsidRPr="00C940DF">
        <w:rPr>
          <w:rStyle w:val="rvts101"/>
          <w:b/>
        </w:rPr>
        <w:t>La articolul 14,  alineatul (1), literele a) și k) se modifică și vor avea următorul cuprins:</w:t>
      </w:r>
    </w:p>
    <w:p w:rsidR="00EA61CD" w:rsidRPr="00C940DF" w:rsidRDefault="00EA61CD" w:rsidP="008066AE">
      <w:pPr>
        <w:shd w:val="clear" w:color="auto" w:fill="FFFFFF"/>
        <w:jc w:val="both"/>
        <w:rPr>
          <w:bdr w:val="none" w:sz="0" w:space="0" w:color="auto" w:frame="1"/>
        </w:rPr>
      </w:pPr>
      <w:r w:rsidRPr="00C940DF">
        <w:rPr>
          <w:bdr w:val="none" w:sz="0" w:space="0" w:color="auto" w:frame="1"/>
        </w:rPr>
        <w:t xml:space="preserve">  ,,a) Cerere potrivit modelului nr. 2 </w:t>
      </w:r>
      <w:r w:rsidR="004828A6" w:rsidRPr="00C940DF">
        <w:rPr>
          <w:bCs/>
          <w:shd w:val="clear" w:color="auto" w:fill="FFFFFF"/>
        </w:rPr>
        <w:t>prevăzut în anexa care face parte integrantă din prezentul ordin</w:t>
      </w:r>
      <w:r w:rsidRPr="00C940DF">
        <w:rPr>
          <w:bdr w:val="none" w:sz="0" w:space="0" w:color="auto" w:frame="1"/>
        </w:rPr>
        <w:t>;</w:t>
      </w:r>
    </w:p>
    <w:p w:rsidR="00EA61CD" w:rsidRPr="00C940DF" w:rsidRDefault="00EA61CD" w:rsidP="008066AE">
      <w:pPr>
        <w:shd w:val="clear" w:color="auto" w:fill="FFFFFF"/>
        <w:jc w:val="both"/>
      </w:pPr>
      <w:r w:rsidRPr="00C940DF">
        <w:rPr>
          <w:bdr w:val="none" w:sz="0" w:space="0" w:color="auto" w:frame="1"/>
        </w:rPr>
        <w:t>………………………………………………………………………………………………………..</w:t>
      </w:r>
    </w:p>
    <w:p w:rsidR="00EA61CD" w:rsidRPr="00C940DF" w:rsidRDefault="00EA61CD" w:rsidP="008066AE">
      <w:pPr>
        <w:shd w:val="clear" w:color="auto" w:fill="FFFFFF"/>
        <w:jc w:val="both"/>
      </w:pPr>
      <w:r w:rsidRPr="00C940DF">
        <w:rPr>
          <w:bdr w:val="none" w:sz="0" w:space="0" w:color="auto" w:frame="1"/>
        </w:rPr>
        <w:t xml:space="preserve">    k) Dovada transmiterii către </w:t>
      </w:r>
      <w:r w:rsidR="005F36FE" w:rsidRPr="00C940DF">
        <w:rPr>
          <w:iCs/>
          <w:shd w:val="clear" w:color="auto" w:fill="FFFFFF"/>
        </w:rPr>
        <w:t xml:space="preserve">Colegiile teritoriale ale farmaciştilor din judeţul </w:t>
      </w:r>
      <w:r w:rsidRPr="00C940DF">
        <w:rPr>
          <w:bdr w:val="none" w:sz="0" w:space="0" w:color="auto" w:frame="1"/>
        </w:rPr>
        <w:t xml:space="preserve">în care unitatea farmaceutică îşi desfăşoară activitatea a notificării potrivit modelului nr. 7 </w:t>
      </w:r>
      <w:r w:rsidR="004828A6" w:rsidRPr="00C940DF">
        <w:rPr>
          <w:bCs/>
          <w:shd w:val="clear" w:color="auto" w:fill="FFFFFF"/>
        </w:rPr>
        <w:t>prevăzut în anexa care face parte integrantă din prezentul ordin</w:t>
      </w:r>
      <w:r w:rsidRPr="00C940DF">
        <w:rPr>
          <w:bdr w:val="none" w:sz="0" w:space="0" w:color="auto" w:frame="1"/>
        </w:rPr>
        <w:t>;”</w:t>
      </w:r>
    </w:p>
    <w:p w:rsidR="00EA61CD" w:rsidRPr="00C940DF" w:rsidRDefault="00EA61CD" w:rsidP="008066AE">
      <w:pPr>
        <w:pStyle w:val="NormalWeb"/>
        <w:spacing w:before="0" w:beforeAutospacing="0" w:after="0" w:afterAutospacing="0" w:line="276" w:lineRule="auto"/>
        <w:ind w:left="142"/>
        <w:jc w:val="both"/>
        <w:rPr>
          <w:rStyle w:val="rvts101"/>
          <w:b/>
        </w:rPr>
      </w:pPr>
    </w:p>
    <w:p w:rsidR="00821564" w:rsidRPr="00C940DF" w:rsidRDefault="00F32836" w:rsidP="008066AE">
      <w:pPr>
        <w:pStyle w:val="NormalWeb"/>
        <w:spacing w:before="0" w:beforeAutospacing="0" w:after="0" w:afterAutospacing="0" w:line="276" w:lineRule="auto"/>
        <w:ind w:left="284"/>
        <w:jc w:val="both"/>
        <w:rPr>
          <w:rStyle w:val="rvts101"/>
          <w:b/>
        </w:rPr>
      </w:pPr>
      <w:r w:rsidRPr="00C940DF">
        <w:rPr>
          <w:rStyle w:val="rvts8"/>
          <w:b/>
          <w:sz w:val="22"/>
          <w:szCs w:val="22"/>
          <w:bdr w:val="none" w:sz="0" w:space="0" w:color="auto" w:frame="1"/>
        </w:rPr>
        <w:t>3</w:t>
      </w:r>
      <w:r w:rsidR="00DC4A6F" w:rsidRPr="00C940DF">
        <w:rPr>
          <w:rStyle w:val="rvts8"/>
          <w:b/>
          <w:sz w:val="22"/>
          <w:szCs w:val="22"/>
          <w:bdr w:val="none" w:sz="0" w:space="0" w:color="auto" w:frame="1"/>
        </w:rPr>
        <w:t>0</w:t>
      </w:r>
      <w:r w:rsidRPr="00C940DF">
        <w:rPr>
          <w:rStyle w:val="rvts8"/>
          <w:b/>
          <w:sz w:val="22"/>
          <w:szCs w:val="22"/>
          <w:bdr w:val="none" w:sz="0" w:space="0" w:color="auto" w:frame="1"/>
        </w:rPr>
        <w:t>.</w:t>
      </w:r>
      <w:r w:rsidR="00821564" w:rsidRPr="00C940DF">
        <w:rPr>
          <w:rStyle w:val="rvts8"/>
          <w:sz w:val="22"/>
          <w:szCs w:val="22"/>
          <w:bdr w:val="none" w:sz="0" w:space="0" w:color="auto" w:frame="1"/>
        </w:rPr>
        <w:t xml:space="preserve">  </w:t>
      </w:r>
      <w:r w:rsidR="00821564" w:rsidRPr="00C940DF">
        <w:rPr>
          <w:rStyle w:val="rvts101"/>
          <w:b/>
        </w:rPr>
        <w:t>La articolul 15,  alineatul (2), literele b) și c) se modifică și vor avea următorul cuprins:</w:t>
      </w:r>
    </w:p>
    <w:p w:rsidR="00821564" w:rsidRPr="00C940DF" w:rsidRDefault="00821564" w:rsidP="008066AE">
      <w:pPr>
        <w:shd w:val="clear" w:color="auto" w:fill="FFFFFF"/>
        <w:jc w:val="both"/>
        <w:rPr>
          <w:bdr w:val="none" w:sz="0" w:space="0" w:color="auto" w:frame="1"/>
        </w:rPr>
      </w:pPr>
      <w:r w:rsidRPr="00C940DF">
        <w:rPr>
          <w:bdr w:val="none" w:sz="0" w:space="0" w:color="auto" w:frame="1"/>
        </w:rPr>
        <w:t xml:space="preserve">  ,,b) Cerere potrivit modelului nr. 4 </w:t>
      </w:r>
      <w:r w:rsidR="004828A6" w:rsidRPr="00C940DF">
        <w:rPr>
          <w:bCs/>
          <w:shd w:val="clear" w:color="auto" w:fill="FFFFFF"/>
        </w:rPr>
        <w:t>prevăzut în anexa care face parte integrantă din prezentul ordin</w:t>
      </w:r>
      <w:r w:rsidRPr="00C940DF">
        <w:rPr>
          <w:bdr w:val="none" w:sz="0" w:space="0" w:color="auto" w:frame="1"/>
        </w:rPr>
        <w:t>;</w:t>
      </w:r>
    </w:p>
    <w:p w:rsidR="00821564" w:rsidRPr="00C940DF" w:rsidRDefault="00821564" w:rsidP="008066AE">
      <w:pPr>
        <w:shd w:val="clear" w:color="auto" w:fill="FFFFFF"/>
        <w:jc w:val="both"/>
      </w:pPr>
      <w:r w:rsidRPr="00C940DF">
        <w:rPr>
          <w:bdr w:val="none" w:sz="0" w:space="0" w:color="auto" w:frame="1"/>
        </w:rPr>
        <w:t>………………………………………………………………………………………………………..</w:t>
      </w:r>
    </w:p>
    <w:p w:rsidR="00821564" w:rsidRPr="00C940DF" w:rsidRDefault="00821564" w:rsidP="008066AE">
      <w:pPr>
        <w:shd w:val="clear" w:color="auto" w:fill="FFFFFF"/>
        <w:jc w:val="both"/>
      </w:pPr>
      <w:r w:rsidRPr="00C940DF">
        <w:rPr>
          <w:bdr w:val="none" w:sz="0" w:space="0" w:color="auto" w:frame="1"/>
        </w:rPr>
        <w:t xml:space="preserve">    c) Dovada transmiterii către </w:t>
      </w:r>
      <w:r w:rsidR="005F36FE" w:rsidRPr="00C940DF">
        <w:rPr>
          <w:iCs/>
          <w:shd w:val="clear" w:color="auto" w:fill="FFFFFF"/>
        </w:rPr>
        <w:t>Colegiile teritoriale ale farmaciştilor din judeţul</w:t>
      </w:r>
      <w:r w:rsidRPr="00C940DF">
        <w:rPr>
          <w:bdr w:val="none" w:sz="0" w:space="0" w:color="auto" w:frame="1"/>
        </w:rPr>
        <w:t xml:space="preserve"> în care unitatea farmaceutică îşi desfăşoară activitatea a notificării potrivit modelului nr. 7 </w:t>
      </w:r>
      <w:r w:rsidR="004828A6" w:rsidRPr="00C940DF">
        <w:rPr>
          <w:bCs/>
          <w:shd w:val="clear" w:color="auto" w:fill="FFFFFF"/>
        </w:rPr>
        <w:t>prevăzut în anexa care face parte integrantă din prezentul ordin</w:t>
      </w:r>
      <w:r w:rsidRPr="00C940DF">
        <w:rPr>
          <w:bdr w:val="none" w:sz="0" w:space="0" w:color="auto" w:frame="1"/>
        </w:rPr>
        <w:t>;”</w:t>
      </w:r>
    </w:p>
    <w:p w:rsidR="00EA61CD" w:rsidRPr="00C940DF" w:rsidRDefault="00EA61CD" w:rsidP="00EA61CD">
      <w:pPr>
        <w:pStyle w:val="NormalWeb"/>
        <w:shd w:val="clear" w:color="auto" w:fill="FFFFFF"/>
        <w:spacing w:before="0" w:beforeAutospacing="0" w:after="0" w:afterAutospacing="0"/>
        <w:rPr>
          <w:rStyle w:val="rvts8"/>
          <w:sz w:val="22"/>
          <w:szCs w:val="22"/>
          <w:bdr w:val="none" w:sz="0" w:space="0" w:color="auto" w:frame="1"/>
        </w:rPr>
      </w:pPr>
    </w:p>
    <w:p w:rsidR="000F6A0B" w:rsidRPr="00C940DF" w:rsidRDefault="001B6E4B" w:rsidP="00F778D0">
      <w:pPr>
        <w:pStyle w:val="NormalWeb"/>
        <w:spacing w:before="0" w:beforeAutospacing="0" w:after="0" w:afterAutospacing="0" w:line="276" w:lineRule="auto"/>
        <w:ind w:left="360"/>
        <w:rPr>
          <w:rStyle w:val="rvts101"/>
        </w:rPr>
      </w:pPr>
      <w:r w:rsidRPr="00C940DF">
        <w:rPr>
          <w:rStyle w:val="rvts101"/>
          <w:b/>
        </w:rPr>
        <w:t>3</w:t>
      </w:r>
      <w:r w:rsidR="00DC4A6F" w:rsidRPr="00C940DF">
        <w:rPr>
          <w:rStyle w:val="rvts101"/>
          <w:b/>
        </w:rPr>
        <w:t>1</w:t>
      </w:r>
      <w:r w:rsidR="00F778D0" w:rsidRPr="00C940DF">
        <w:rPr>
          <w:rStyle w:val="rvts101"/>
          <w:b/>
        </w:rPr>
        <w:t xml:space="preserve">. </w:t>
      </w:r>
      <w:r w:rsidR="006938B2" w:rsidRPr="00C940DF">
        <w:rPr>
          <w:rStyle w:val="rvts101"/>
          <w:b/>
        </w:rPr>
        <w:t>A</w:t>
      </w:r>
      <w:r w:rsidR="00521296" w:rsidRPr="00C940DF">
        <w:rPr>
          <w:rStyle w:val="rvts101"/>
          <w:b/>
        </w:rPr>
        <w:t xml:space="preserve">rticolul </w:t>
      </w:r>
      <w:r w:rsidR="006938B2" w:rsidRPr="00C940DF">
        <w:rPr>
          <w:rStyle w:val="rvts101"/>
          <w:b/>
        </w:rPr>
        <w:t>69</w:t>
      </w:r>
      <w:r w:rsidR="00521296" w:rsidRPr="00C940DF">
        <w:rPr>
          <w:rStyle w:val="rvts101"/>
          <w:b/>
        </w:rPr>
        <w:t xml:space="preserve"> </w:t>
      </w:r>
      <w:r w:rsidR="00B012AD" w:rsidRPr="00C940DF">
        <w:rPr>
          <w:rStyle w:val="rvts101"/>
          <w:b/>
        </w:rPr>
        <w:t>se modifică și va avea următorul cuprins</w:t>
      </w:r>
      <w:r w:rsidR="00521296" w:rsidRPr="00C940DF">
        <w:rPr>
          <w:rStyle w:val="rvts101"/>
          <w:b/>
          <w:lang w:val="en-US"/>
        </w:rPr>
        <w:t xml:space="preserve">: </w:t>
      </w:r>
    </w:p>
    <w:p w:rsidR="00990A54" w:rsidRPr="00C940DF" w:rsidRDefault="006938B2" w:rsidP="00990A54">
      <w:pPr>
        <w:ind w:firstLine="284"/>
        <w:jc w:val="both"/>
        <w:rPr>
          <w:iCs/>
          <w:lang w:val="ro-RO"/>
        </w:rPr>
      </w:pPr>
      <w:r w:rsidRPr="00C940DF">
        <w:rPr>
          <w:rStyle w:val="rvts101"/>
        </w:rPr>
        <w:t>,,</w:t>
      </w:r>
      <w:r w:rsidR="0020230E" w:rsidRPr="00C940DF">
        <w:rPr>
          <w:b/>
          <w:sz w:val="22"/>
          <w:szCs w:val="22"/>
        </w:rPr>
        <w:t xml:space="preserve"> </w:t>
      </w:r>
      <w:r w:rsidR="0020230E" w:rsidRPr="00C940DF">
        <w:rPr>
          <w:rStyle w:val="rvts101"/>
          <w:b/>
          <w:sz w:val="22"/>
          <w:szCs w:val="22"/>
        </w:rPr>
        <w:t>Art. 69</w:t>
      </w:r>
      <w:r w:rsidR="0020230E" w:rsidRPr="00C940DF">
        <w:rPr>
          <w:rStyle w:val="rvts101"/>
          <w:sz w:val="22"/>
          <w:szCs w:val="22"/>
        </w:rPr>
        <w:t xml:space="preserve"> – </w:t>
      </w:r>
      <w:r w:rsidR="0007086F" w:rsidRPr="00C940DF">
        <w:rPr>
          <w:lang w:val="it-IT"/>
        </w:rPr>
        <w:t xml:space="preserve">(1) Personalul </w:t>
      </w:r>
      <w:r w:rsidR="0007086F" w:rsidRPr="00C940DF">
        <w:rPr>
          <w:iCs/>
          <w:lang w:val="ro-RO"/>
        </w:rPr>
        <w:t>de specialitate împuternicit din cadrul Ministerului Sănătăţii, respectiv din cadrul direcţiilor de sănătate publică judeţene şi a municipiului Bucureşti şi/sau al Agenţiei Naţionale a Medicamentului şi a Dispozitivelor Medicale din România</w:t>
      </w:r>
      <w:r w:rsidR="00990A54" w:rsidRPr="00C940DF">
        <w:rPr>
          <w:iCs/>
          <w:lang w:val="ro-RO"/>
        </w:rPr>
        <w:t>,</w:t>
      </w:r>
      <w:r w:rsidR="0007086F" w:rsidRPr="00C940DF">
        <w:rPr>
          <w:lang w:val="it-IT"/>
        </w:rPr>
        <w:t xml:space="preserve"> efectuează inspecții de supraveghere și de control </w:t>
      </w:r>
      <w:r w:rsidR="0007086F" w:rsidRPr="00C940DF">
        <w:rPr>
          <w:iCs/>
          <w:lang w:val="ro-RO"/>
        </w:rPr>
        <w:t>a activităţii în farmacii comunitare/oficine comunitare rurale și sezoniere, farmacii cu circuit închis/oficine cu circuit închis şi drogherii</w:t>
      </w:r>
      <w:r w:rsidR="00990A54" w:rsidRPr="00C940DF">
        <w:rPr>
          <w:iCs/>
          <w:lang w:val="ro-RO"/>
        </w:rPr>
        <w:t xml:space="preserve">, </w:t>
      </w:r>
      <w:r w:rsidR="001E62A8" w:rsidRPr="00C940DF">
        <w:rPr>
          <w:iCs/>
          <w:lang w:val="ro-RO"/>
        </w:rPr>
        <w:t xml:space="preserve">după caz, </w:t>
      </w:r>
      <w:r w:rsidR="001E62A8" w:rsidRPr="00C940DF">
        <w:t xml:space="preserve">precum și </w:t>
      </w:r>
      <w:r w:rsidR="00A306A2" w:rsidRPr="00C940DF">
        <w:t xml:space="preserve">a </w:t>
      </w:r>
      <w:r w:rsidR="001E62A8" w:rsidRPr="00C940DF">
        <w:t>activități</w:t>
      </w:r>
      <w:r w:rsidR="00A306A2" w:rsidRPr="00C940DF">
        <w:t>i</w:t>
      </w:r>
      <w:r w:rsidR="00990A54" w:rsidRPr="00C940DF">
        <w:t xml:space="preserve"> privind vânzarea şi eliberarea prin intermediul serviciilor societăţii informaţionale a medicamentelor care se eliberează fără prescripţie medicală, cu respectarea prevederilor art. 31 din </w:t>
      </w:r>
      <w:r w:rsidR="00990A54" w:rsidRPr="00C940DF">
        <w:rPr>
          <w:lang w:val="it-IT"/>
        </w:rPr>
        <w:t>Legea farmaciei nr. 266/2008, republicată, cu modificările și completările ulterioare.</w:t>
      </w:r>
    </w:p>
    <w:p w:rsidR="00AA5310" w:rsidRPr="00C940DF" w:rsidRDefault="0007086F" w:rsidP="0007086F">
      <w:pPr>
        <w:ind w:firstLine="284"/>
        <w:jc w:val="both"/>
        <w:rPr>
          <w:iCs/>
          <w:lang w:val="ro-RO"/>
        </w:rPr>
      </w:pPr>
      <w:r w:rsidRPr="00C940DF">
        <w:rPr>
          <w:bdr w:val="none" w:sz="0" w:space="0" w:color="auto" w:frame="1"/>
          <w:lang w:val="ro-RO"/>
        </w:rPr>
        <w:t xml:space="preserve">(2) Inspecţia de supraveghere </w:t>
      </w:r>
      <w:r w:rsidRPr="00C940DF">
        <w:rPr>
          <w:iCs/>
          <w:lang w:val="ro-RO"/>
        </w:rPr>
        <w:t>se asigură cel puţin o dată la 5 ani</w:t>
      </w:r>
      <w:r w:rsidR="00F24B16" w:rsidRPr="00C940DF">
        <w:rPr>
          <w:iCs/>
          <w:lang w:val="ro-RO"/>
        </w:rPr>
        <w:t xml:space="preserve">, în baza unui plan </w:t>
      </w:r>
      <w:r w:rsidR="00A306A2" w:rsidRPr="00C940DF">
        <w:rPr>
          <w:iCs/>
          <w:lang w:val="ro-RO"/>
        </w:rPr>
        <w:t xml:space="preserve">anual </w:t>
      </w:r>
      <w:r w:rsidR="00F24B16" w:rsidRPr="00C940DF">
        <w:rPr>
          <w:iCs/>
          <w:lang w:val="ro-RO"/>
        </w:rPr>
        <w:t>de inspecție,</w:t>
      </w:r>
      <w:r w:rsidRPr="00C940DF">
        <w:rPr>
          <w:iCs/>
          <w:lang w:val="ro-RO"/>
        </w:rPr>
        <w:t xml:space="preserve"> sau ori de câte ori este nevoie</w:t>
      </w:r>
      <w:r w:rsidR="00F24B16" w:rsidRPr="00C940DF">
        <w:rPr>
          <w:iCs/>
          <w:lang w:val="ro-RO"/>
        </w:rPr>
        <w:t>. Acțiunile de inspecție de supraveghere pot fi exti</w:t>
      </w:r>
      <w:r w:rsidR="008E6B03" w:rsidRPr="00C940DF">
        <w:rPr>
          <w:iCs/>
          <w:lang w:val="ro-RO"/>
        </w:rPr>
        <w:t>n</w:t>
      </w:r>
      <w:r w:rsidR="00F24B16" w:rsidRPr="00C940DF">
        <w:rPr>
          <w:iCs/>
          <w:lang w:val="ro-RO"/>
        </w:rPr>
        <w:t xml:space="preserve">se ca urmare a </w:t>
      </w:r>
      <w:r w:rsidR="006F0519" w:rsidRPr="00C940DF">
        <w:rPr>
          <w:iCs/>
          <w:lang w:val="ro-RO"/>
        </w:rPr>
        <w:t xml:space="preserve">unor suspiciuni rezonabile generate de identificarea unor situații neprevăzute </w:t>
      </w:r>
      <w:r w:rsidR="008E6B03" w:rsidRPr="00C940DF">
        <w:rPr>
          <w:iCs/>
          <w:lang w:val="ro-RO"/>
        </w:rPr>
        <w:t>referitoare</w:t>
      </w:r>
      <w:r w:rsidR="006F0519" w:rsidRPr="00C940DF">
        <w:rPr>
          <w:iCs/>
          <w:lang w:val="ro-RO"/>
        </w:rPr>
        <w:t xml:space="preserve"> la desfășurarea activității</w:t>
      </w:r>
      <w:r w:rsidR="006D4D8E" w:rsidRPr="00C940DF">
        <w:rPr>
          <w:iCs/>
          <w:lang w:val="ro-RO"/>
        </w:rPr>
        <w:t xml:space="preserve"> farmaceutice</w:t>
      </w:r>
      <w:r w:rsidR="006F0519" w:rsidRPr="00C940DF">
        <w:rPr>
          <w:iCs/>
          <w:lang w:val="ro-RO"/>
        </w:rPr>
        <w:t xml:space="preserve"> </w:t>
      </w:r>
      <w:r w:rsidR="00AA5310" w:rsidRPr="00C940DF">
        <w:rPr>
          <w:iCs/>
          <w:lang w:val="ro-RO"/>
        </w:rPr>
        <w:t>sau a</w:t>
      </w:r>
      <w:r w:rsidR="006F0519" w:rsidRPr="00C940DF">
        <w:rPr>
          <w:iCs/>
          <w:lang w:val="ro-RO"/>
        </w:rPr>
        <w:t xml:space="preserve"> modului de organizare și funcționare a unităților famaceutice.</w:t>
      </w:r>
      <w:r w:rsidR="008E6B03" w:rsidRPr="00C940DF">
        <w:rPr>
          <w:iCs/>
          <w:lang w:val="ro-RO"/>
        </w:rPr>
        <w:t xml:space="preserve"> </w:t>
      </w:r>
    </w:p>
    <w:p w:rsidR="0007086F" w:rsidRPr="00C940DF" w:rsidRDefault="0007086F" w:rsidP="0007086F">
      <w:pPr>
        <w:ind w:firstLine="284"/>
        <w:jc w:val="both"/>
        <w:rPr>
          <w:lang w:val="it-IT"/>
        </w:rPr>
      </w:pPr>
      <w:r w:rsidRPr="00C940DF">
        <w:rPr>
          <w:lang w:val="it-IT"/>
        </w:rPr>
        <w:t xml:space="preserve">(3) Acțiunile de </w:t>
      </w:r>
      <w:r w:rsidR="00990A54" w:rsidRPr="00C940DF">
        <w:rPr>
          <w:lang w:val="it-IT"/>
        </w:rPr>
        <w:t>control</w:t>
      </w:r>
      <w:r w:rsidRPr="00C940DF">
        <w:rPr>
          <w:lang w:val="it-IT"/>
        </w:rPr>
        <w:t xml:space="preserve"> sunt </w:t>
      </w:r>
      <w:r w:rsidR="00990A54" w:rsidRPr="00C940DF">
        <w:rPr>
          <w:lang w:val="it-IT"/>
        </w:rPr>
        <w:t>efectuate</w:t>
      </w:r>
      <w:r w:rsidR="001E62A8" w:rsidRPr="00C940DF">
        <w:rPr>
          <w:lang w:val="it-IT"/>
        </w:rPr>
        <w:t xml:space="preserve"> </w:t>
      </w:r>
      <w:r w:rsidR="00990A54" w:rsidRPr="00C940DF">
        <w:rPr>
          <w:lang w:val="it-IT"/>
        </w:rPr>
        <w:t>ca urmare a unei</w:t>
      </w:r>
      <w:r w:rsidRPr="00C940DF">
        <w:rPr>
          <w:lang w:val="it-IT"/>
        </w:rPr>
        <w:t xml:space="preserve"> reclamaţi</w:t>
      </w:r>
      <w:r w:rsidR="00990A54" w:rsidRPr="00C940DF">
        <w:rPr>
          <w:lang w:val="it-IT"/>
        </w:rPr>
        <w:t>i</w:t>
      </w:r>
      <w:r w:rsidRPr="00C940DF">
        <w:rPr>
          <w:lang w:val="it-IT"/>
        </w:rPr>
        <w:t>, sesiz</w:t>
      </w:r>
      <w:r w:rsidR="00990A54" w:rsidRPr="00C940DF">
        <w:rPr>
          <w:lang w:val="it-IT"/>
        </w:rPr>
        <w:t>ări</w:t>
      </w:r>
      <w:r w:rsidRPr="00C940DF">
        <w:rPr>
          <w:lang w:val="it-IT"/>
        </w:rPr>
        <w:t>, petiţi</w:t>
      </w:r>
      <w:r w:rsidR="00990A54" w:rsidRPr="00C940DF">
        <w:rPr>
          <w:lang w:val="it-IT"/>
        </w:rPr>
        <w:t>i</w:t>
      </w:r>
      <w:r w:rsidRPr="00C940DF">
        <w:rPr>
          <w:lang w:val="it-IT"/>
        </w:rPr>
        <w:t xml:space="preserve"> sau din dispoziţia ministrului sănătății.</w:t>
      </w:r>
    </w:p>
    <w:p w:rsidR="00AA5310" w:rsidRPr="00C940DF" w:rsidRDefault="00AA5310" w:rsidP="00AA5310">
      <w:pPr>
        <w:ind w:firstLine="284"/>
        <w:jc w:val="both"/>
        <w:rPr>
          <w:lang w:val="it-IT"/>
        </w:rPr>
      </w:pPr>
      <w:r w:rsidRPr="00C940DF">
        <w:rPr>
          <w:lang w:val="it-IT"/>
        </w:rPr>
        <w:t>(4)</w:t>
      </w:r>
      <w:r w:rsidRPr="00C940DF">
        <w:rPr>
          <w:iCs/>
          <w:lang w:val="ro-RO"/>
        </w:rPr>
        <w:t xml:space="preserve"> Ministerul Sănătății poate solicita atât Agenţiei Naţionale a Medicamentului şi a Dispozitivelor Medicale din România</w:t>
      </w:r>
      <w:r w:rsidRPr="00C940DF">
        <w:rPr>
          <w:lang w:val="it-IT"/>
        </w:rPr>
        <w:t xml:space="preserve">, cât și </w:t>
      </w:r>
      <w:r w:rsidRPr="00C940DF">
        <w:rPr>
          <w:iCs/>
          <w:lang w:val="ro-RO"/>
        </w:rPr>
        <w:t xml:space="preserve">direcţiilor de sănătate publică judeţene şi a municipiului Bucureşti, efectuarea </w:t>
      </w:r>
      <w:r w:rsidR="00BB6E43" w:rsidRPr="00C940DF">
        <w:rPr>
          <w:iCs/>
          <w:lang w:val="ro-RO"/>
        </w:rPr>
        <w:t xml:space="preserve">de </w:t>
      </w:r>
      <w:r w:rsidRPr="00C940DF">
        <w:rPr>
          <w:iCs/>
          <w:lang w:val="ro-RO"/>
        </w:rPr>
        <w:t>inspecții de supraveghere sau control.</w:t>
      </w:r>
    </w:p>
    <w:p w:rsidR="00F315CB" w:rsidRPr="00C940DF" w:rsidRDefault="00AA5310" w:rsidP="00F315CB">
      <w:pPr>
        <w:ind w:firstLine="284"/>
        <w:jc w:val="both"/>
        <w:rPr>
          <w:bCs/>
          <w:shd w:val="clear" w:color="auto" w:fill="FFFFFF"/>
        </w:rPr>
      </w:pPr>
      <w:r w:rsidRPr="00C940DF">
        <w:rPr>
          <w:lang w:val="it-IT"/>
        </w:rPr>
        <w:t>(5</w:t>
      </w:r>
      <w:r w:rsidR="0007086F" w:rsidRPr="00C940DF">
        <w:rPr>
          <w:lang w:val="it-IT"/>
        </w:rPr>
        <w:t xml:space="preserve">) În urma verificărilor efectuate la </w:t>
      </w:r>
      <w:r w:rsidR="00CE686F" w:rsidRPr="00C940DF">
        <w:rPr>
          <w:lang w:val="it-IT"/>
        </w:rPr>
        <w:t xml:space="preserve">unitatea </w:t>
      </w:r>
      <w:r w:rsidR="0007086F" w:rsidRPr="00C940DF">
        <w:rPr>
          <w:lang w:val="it-IT"/>
        </w:rPr>
        <w:t>sup</w:t>
      </w:r>
      <w:r w:rsidR="001E62A8" w:rsidRPr="00C940DF">
        <w:rPr>
          <w:lang w:val="it-IT"/>
        </w:rPr>
        <w:t>usă inspecției de supraveghere/</w:t>
      </w:r>
      <w:r w:rsidR="0007086F" w:rsidRPr="00C940DF">
        <w:rPr>
          <w:lang w:val="it-IT"/>
        </w:rPr>
        <w:t>control, personalul de specialitate menționat la alin. (1)</w:t>
      </w:r>
      <w:r w:rsidR="00F315CB" w:rsidRPr="00C940DF">
        <w:rPr>
          <w:lang w:val="it-IT"/>
        </w:rPr>
        <w:t xml:space="preserve">, </w:t>
      </w:r>
      <w:r w:rsidR="00540776" w:rsidRPr="00C940DF">
        <w:rPr>
          <w:lang w:val="it-IT"/>
        </w:rPr>
        <w:t>după caz,</w:t>
      </w:r>
      <w:r w:rsidR="0007086F" w:rsidRPr="00C940DF">
        <w:rPr>
          <w:lang w:val="it-IT"/>
        </w:rPr>
        <w:t xml:space="preserve"> întocmește un proces-verbal</w:t>
      </w:r>
      <w:r w:rsidR="00A306A2" w:rsidRPr="00C940DF">
        <w:rPr>
          <w:lang w:val="it-IT"/>
        </w:rPr>
        <w:t xml:space="preserve"> de inspecție</w:t>
      </w:r>
      <w:r w:rsidR="0007086F" w:rsidRPr="00C940DF">
        <w:rPr>
          <w:lang w:val="it-IT"/>
        </w:rPr>
        <w:t xml:space="preserve"> în care se consemnează </w:t>
      </w:r>
      <w:r w:rsidR="00BB6E43" w:rsidRPr="00C940DF">
        <w:rPr>
          <w:lang w:val="it-IT"/>
        </w:rPr>
        <w:t>deficiențele constatate de echipa</w:t>
      </w:r>
      <w:r w:rsidR="0007086F" w:rsidRPr="00C940DF">
        <w:rPr>
          <w:lang w:val="it-IT"/>
        </w:rPr>
        <w:t xml:space="preserve"> care efectuează inspecția de supraveghere/control</w:t>
      </w:r>
      <w:r w:rsidR="00F315CB" w:rsidRPr="00C940DF">
        <w:rPr>
          <w:lang w:val="it-IT"/>
        </w:rPr>
        <w:t xml:space="preserve"> și </w:t>
      </w:r>
      <w:r w:rsidR="00505FD9" w:rsidRPr="00C940DF">
        <w:rPr>
          <w:lang w:val="it-IT"/>
        </w:rPr>
        <w:t>măsurile care se impun, cu</w:t>
      </w:r>
      <w:r w:rsidR="00505FD9" w:rsidRPr="00C940DF">
        <w:rPr>
          <w:shd w:val="clear" w:color="auto" w:fill="FFFFFF"/>
        </w:rPr>
        <w:t xml:space="preserve"> </w:t>
      </w:r>
      <w:r w:rsidR="00A306A2" w:rsidRPr="00C940DF">
        <w:rPr>
          <w:shd w:val="clear" w:color="auto" w:fill="FFFFFF"/>
        </w:rPr>
        <w:t>termene</w:t>
      </w:r>
      <w:r w:rsidR="0095779F" w:rsidRPr="00C940DF">
        <w:rPr>
          <w:shd w:val="clear" w:color="auto" w:fill="FFFFFF"/>
        </w:rPr>
        <w:t xml:space="preserve"> d</w:t>
      </w:r>
      <w:r w:rsidR="00505FD9" w:rsidRPr="00C940DF">
        <w:rPr>
          <w:shd w:val="clear" w:color="auto" w:fill="FFFFFF"/>
        </w:rPr>
        <w:t>e remediere a neconformităţilor</w:t>
      </w:r>
      <w:r w:rsidR="00540776" w:rsidRPr="00C940DF">
        <w:rPr>
          <w:lang w:val="it-IT"/>
        </w:rPr>
        <w:t>.</w:t>
      </w:r>
      <w:r w:rsidR="0007086F" w:rsidRPr="00C940DF">
        <w:rPr>
          <w:lang w:val="it-IT"/>
        </w:rPr>
        <w:t xml:space="preserve"> </w:t>
      </w:r>
      <w:r w:rsidR="00F315CB" w:rsidRPr="00C940DF">
        <w:rPr>
          <w:lang w:val="it-IT"/>
        </w:rPr>
        <w:t xml:space="preserve">Modelul procesului-verbal de constatare este prevăzut în </w:t>
      </w:r>
      <w:r w:rsidR="00F315CB" w:rsidRPr="00C940DF">
        <w:rPr>
          <w:bCs/>
          <w:shd w:val="clear" w:color="auto" w:fill="FFFFFF"/>
        </w:rPr>
        <w:t>anexa care face parte integrantă din prezentul ordin</w:t>
      </w:r>
      <w:r w:rsidR="00F315CB" w:rsidRPr="00C940DF">
        <w:rPr>
          <w:shd w:val="clear" w:color="auto" w:fill="FFFFFF"/>
        </w:rPr>
        <w:t>,</w:t>
      </w:r>
      <w:r w:rsidR="001E62A8" w:rsidRPr="00C940DF">
        <w:rPr>
          <w:shd w:val="clear" w:color="auto" w:fill="FFFFFF"/>
        </w:rPr>
        <w:t xml:space="preserve"> respectiv</w:t>
      </w:r>
      <w:r w:rsidR="00F315CB" w:rsidRPr="00C940DF">
        <w:rPr>
          <w:shd w:val="clear" w:color="auto" w:fill="FFFFFF"/>
        </w:rPr>
        <w:t xml:space="preserve"> </w:t>
      </w:r>
      <w:r w:rsidR="00F315CB" w:rsidRPr="00C940DF">
        <w:rPr>
          <w:bCs/>
          <w:shd w:val="clear" w:color="auto" w:fill="FFFFFF"/>
        </w:rPr>
        <w:t xml:space="preserve">modelul nr. 12.  </w:t>
      </w:r>
    </w:p>
    <w:p w:rsidR="0007086F" w:rsidRPr="00C940DF" w:rsidRDefault="00AA5310" w:rsidP="00BB6E43">
      <w:pPr>
        <w:ind w:firstLine="284"/>
        <w:jc w:val="both"/>
        <w:rPr>
          <w:lang w:val="ro-RO"/>
        </w:rPr>
      </w:pPr>
      <w:r w:rsidRPr="00C940DF">
        <w:rPr>
          <w:lang w:val="it-IT"/>
        </w:rPr>
        <w:t>(6</w:t>
      </w:r>
      <w:r w:rsidR="0007086F" w:rsidRPr="00C940DF">
        <w:rPr>
          <w:lang w:val="it-IT"/>
        </w:rPr>
        <w:t xml:space="preserve">) </w:t>
      </w:r>
      <w:r w:rsidR="00F315CB" w:rsidRPr="00C940DF">
        <w:rPr>
          <w:lang w:val="it-IT"/>
        </w:rPr>
        <w:t xml:space="preserve">Procesul-verbal </w:t>
      </w:r>
      <w:r w:rsidR="00540776" w:rsidRPr="00C940DF">
        <w:rPr>
          <w:lang w:val="it-IT"/>
        </w:rPr>
        <w:t xml:space="preserve">de </w:t>
      </w:r>
      <w:r w:rsidR="00A306A2" w:rsidRPr="00C940DF">
        <w:rPr>
          <w:lang w:val="it-IT"/>
        </w:rPr>
        <w:t>inspecție</w:t>
      </w:r>
      <w:r w:rsidR="00540776" w:rsidRPr="00C940DF">
        <w:rPr>
          <w:lang w:val="it-IT"/>
        </w:rPr>
        <w:t xml:space="preserve"> </w:t>
      </w:r>
      <w:r w:rsidR="00F315CB" w:rsidRPr="00C940DF">
        <w:rPr>
          <w:lang w:val="it-IT"/>
        </w:rPr>
        <w:t>s</w:t>
      </w:r>
      <w:r w:rsidR="00F315CB" w:rsidRPr="00C940DF">
        <w:rPr>
          <w:lang w:val="ro-RO"/>
        </w:rPr>
        <w:t>e întocmeşte în două exemplare de către echipa de in</w:t>
      </w:r>
      <w:r w:rsidR="00540776" w:rsidRPr="00C940DF">
        <w:rPr>
          <w:lang w:val="ro-RO"/>
        </w:rPr>
        <w:t>specție de supraveghere/control,</w:t>
      </w:r>
      <w:r w:rsidR="00F315CB" w:rsidRPr="00C940DF">
        <w:rPr>
          <w:lang w:val="ro-RO"/>
        </w:rPr>
        <w:t xml:space="preserve"> se</w:t>
      </w:r>
      <w:r w:rsidR="001C796C" w:rsidRPr="00C940DF">
        <w:rPr>
          <w:lang w:val="ro-RO"/>
        </w:rPr>
        <w:t xml:space="preserve"> semnează de către reprezentantul legal al</w:t>
      </w:r>
      <w:r w:rsidR="00F315CB" w:rsidRPr="00C940DF">
        <w:rPr>
          <w:lang w:val="ro-RO"/>
        </w:rPr>
        <w:t xml:space="preserve"> </w:t>
      </w:r>
      <w:r w:rsidR="00CE686F" w:rsidRPr="00C940DF">
        <w:rPr>
          <w:lang w:val="ro-RO"/>
        </w:rPr>
        <w:t>unității</w:t>
      </w:r>
      <w:r w:rsidR="00F315CB" w:rsidRPr="00C940DF">
        <w:rPr>
          <w:lang w:val="ro-RO"/>
        </w:rPr>
        <w:t xml:space="preserve"> inspectate </w:t>
      </w:r>
      <w:r w:rsidR="001C796C" w:rsidRPr="00C940DF">
        <w:rPr>
          <w:lang w:val="ro-RO"/>
        </w:rPr>
        <w:t xml:space="preserve">sau </w:t>
      </w:r>
      <w:r w:rsidR="001C796C" w:rsidRPr="00C940DF">
        <w:rPr>
          <w:shd w:val="clear" w:color="auto" w:fill="FFFFFF"/>
        </w:rPr>
        <w:t xml:space="preserve">deţinătorului autorizaţiei de funcţionare </w:t>
      </w:r>
      <w:r w:rsidR="00F315CB" w:rsidRPr="00C940DF">
        <w:rPr>
          <w:lang w:val="ro-RO"/>
        </w:rPr>
        <w:t xml:space="preserve">și se înregistrează la </w:t>
      </w:r>
      <w:r w:rsidR="00CE686F" w:rsidRPr="00C940DF">
        <w:rPr>
          <w:lang w:val="ro-RO"/>
        </w:rPr>
        <w:t xml:space="preserve">unitatea </w:t>
      </w:r>
      <w:r w:rsidR="00505FD9" w:rsidRPr="00C940DF">
        <w:rPr>
          <w:lang w:val="ro-RO"/>
        </w:rPr>
        <w:t>inspectată</w:t>
      </w:r>
      <w:r w:rsidR="004B7A76" w:rsidRPr="00C940DF">
        <w:rPr>
          <w:lang w:val="ro-RO"/>
        </w:rPr>
        <w:t xml:space="preserve"> în registrul unic de control.</w:t>
      </w:r>
      <w:r w:rsidR="00F315CB" w:rsidRPr="00C940DF">
        <w:rPr>
          <w:lang w:val="it-IT"/>
        </w:rPr>
        <w:t xml:space="preserve"> </w:t>
      </w:r>
      <w:r w:rsidR="007C1510" w:rsidRPr="00C940DF">
        <w:rPr>
          <w:lang w:val="it-IT"/>
        </w:rPr>
        <w:t>Procesul-verbal</w:t>
      </w:r>
      <w:r w:rsidR="0007086F" w:rsidRPr="00C940DF">
        <w:rPr>
          <w:lang w:val="it-IT"/>
        </w:rPr>
        <w:t xml:space="preserve"> de </w:t>
      </w:r>
      <w:r w:rsidR="00A306A2" w:rsidRPr="00C940DF">
        <w:rPr>
          <w:lang w:val="it-IT"/>
        </w:rPr>
        <w:t>inspecție</w:t>
      </w:r>
      <w:r w:rsidR="0007086F" w:rsidRPr="00C940DF">
        <w:rPr>
          <w:lang w:val="it-IT"/>
        </w:rPr>
        <w:t xml:space="preserve"> va fi semnat pe fiecare pagină de membrii echipei de inspecție de suprav</w:t>
      </w:r>
      <w:r w:rsidR="0007086F" w:rsidRPr="00C940DF">
        <w:rPr>
          <w:lang w:val="ro-RO"/>
        </w:rPr>
        <w:t>eghere/control.</w:t>
      </w:r>
      <w:r w:rsidR="00BB6E43" w:rsidRPr="00C940DF">
        <w:rPr>
          <w:lang w:val="ro-RO"/>
        </w:rPr>
        <w:t xml:space="preserve"> </w:t>
      </w:r>
    </w:p>
    <w:p w:rsidR="008C147A" w:rsidRPr="00C940DF" w:rsidRDefault="00BB6E43" w:rsidP="0007086F">
      <w:pPr>
        <w:shd w:val="clear" w:color="auto" w:fill="FFFFFF"/>
        <w:ind w:firstLine="284"/>
        <w:jc w:val="both"/>
        <w:rPr>
          <w:bdr w:val="none" w:sz="0" w:space="0" w:color="auto" w:frame="1"/>
          <w:shd w:val="clear" w:color="auto" w:fill="FFFFFF"/>
        </w:rPr>
      </w:pPr>
      <w:r w:rsidRPr="00C940DF">
        <w:rPr>
          <w:bdr w:val="none" w:sz="0" w:space="0" w:color="auto" w:frame="1"/>
          <w:lang w:val="it-IT"/>
        </w:rPr>
        <w:t xml:space="preserve"> </w:t>
      </w:r>
      <w:r w:rsidR="0007086F" w:rsidRPr="00C940DF">
        <w:rPr>
          <w:bdr w:val="none" w:sz="0" w:space="0" w:color="auto" w:frame="1"/>
          <w:lang w:val="it-IT"/>
        </w:rPr>
        <w:t>(</w:t>
      </w:r>
      <w:r w:rsidRPr="00C940DF">
        <w:rPr>
          <w:bdr w:val="none" w:sz="0" w:space="0" w:color="auto" w:frame="1"/>
          <w:lang w:val="it-IT"/>
        </w:rPr>
        <w:t>7</w:t>
      </w:r>
      <w:r w:rsidR="0007086F" w:rsidRPr="00C940DF">
        <w:rPr>
          <w:bdr w:val="none" w:sz="0" w:space="0" w:color="auto" w:frame="1"/>
          <w:lang w:val="it-IT"/>
        </w:rPr>
        <w:t xml:space="preserve">) În funcție de </w:t>
      </w:r>
      <w:r w:rsidR="0007086F" w:rsidRPr="00C940DF">
        <w:rPr>
          <w:bdr w:val="none" w:sz="0" w:space="0" w:color="auto" w:frame="1"/>
          <w:lang w:val="ro-RO"/>
        </w:rPr>
        <w:t xml:space="preserve">deficienţele constatate și/sau măsurile consemnate în </w:t>
      </w:r>
      <w:r w:rsidR="007C1510" w:rsidRPr="00C940DF">
        <w:rPr>
          <w:bdr w:val="none" w:sz="0" w:space="0" w:color="auto" w:frame="1"/>
          <w:lang w:val="ro-RO"/>
        </w:rPr>
        <w:t xml:space="preserve">procesul-verbal </w:t>
      </w:r>
      <w:r w:rsidR="0007086F" w:rsidRPr="00C940DF">
        <w:rPr>
          <w:bdr w:val="none" w:sz="0" w:space="0" w:color="auto" w:frame="1"/>
          <w:lang w:val="ro-RO"/>
        </w:rPr>
        <w:t xml:space="preserve">de </w:t>
      </w:r>
      <w:r w:rsidR="00A306A2" w:rsidRPr="00C940DF">
        <w:rPr>
          <w:bdr w:val="none" w:sz="0" w:space="0" w:color="auto" w:frame="1"/>
          <w:lang w:val="ro-RO"/>
        </w:rPr>
        <w:t>inspecție</w:t>
      </w:r>
      <w:r w:rsidR="0007086F" w:rsidRPr="00C940DF">
        <w:rPr>
          <w:bdr w:val="none" w:sz="0" w:space="0" w:color="auto" w:frame="1"/>
          <w:lang w:val="ro-RO"/>
        </w:rPr>
        <w:t xml:space="preserve">, echipa de inspecție </w:t>
      </w:r>
      <w:r w:rsidR="00A306A2" w:rsidRPr="00C940DF">
        <w:rPr>
          <w:bdr w:val="none" w:sz="0" w:space="0" w:color="auto" w:frame="1"/>
          <w:lang w:val="ro-RO"/>
        </w:rPr>
        <w:t xml:space="preserve">de supraveghere/control </w:t>
      </w:r>
      <w:r w:rsidR="0007086F" w:rsidRPr="00C940DF">
        <w:rPr>
          <w:bdr w:val="none" w:sz="0" w:space="0" w:color="auto" w:frame="1"/>
          <w:lang w:val="ro-RO"/>
        </w:rPr>
        <w:t>aplică</w:t>
      </w:r>
      <w:r w:rsidR="00540776" w:rsidRPr="00C940DF">
        <w:rPr>
          <w:bdr w:val="none" w:sz="0" w:space="0" w:color="auto" w:frame="1"/>
          <w:lang w:val="ro-RO"/>
        </w:rPr>
        <w:t xml:space="preserve"> </w:t>
      </w:r>
      <w:r w:rsidR="0007086F" w:rsidRPr="00C940DF">
        <w:rPr>
          <w:bdr w:val="none" w:sz="0" w:space="0" w:color="auto" w:frame="1"/>
          <w:lang w:val="ro-RO"/>
        </w:rPr>
        <w:t xml:space="preserve">sancţiunile prevăzute de </w:t>
      </w:r>
      <w:r w:rsidR="0007086F" w:rsidRPr="00C940DF">
        <w:rPr>
          <w:lang w:val="it-IT"/>
        </w:rPr>
        <w:t>Legea farmaciei nr. 266/2008, republicată, cu modificările și completările ulterioare,</w:t>
      </w:r>
      <w:r w:rsidR="0007086F" w:rsidRPr="00C940DF">
        <w:rPr>
          <w:bdr w:val="none" w:sz="0" w:space="0" w:color="auto" w:frame="1"/>
          <w:lang w:val="ro-RO"/>
        </w:rPr>
        <w:t xml:space="preserve"> prin întocmirea unui proces-verbal de constatare și sancționare a contravenţiilor</w:t>
      </w:r>
      <w:r w:rsidR="00754C69" w:rsidRPr="00C940DF">
        <w:rPr>
          <w:bdr w:val="none" w:sz="0" w:space="0" w:color="auto" w:frame="1"/>
        </w:rPr>
        <w:t xml:space="preserve"> potrivit modelului nr. 8 </w:t>
      </w:r>
      <w:r w:rsidR="00754C69" w:rsidRPr="00C940DF">
        <w:rPr>
          <w:bCs/>
          <w:shd w:val="clear" w:color="auto" w:fill="FFFFFF"/>
        </w:rPr>
        <w:t>prevăzut în anexa care face parte integrantă din prezentul ordin.</w:t>
      </w:r>
      <w:r w:rsidR="0007086F" w:rsidRPr="00C940DF">
        <w:rPr>
          <w:bdr w:val="none" w:sz="0" w:space="0" w:color="auto" w:frame="1"/>
          <w:lang w:val="ro-RO"/>
        </w:rPr>
        <w:t xml:space="preserve"> </w:t>
      </w:r>
      <w:r w:rsidR="00F315CB" w:rsidRPr="00C940DF">
        <w:rPr>
          <w:shd w:val="clear" w:color="auto" w:fill="FFFFFF"/>
        </w:rPr>
        <w:t xml:space="preserve">Constatarea contravenţiilor şi aplicarea sancţiunilor se fac de către </w:t>
      </w:r>
      <w:r w:rsidR="00540776" w:rsidRPr="00C940DF">
        <w:rPr>
          <w:lang w:val="it-IT"/>
        </w:rPr>
        <w:t>echipa de inspecție de supravehere/control</w:t>
      </w:r>
      <w:r w:rsidR="00F315CB" w:rsidRPr="00C940DF">
        <w:rPr>
          <w:shd w:val="clear" w:color="auto" w:fill="FFFFFF"/>
        </w:rPr>
        <w:t>.</w:t>
      </w:r>
      <w:r w:rsidR="001C796C" w:rsidRPr="00C940DF">
        <w:rPr>
          <w:shd w:val="clear" w:color="auto" w:fill="FFFFFF"/>
        </w:rPr>
        <w:t xml:space="preserve"> </w:t>
      </w:r>
      <w:r w:rsidR="00F315CB" w:rsidRPr="00C940DF">
        <w:rPr>
          <w:shd w:val="clear" w:color="auto" w:fill="FFFFFF"/>
        </w:rPr>
        <w:t>Odată cu aplicarea sancţiunii amenzii contravenţionale, echipa de inspecție/control</w:t>
      </w:r>
      <w:r w:rsidR="00540776" w:rsidRPr="00C940DF">
        <w:rPr>
          <w:shd w:val="clear" w:color="auto" w:fill="FFFFFF"/>
        </w:rPr>
        <w:t>, aplică, dacă este cazul, și</w:t>
      </w:r>
      <w:r w:rsidR="00F315CB" w:rsidRPr="00C940DF">
        <w:rPr>
          <w:shd w:val="clear" w:color="auto" w:fill="FFFFFF"/>
        </w:rPr>
        <w:t xml:space="preserve"> </w:t>
      </w:r>
      <w:r w:rsidR="00540776" w:rsidRPr="00C940DF">
        <w:rPr>
          <w:shd w:val="clear" w:color="auto" w:fill="FFFFFF"/>
        </w:rPr>
        <w:t>sancțiunile</w:t>
      </w:r>
      <w:r w:rsidR="00F315CB" w:rsidRPr="00C940DF">
        <w:rPr>
          <w:shd w:val="clear" w:color="auto" w:fill="FFFFFF"/>
        </w:rPr>
        <w:t xml:space="preserve"> complementare.</w:t>
      </w:r>
      <w:r w:rsidR="00F315CB" w:rsidRPr="00C940DF">
        <w:rPr>
          <w:bdr w:val="none" w:sz="0" w:space="0" w:color="auto" w:frame="1"/>
          <w:lang w:val="ro-RO"/>
        </w:rPr>
        <w:t xml:space="preserve"> </w:t>
      </w:r>
      <w:r w:rsidR="008C147A" w:rsidRPr="00C940DF">
        <w:rPr>
          <w:bdr w:val="none" w:sz="0" w:space="0" w:color="auto" w:frame="1"/>
          <w:shd w:val="clear" w:color="auto" w:fill="FFFFFF"/>
        </w:rPr>
        <w:t xml:space="preserve">Contravenţiilor prevăzute în </w:t>
      </w:r>
      <w:r w:rsidR="004B7A76" w:rsidRPr="00C940DF">
        <w:rPr>
          <w:lang w:val="it-IT"/>
        </w:rPr>
        <w:t>Legea farmaciei nr. 266/2008, republicată, cu modificările și completările ulterioare,</w:t>
      </w:r>
      <w:r w:rsidR="004B7A76" w:rsidRPr="00C940DF">
        <w:rPr>
          <w:bdr w:val="none" w:sz="0" w:space="0" w:color="auto" w:frame="1"/>
          <w:shd w:val="clear" w:color="auto" w:fill="FFFFFF"/>
        </w:rPr>
        <w:t xml:space="preserve"> </w:t>
      </w:r>
      <w:r w:rsidR="008C147A" w:rsidRPr="00C940DF">
        <w:rPr>
          <w:bdr w:val="none" w:sz="0" w:space="0" w:color="auto" w:frame="1"/>
          <w:shd w:val="clear" w:color="auto" w:fill="FFFFFF"/>
        </w:rPr>
        <w:t>le sunt aplicabile dispoziţiile </w:t>
      </w:r>
      <w:hyperlink r:id="rId11" w:history="1">
        <w:r w:rsidR="008C147A" w:rsidRPr="00C940DF">
          <w:rPr>
            <w:bdr w:val="none" w:sz="0" w:space="0" w:color="auto" w:frame="1"/>
            <w:shd w:val="clear" w:color="auto" w:fill="FFFFFF"/>
          </w:rPr>
          <w:t>Ordonan</w:t>
        </w:r>
      </w:hyperlink>
      <w:hyperlink r:id="rId12" w:history="1">
        <w:r w:rsidR="008C147A" w:rsidRPr="00C940DF">
          <w:rPr>
            <w:bdr w:val="none" w:sz="0" w:space="0" w:color="auto" w:frame="1"/>
            <w:shd w:val="clear" w:color="auto" w:fill="FFFFFF"/>
          </w:rPr>
          <w:t>ţ</w:t>
        </w:r>
      </w:hyperlink>
      <w:hyperlink r:id="rId13" w:history="1">
        <w:r w:rsidR="008C147A" w:rsidRPr="00C940DF">
          <w:rPr>
            <w:bdr w:val="none" w:sz="0" w:space="0" w:color="auto" w:frame="1"/>
            <w:shd w:val="clear" w:color="auto" w:fill="FFFFFF"/>
          </w:rPr>
          <w:t>ei</w:t>
        </w:r>
      </w:hyperlink>
      <w:r w:rsidR="008C147A" w:rsidRPr="00C940DF">
        <w:rPr>
          <w:bdr w:val="none" w:sz="0" w:space="0" w:color="auto" w:frame="1"/>
          <w:shd w:val="clear" w:color="auto" w:fill="FFFFFF"/>
        </w:rPr>
        <w:t> Guvernului nr. 2/2001 privind regimul juridic al contravenţiilor, aprobată cu modificări şi completări prin Legea nr. 180/2002, cu modificările şi completările ulterioare.</w:t>
      </w:r>
    </w:p>
    <w:p w:rsidR="005641BA" w:rsidRPr="00C940DF" w:rsidRDefault="005641BA" w:rsidP="004B7A76">
      <w:pPr>
        <w:shd w:val="clear" w:color="auto" w:fill="FFFFFF"/>
        <w:ind w:firstLine="284"/>
        <w:jc w:val="both"/>
      </w:pPr>
      <w:r w:rsidRPr="00C940DF">
        <w:rPr>
          <w:bdr w:val="none" w:sz="0" w:space="0" w:color="auto" w:frame="1"/>
        </w:rPr>
        <w:lastRenderedPageBreak/>
        <w:t>(</w:t>
      </w:r>
      <w:r w:rsidR="00BB6E43" w:rsidRPr="00C940DF">
        <w:rPr>
          <w:bdr w:val="none" w:sz="0" w:space="0" w:color="auto" w:frame="1"/>
        </w:rPr>
        <w:t>8</w:t>
      </w:r>
      <w:r w:rsidRPr="00C940DF">
        <w:rPr>
          <w:bdr w:val="none" w:sz="0" w:space="0" w:color="auto" w:frame="1"/>
        </w:rPr>
        <w:t>) Împotriva procesului-verbal de constatare a contravenţiei şi de aplicare a sancţiunii se poate face plângere în termen de 15 zile calendaristice de la data înmânării sau comunicării acestuia,</w:t>
      </w:r>
      <w:r w:rsidRPr="00C940DF">
        <w:rPr>
          <w:shd w:val="clear" w:color="auto" w:fill="FFFFFF"/>
        </w:rPr>
        <w:t xml:space="preserve"> </w:t>
      </w:r>
      <w:r w:rsidRPr="00C940DF">
        <w:rPr>
          <w:bdr w:val="none" w:sz="0" w:space="0" w:color="auto" w:frame="1"/>
        </w:rPr>
        <w:t>la judecătoria în a cărei circumscripţie a fost săvârşită contravenţia ori la judecătoria în a cărei rază teritorială îşi are domiciliul sau sediul contravenientul.</w:t>
      </w:r>
    </w:p>
    <w:p w:rsidR="0020230E" w:rsidRPr="00C940DF" w:rsidRDefault="005641BA" w:rsidP="005641BA">
      <w:pPr>
        <w:shd w:val="clear" w:color="auto" w:fill="FFFFFF"/>
        <w:jc w:val="both"/>
        <w:rPr>
          <w:sz w:val="20"/>
          <w:szCs w:val="20"/>
        </w:rPr>
      </w:pPr>
      <w:r w:rsidRPr="00C940DF">
        <w:rPr>
          <w:bdr w:val="none" w:sz="0" w:space="0" w:color="auto" w:frame="1"/>
        </w:rPr>
        <w:t xml:space="preserve">   </w:t>
      </w:r>
      <w:r w:rsidR="0020230E" w:rsidRPr="00C940DF">
        <w:rPr>
          <w:bdr w:val="none" w:sz="0" w:space="0" w:color="auto" w:frame="1"/>
        </w:rPr>
        <w:t>(</w:t>
      </w:r>
      <w:r w:rsidR="00BB6E43" w:rsidRPr="00C940DF">
        <w:rPr>
          <w:bdr w:val="none" w:sz="0" w:space="0" w:color="auto" w:frame="1"/>
        </w:rPr>
        <w:t>9</w:t>
      </w:r>
      <w:r w:rsidR="0020230E" w:rsidRPr="00C940DF">
        <w:rPr>
          <w:bdr w:val="none" w:sz="0" w:space="0" w:color="auto" w:frame="1"/>
        </w:rPr>
        <w:t xml:space="preserve">) În cazul săvârşirii unor contravenţii a căror sancţiune presupune </w:t>
      </w:r>
      <w:r w:rsidR="005D1460">
        <w:rPr>
          <w:bdr w:val="none" w:sz="0" w:space="0" w:color="auto" w:frame="1"/>
        </w:rPr>
        <w:t xml:space="preserve">și </w:t>
      </w:r>
      <w:r w:rsidR="0020230E" w:rsidRPr="00C940DF">
        <w:rPr>
          <w:bdr w:val="none" w:sz="0" w:space="0" w:color="auto" w:frame="1"/>
        </w:rPr>
        <w:t xml:space="preserve">suspendarea/retragerea </w:t>
      </w:r>
      <w:r w:rsidRPr="00C940DF">
        <w:rPr>
          <w:bdr w:val="none" w:sz="0" w:space="0" w:color="auto" w:frame="1"/>
        </w:rPr>
        <w:t xml:space="preserve">sau anularea </w:t>
      </w:r>
      <w:r w:rsidR="0020230E" w:rsidRPr="00C940DF">
        <w:rPr>
          <w:bdr w:val="none" w:sz="0" w:space="0" w:color="auto" w:frame="1"/>
        </w:rPr>
        <w:t xml:space="preserve">autorizaţiei unității farmaceutice inspectate, personalul împuternicit din cadrul </w:t>
      </w:r>
      <w:r w:rsidR="0020230E" w:rsidRPr="00C940DF">
        <w:rPr>
          <w:iCs/>
          <w:bdr w:val="none" w:sz="0" w:space="0" w:color="auto" w:frame="1"/>
        </w:rPr>
        <w:t>direcţiilor de sănătate publică judeţene</w:t>
      </w:r>
      <w:r w:rsidR="00732008" w:rsidRPr="00C940DF">
        <w:rPr>
          <w:iCs/>
          <w:bdr w:val="none" w:sz="0" w:space="0" w:color="auto" w:frame="1"/>
        </w:rPr>
        <w:t>, respectiv</w:t>
      </w:r>
      <w:r w:rsidR="0020230E" w:rsidRPr="00C940DF">
        <w:rPr>
          <w:iCs/>
          <w:bdr w:val="none" w:sz="0" w:space="0" w:color="auto" w:frame="1"/>
        </w:rPr>
        <w:t xml:space="preserve"> a municipiului Bucureşti şi/sau al Agenţiei Naţionale a Medicamentului şi a Dispozitivelor Medicale din România,</w:t>
      </w:r>
      <w:r w:rsidR="0020230E" w:rsidRPr="00C940DF">
        <w:rPr>
          <w:bdr w:val="none" w:sz="0" w:space="0" w:color="auto" w:frame="1"/>
        </w:rPr>
        <w:t xml:space="preserve"> </w:t>
      </w:r>
      <w:r w:rsidR="00F126B5" w:rsidRPr="00C940DF">
        <w:rPr>
          <w:bdr w:val="none" w:sz="0" w:space="0" w:color="auto" w:frame="1"/>
        </w:rPr>
        <w:t xml:space="preserve">după caz, </w:t>
      </w:r>
      <w:r w:rsidR="0020230E" w:rsidRPr="00C940DF">
        <w:rPr>
          <w:bdr w:val="none" w:sz="0" w:space="0" w:color="auto" w:frame="1"/>
        </w:rPr>
        <w:t xml:space="preserve">va transmite </w:t>
      </w:r>
      <w:r w:rsidR="00867B99" w:rsidRPr="00C940DF">
        <w:rPr>
          <w:bdr w:val="none" w:sz="0" w:space="0" w:color="auto" w:frame="1"/>
        </w:rPr>
        <w:t>procesul-verbal de constatare</w:t>
      </w:r>
      <w:r w:rsidRPr="00C940DF">
        <w:rPr>
          <w:bdr w:val="none" w:sz="0" w:space="0" w:color="auto" w:frame="1"/>
        </w:rPr>
        <w:t xml:space="preserve"> și sancționare </w:t>
      </w:r>
      <w:r w:rsidR="00295A4F" w:rsidRPr="00C940DF">
        <w:rPr>
          <w:bdr w:val="none" w:sz="0" w:space="0" w:color="auto" w:frame="1"/>
        </w:rPr>
        <w:t>a contravențiilor</w:t>
      </w:r>
      <w:r w:rsidR="00867B99" w:rsidRPr="00C940DF">
        <w:rPr>
          <w:bdr w:val="none" w:sz="0" w:space="0" w:color="auto" w:frame="1"/>
        </w:rPr>
        <w:t xml:space="preserve"> </w:t>
      </w:r>
      <w:r w:rsidR="00732008" w:rsidRPr="00C940DF">
        <w:rPr>
          <w:bdr w:val="none" w:sz="0" w:space="0" w:color="auto" w:frame="1"/>
        </w:rPr>
        <w:t>prevăzut la alin</w:t>
      </w:r>
      <w:r w:rsidR="00DC23B7">
        <w:rPr>
          <w:bdr w:val="none" w:sz="0" w:space="0" w:color="auto" w:frame="1"/>
        </w:rPr>
        <w:t>.</w:t>
      </w:r>
      <w:r w:rsidR="00732008" w:rsidRPr="00C940DF">
        <w:rPr>
          <w:bdr w:val="none" w:sz="0" w:space="0" w:color="auto" w:frame="1"/>
        </w:rPr>
        <w:t xml:space="preserve"> (</w:t>
      </w:r>
      <w:r w:rsidR="004B7A76" w:rsidRPr="00C940DF">
        <w:rPr>
          <w:bdr w:val="none" w:sz="0" w:space="0" w:color="auto" w:frame="1"/>
        </w:rPr>
        <w:t>7</w:t>
      </w:r>
      <w:r w:rsidR="00732008" w:rsidRPr="00C940DF">
        <w:rPr>
          <w:bdr w:val="none" w:sz="0" w:space="0" w:color="auto" w:frame="1"/>
        </w:rPr>
        <w:t xml:space="preserve">) </w:t>
      </w:r>
      <w:r w:rsidR="0020230E" w:rsidRPr="00C940DF">
        <w:rPr>
          <w:bdr w:val="none" w:sz="0" w:space="0" w:color="auto" w:frame="1"/>
        </w:rPr>
        <w:t xml:space="preserve">cu </w:t>
      </w:r>
      <w:r w:rsidR="004B7A76" w:rsidRPr="00C940DF">
        <w:rPr>
          <w:bdr w:val="none" w:sz="0" w:space="0" w:color="auto" w:frame="1"/>
        </w:rPr>
        <w:t>sancțiunea</w:t>
      </w:r>
      <w:r w:rsidR="00867B99" w:rsidRPr="00C940DF">
        <w:rPr>
          <w:bdr w:val="none" w:sz="0" w:space="0" w:color="auto" w:frame="1"/>
        </w:rPr>
        <w:t xml:space="preserve"> </w:t>
      </w:r>
      <w:r w:rsidR="0020230E" w:rsidRPr="00C940DF">
        <w:rPr>
          <w:bdr w:val="none" w:sz="0" w:space="0" w:color="auto" w:frame="1"/>
        </w:rPr>
        <w:t xml:space="preserve">de suspendare/retragere </w:t>
      </w:r>
      <w:r w:rsidRPr="00C940DF">
        <w:rPr>
          <w:bdr w:val="none" w:sz="0" w:space="0" w:color="auto" w:frame="1"/>
        </w:rPr>
        <w:t xml:space="preserve"> sau anulare </w:t>
      </w:r>
      <w:r w:rsidR="0020230E" w:rsidRPr="00C940DF">
        <w:rPr>
          <w:bdr w:val="none" w:sz="0" w:space="0" w:color="auto" w:frame="1"/>
        </w:rPr>
        <w:t>a autorizației către Ministerul Sănătăţii, direcția de specialitate</w:t>
      </w:r>
      <w:r w:rsidR="00D95CE3" w:rsidRPr="00C940DF">
        <w:rPr>
          <w:bdr w:val="none" w:sz="0" w:space="0" w:color="auto" w:frame="1"/>
        </w:rPr>
        <w:t>,</w:t>
      </w:r>
      <w:r w:rsidR="0020230E" w:rsidRPr="00C940DF">
        <w:rPr>
          <w:bdr w:val="none" w:sz="0" w:space="0" w:color="auto" w:frame="1"/>
        </w:rPr>
        <w:t xml:space="preserve"> </w:t>
      </w:r>
      <w:r w:rsidR="00425E0A" w:rsidRPr="00C940DF">
        <w:rPr>
          <w:bdr w:val="none" w:sz="0" w:space="0" w:color="auto" w:frame="1"/>
        </w:rPr>
        <w:t>în vederea înscrierii prin</w:t>
      </w:r>
      <w:r w:rsidR="0020230E" w:rsidRPr="00C940DF">
        <w:rPr>
          <w:bdr w:val="none" w:sz="0" w:space="0" w:color="auto" w:frame="1"/>
        </w:rPr>
        <w:t xml:space="preserve"> mențiune pe anexă la autorizația d</w:t>
      </w:r>
      <w:r w:rsidRPr="00C940DF">
        <w:rPr>
          <w:bdr w:val="none" w:sz="0" w:space="0" w:color="auto" w:frame="1"/>
        </w:rPr>
        <w:t>e funcționare suspendarea/</w:t>
      </w:r>
      <w:r w:rsidR="0020230E" w:rsidRPr="00C940DF">
        <w:rPr>
          <w:bdr w:val="none" w:sz="0" w:space="0" w:color="auto" w:frame="1"/>
        </w:rPr>
        <w:t xml:space="preserve">retragerea </w:t>
      </w:r>
      <w:r w:rsidRPr="00C940DF">
        <w:rPr>
          <w:bdr w:val="none" w:sz="0" w:space="0" w:color="auto" w:frame="1"/>
        </w:rPr>
        <w:t xml:space="preserve">sau anularea </w:t>
      </w:r>
      <w:r w:rsidR="0020230E" w:rsidRPr="00C940DF">
        <w:rPr>
          <w:bdr w:val="none" w:sz="0" w:space="0" w:color="auto" w:frame="1"/>
        </w:rPr>
        <w:t>autorizației de funcționare a unităţii farmaceutice</w:t>
      </w:r>
      <w:r w:rsidR="00732008" w:rsidRPr="00C940DF">
        <w:rPr>
          <w:bdr w:val="none" w:sz="0" w:space="0" w:color="auto" w:frame="1"/>
        </w:rPr>
        <w:t>,</w:t>
      </w:r>
      <w:r w:rsidR="00413E63" w:rsidRPr="00C940DF">
        <w:rPr>
          <w:bdr w:val="none" w:sz="0" w:space="0" w:color="auto" w:frame="1"/>
        </w:rPr>
        <w:t xml:space="preserve"> în termen de maximum </w:t>
      </w:r>
      <w:r w:rsidR="005D1460">
        <w:rPr>
          <w:bdr w:val="none" w:sz="0" w:space="0" w:color="auto" w:frame="1"/>
        </w:rPr>
        <w:t>5</w:t>
      </w:r>
      <w:r w:rsidR="00413E63" w:rsidRPr="00C940DF">
        <w:rPr>
          <w:bdr w:val="none" w:sz="0" w:space="0" w:color="auto" w:frame="1"/>
        </w:rPr>
        <w:t xml:space="preserve"> zile </w:t>
      </w:r>
      <w:r w:rsidR="005D1460">
        <w:rPr>
          <w:bdr w:val="none" w:sz="0" w:space="0" w:color="auto" w:frame="1"/>
        </w:rPr>
        <w:t>lucrătoare</w:t>
      </w:r>
      <w:r w:rsidR="00413E63" w:rsidRPr="00C940DF">
        <w:rPr>
          <w:bdr w:val="none" w:sz="0" w:space="0" w:color="auto" w:frame="1"/>
        </w:rPr>
        <w:t xml:space="preserve"> de la </w:t>
      </w:r>
      <w:r w:rsidR="00295A4F" w:rsidRPr="00C940DF">
        <w:rPr>
          <w:bdr w:val="none" w:sz="0" w:space="0" w:color="auto" w:frame="1"/>
        </w:rPr>
        <w:t>primirea</w:t>
      </w:r>
      <w:r w:rsidR="00D95CE3" w:rsidRPr="00C940DF">
        <w:rPr>
          <w:bdr w:val="none" w:sz="0" w:space="0" w:color="auto" w:frame="1"/>
        </w:rPr>
        <w:t xml:space="preserve"> </w:t>
      </w:r>
      <w:r w:rsidR="00295A4F" w:rsidRPr="00C940DF">
        <w:rPr>
          <w:bdr w:val="none" w:sz="0" w:space="0" w:color="auto" w:frame="1"/>
        </w:rPr>
        <w:t>procesului-verbal de constatare și sancționare a contravențiilor</w:t>
      </w:r>
      <w:r w:rsidR="00413E63" w:rsidRPr="00C940DF">
        <w:rPr>
          <w:bdr w:val="none" w:sz="0" w:space="0" w:color="auto" w:frame="1"/>
        </w:rPr>
        <w:t>.</w:t>
      </w:r>
      <w:r w:rsidR="0020230E" w:rsidRPr="00C940DF">
        <w:rPr>
          <w:bdr w:val="none" w:sz="0" w:space="0" w:color="auto" w:frame="1"/>
        </w:rPr>
        <w:t xml:space="preserve"> În cazul în care această sancțiune este dispusă de personalul împuternicit din cadrul Ministerului Sănătății, ca urmare a inspecției efectuate de acesta, suspendarea/retragerea </w:t>
      </w:r>
      <w:r w:rsidR="00295A4F" w:rsidRPr="00C940DF">
        <w:rPr>
          <w:bdr w:val="none" w:sz="0" w:space="0" w:color="auto" w:frame="1"/>
        </w:rPr>
        <w:t xml:space="preserve">sau anularea </w:t>
      </w:r>
      <w:r w:rsidR="0020230E" w:rsidRPr="00C940DF">
        <w:rPr>
          <w:bdr w:val="none" w:sz="0" w:space="0" w:color="auto" w:frame="1"/>
        </w:rPr>
        <w:t xml:space="preserve">autorizaţiei unității farmaceutice inspectate se înscrie prin mențiune pe anexă la autorizația de funcționare în baza </w:t>
      </w:r>
      <w:r w:rsidR="00867B99" w:rsidRPr="00C940DF">
        <w:rPr>
          <w:bdr w:val="none" w:sz="0" w:space="0" w:color="auto" w:frame="1"/>
        </w:rPr>
        <w:t>procesului-verbal de constatare și sancționare a contravenţiilor</w:t>
      </w:r>
      <w:r w:rsidR="0020230E" w:rsidRPr="00C940DF">
        <w:rPr>
          <w:bdr w:val="none" w:sz="0" w:space="0" w:color="auto" w:frame="1"/>
        </w:rPr>
        <w:t xml:space="preserve">, în termen de maximum </w:t>
      </w:r>
      <w:r w:rsidR="005D1460">
        <w:rPr>
          <w:bdr w:val="none" w:sz="0" w:space="0" w:color="auto" w:frame="1"/>
        </w:rPr>
        <w:t>5</w:t>
      </w:r>
      <w:r w:rsidR="0020230E" w:rsidRPr="00C940DF">
        <w:rPr>
          <w:bdr w:val="none" w:sz="0" w:space="0" w:color="auto" w:frame="1"/>
        </w:rPr>
        <w:t xml:space="preserve"> zile </w:t>
      </w:r>
      <w:r w:rsidR="005D1460">
        <w:rPr>
          <w:bdr w:val="none" w:sz="0" w:space="0" w:color="auto" w:frame="1"/>
        </w:rPr>
        <w:t>lucrătoare</w:t>
      </w:r>
      <w:r w:rsidR="0020230E" w:rsidRPr="00C940DF">
        <w:rPr>
          <w:bdr w:val="none" w:sz="0" w:space="0" w:color="auto" w:frame="1"/>
        </w:rPr>
        <w:t xml:space="preserve"> de la emitere.</w:t>
      </w:r>
    </w:p>
    <w:p w:rsidR="00D95CE3" w:rsidRPr="00C940DF" w:rsidRDefault="00295A4F" w:rsidP="00295A4F">
      <w:pPr>
        <w:jc w:val="both"/>
        <w:rPr>
          <w:bdr w:val="none" w:sz="0" w:space="0" w:color="auto" w:frame="1"/>
        </w:rPr>
      </w:pPr>
      <w:r w:rsidRPr="00C940DF">
        <w:rPr>
          <w:bdr w:val="none" w:sz="0" w:space="0" w:color="auto" w:frame="1"/>
        </w:rPr>
        <w:t xml:space="preserve">     </w:t>
      </w:r>
      <w:r w:rsidR="00B0218B" w:rsidRPr="00C940DF">
        <w:rPr>
          <w:bdr w:val="none" w:sz="0" w:space="0" w:color="auto" w:frame="1"/>
        </w:rPr>
        <w:t>(</w:t>
      </w:r>
      <w:r w:rsidR="004B7A76" w:rsidRPr="00C940DF">
        <w:rPr>
          <w:bdr w:val="none" w:sz="0" w:space="0" w:color="auto" w:frame="1"/>
        </w:rPr>
        <w:t>1</w:t>
      </w:r>
      <w:r w:rsidR="00BB6E43" w:rsidRPr="00C940DF">
        <w:rPr>
          <w:bdr w:val="none" w:sz="0" w:space="0" w:color="auto" w:frame="1"/>
        </w:rPr>
        <w:t>0</w:t>
      </w:r>
      <w:r w:rsidR="00D95CE3" w:rsidRPr="00C940DF">
        <w:rPr>
          <w:bdr w:val="none" w:sz="0" w:space="0" w:color="auto" w:frame="1"/>
        </w:rPr>
        <w:t>) Ministerul Sănătăţii va afişa pe site-ul propriu lista unităţilor farmaceutice a căror autorizație a fost suspendată/retrasă sau anulată.</w:t>
      </w:r>
    </w:p>
    <w:p w:rsidR="00C91FB1" w:rsidRPr="00C940DF" w:rsidRDefault="00C91FB1" w:rsidP="00295A4F">
      <w:pPr>
        <w:jc w:val="both"/>
        <w:rPr>
          <w:bdr w:val="none" w:sz="0" w:space="0" w:color="auto" w:frame="1"/>
        </w:rPr>
      </w:pPr>
    </w:p>
    <w:p w:rsidR="00C91FB1" w:rsidRPr="00C940DF" w:rsidRDefault="00C91FB1" w:rsidP="00295A4F">
      <w:pPr>
        <w:jc w:val="both"/>
        <w:rPr>
          <w:b/>
        </w:rPr>
      </w:pPr>
      <w:r w:rsidRPr="00C940DF">
        <w:rPr>
          <w:b/>
          <w:bdr w:val="none" w:sz="0" w:space="0" w:color="auto" w:frame="1"/>
        </w:rPr>
        <w:t>32. Articolul 70 și 71 se abrogă.</w:t>
      </w:r>
    </w:p>
    <w:p w:rsidR="00B51AA1" w:rsidRPr="00C940DF" w:rsidRDefault="00B51AA1" w:rsidP="00B51AA1">
      <w:pPr>
        <w:shd w:val="clear" w:color="auto" w:fill="FFFFFF"/>
        <w:jc w:val="both"/>
        <w:rPr>
          <w:b/>
          <w:bdr w:val="none" w:sz="0" w:space="0" w:color="auto" w:frame="1"/>
        </w:rPr>
      </w:pPr>
    </w:p>
    <w:p w:rsidR="00B51AA1" w:rsidRPr="00C940DF" w:rsidRDefault="00356958" w:rsidP="00B51AA1">
      <w:pPr>
        <w:shd w:val="clear" w:color="auto" w:fill="FFFFFF"/>
        <w:jc w:val="both"/>
        <w:rPr>
          <w:rStyle w:val="rvts4"/>
          <w:bdr w:val="none" w:sz="0" w:space="0" w:color="auto" w:frame="1"/>
          <w:shd w:val="clear" w:color="auto" w:fill="FFFFFF"/>
        </w:rPr>
      </w:pPr>
      <w:r w:rsidRPr="00C940DF">
        <w:rPr>
          <w:rStyle w:val="rvts7"/>
          <w:b/>
          <w:bCs/>
          <w:bdr w:val="none" w:sz="0" w:space="0" w:color="auto" w:frame="1"/>
          <w:shd w:val="clear" w:color="auto" w:fill="FFFFFF"/>
        </w:rPr>
        <w:t> Art. II - </w:t>
      </w:r>
      <w:r w:rsidRPr="00C940DF">
        <w:rPr>
          <w:rStyle w:val="rvts4"/>
          <w:bdr w:val="none" w:sz="0" w:space="0" w:color="auto" w:frame="1"/>
          <w:shd w:val="clear" w:color="auto" w:fill="FFFFFF"/>
        </w:rPr>
        <w:t>În tot cuprinsul ordinului, sintagma "Direcţia politica medicamentului, a dispozitivelor şi tehnologiilor medicale"se înlocuieşte cu sintagma "Direcţia farmaceutică și dispozitive medicale".</w:t>
      </w:r>
    </w:p>
    <w:p w:rsidR="00356958" w:rsidRPr="00C940DF" w:rsidRDefault="00356958" w:rsidP="00B51AA1">
      <w:pPr>
        <w:shd w:val="clear" w:color="auto" w:fill="FFFFFF"/>
        <w:jc w:val="both"/>
        <w:rPr>
          <w:sz w:val="20"/>
          <w:szCs w:val="20"/>
        </w:rPr>
      </w:pPr>
    </w:p>
    <w:p w:rsidR="00BD2509" w:rsidRPr="00C940DF" w:rsidRDefault="00356958" w:rsidP="00B51AA1">
      <w:pPr>
        <w:jc w:val="both"/>
      </w:pPr>
      <w:r w:rsidRPr="00C940DF">
        <w:rPr>
          <w:b/>
          <w:bCs/>
        </w:rPr>
        <w:t>Art. III</w:t>
      </w:r>
      <w:r w:rsidR="008B6D63" w:rsidRPr="00C940DF">
        <w:rPr>
          <w:b/>
          <w:bCs/>
        </w:rPr>
        <w:t>.</w:t>
      </w:r>
      <w:r w:rsidR="00365D80" w:rsidRPr="00C940DF">
        <w:rPr>
          <w:b/>
          <w:bCs/>
        </w:rPr>
        <w:t xml:space="preserve"> –</w:t>
      </w:r>
      <w:r w:rsidR="00365D80" w:rsidRPr="00C940DF">
        <w:rPr>
          <w:bCs/>
        </w:rPr>
        <w:t xml:space="preserve"> </w:t>
      </w:r>
      <w:r w:rsidR="00BD2509" w:rsidRPr="00C940DF">
        <w:t>Prezentul ordin se publică în Monitorul Oficial al României, Partea I.</w:t>
      </w:r>
    </w:p>
    <w:p w:rsidR="00213C0D" w:rsidRPr="00C940DF" w:rsidRDefault="00213C0D" w:rsidP="00BD2509">
      <w:pPr>
        <w:tabs>
          <w:tab w:val="left" w:pos="851"/>
        </w:tabs>
        <w:jc w:val="both"/>
        <w:rPr>
          <w:lang w:val="ro-RO"/>
        </w:rPr>
      </w:pPr>
    </w:p>
    <w:p w:rsidR="0049107D" w:rsidRPr="00C940DF" w:rsidRDefault="009B11F0" w:rsidP="00356EBC">
      <w:pPr>
        <w:jc w:val="both"/>
        <w:rPr>
          <w:lang w:val="ro-RO"/>
        </w:rPr>
      </w:pPr>
      <w:r w:rsidRPr="00C940DF">
        <w:rPr>
          <w:lang w:val="ro-RO"/>
        </w:rPr>
        <w:t xml:space="preserve"> </w:t>
      </w:r>
      <w:r w:rsidRPr="00C940DF">
        <w:rPr>
          <w:lang w:val="ro-RO"/>
        </w:rPr>
        <w:tab/>
      </w:r>
    </w:p>
    <w:p w:rsidR="00213C0D" w:rsidRPr="00C940DF" w:rsidRDefault="00213C0D" w:rsidP="00C940DF">
      <w:pPr>
        <w:spacing w:line="360" w:lineRule="auto"/>
        <w:ind w:hanging="272"/>
        <w:jc w:val="center"/>
        <w:rPr>
          <w:b/>
          <w:bCs/>
          <w:lang w:val="ro-RO"/>
        </w:rPr>
      </w:pPr>
      <w:r w:rsidRPr="00C940DF">
        <w:rPr>
          <w:b/>
          <w:bCs/>
          <w:lang w:val="ro-RO"/>
        </w:rPr>
        <w:t>Ministrul Sănătății,</w:t>
      </w:r>
    </w:p>
    <w:p w:rsidR="00213C0D" w:rsidRPr="00C940DF" w:rsidRDefault="00213C0D" w:rsidP="00C940DF">
      <w:pPr>
        <w:spacing w:line="360" w:lineRule="auto"/>
        <w:ind w:hanging="272"/>
        <w:jc w:val="center"/>
        <w:rPr>
          <w:b/>
          <w:bCs/>
          <w:lang w:val="ro-RO"/>
        </w:rPr>
      </w:pPr>
      <w:r w:rsidRPr="00C940DF">
        <w:rPr>
          <w:b/>
          <w:bCs/>
          <w:lang w:val="ro-RO"/>
        </w:rPr>
        <w:t>Prof. Univ. Dr. ALEXANDRU RAFILA</w:t>
      </w:r>
    </w:p>
    <w:p w:rsidR="00CE7DDC" w:rsidRPr="00C940DF" w:rsidRDefault="00CE7DDC" w:rsidP="00C940DF">
      <w:pPr>
        <w:spacing w:line="360" w:lineRule="auto"/>
        <w:ind w:hanging="270"/>
        <w:jc w:val="center"/>
        <w:rPr>
          <w:b/>
          <w:lang w:val="ro-RO"/>
        </w:rPr>
      </w:pPr>
    </w:p>
    <w:p w:rsidR="00CE7DDC" w:rsidRPr="00C940DF" w:rsidRDefault="00CE7DDC" w:rsidP="00C940DF">
      <w:pPr>
        <w:spacing w:line="360" w:lineRule="auto"/>
        <w:ind w:hanging="270"/>
        <w:jc w:val="center"/>
        <w:rPr>
          <w:b/>
          <w:lang w:val="ro-RO"/>
        </w:rPr>
      </w:pPr>
    </w:p>
    <w:p w:rsidR="00CE7DDC" w:rsidRPr="00C940DF" w:rsidRDefault="00CE7DDC" w:rsidP="00E85557">
      <w:pPr>
        <w:ind w:hanging="270"/>
        <w:rPr>
          <w:b/>
          <w:lang w:val="ro-RO"/>
        </w:rPr>
      </w:pPr>
    </w:p>
    <w:p w:rsidR="00782BB6" w:rsidRPr="00C940DF" w:rsidRDefault="00782BB6" w:rsidP="00E85557">
      <w:pPr>
        <w:ind w:hanging="270"/>
        <w:rPr>
          <w:b/>
          <w:lang w:val="ro-RO"/>
        </w:rPr>
      </w:pPr>
    </w:p>
    <w:p w:rsidR="00782BB6" w:rsidRPr="00C940DF" w:rsidRDefault="00782BB6" w:rsidP="00E85557">
      <w:pPr>
        <w:ind w:hanging="270"/>
        <w:rPr>
          <w:b/>
          <w:lang w:val="ro-RO"/>
        </w:rPr>
      </w:pPr>
    </w:p>
    <w:p w:rsidR="000D50ED" w:rsidRPr="00C940DF" w:rsidRDefault="000D50ED" w:rsidP="00E85557">
      <w:pPr>
        <w:ind w:hanging="270"/>
        <w:rPr>
          <w:b/>
          <w:lang w:val="ro-RO"/>
        </w:rPr>
      </w:pPr>
    </w:p>
    <w:p w:rsidR="000D50ED" w:rsidRPr="00C940DF" w:rsidRDefault="000D50ED" w:rsidP="00E85557">
      <w:pPr>
        <w:ind w:hanging="270"/>
        <w:rPr>
          <w:b/>
          <w:lang w:val="ro-RO"/>
        </w:rPr>
      </w:pPr>
    </w:p>
    <w:p w:rsidR="000D50ED" w:rsidRPr="00C940DF" w:rsidRDefault="000D50ED" w:rsidP="00E85557">
      <w:pPr>
        <w:ind w:hanging="270"/>
        <w:rPr>
          <w:b/>
          <w:lang w:val="ro-RO"/>
        </w:rPr>
      </w:pPr>
    </w:p>
    <w:p w:rsidR="004B7A76" w:rsidRPr="00C940DF" w:rsidRDefault="004B7A76" w:rsidP="00E85557">
      <w:pPr>
        <w:ind w:hanging="270"/>
        <w:rPr>
          <w:b/>
          <w:lang w:val="ro-RO"/>
        </w:rPr>
      </w:pPr>
    </w:p>
    <w:p w:rsidR="004B7A76" w:rsidRPr="00C940DF" w:rsidRDefault="004B7A76" w:rsidP="00E85557">
      <w:pPr>
        <w:ind w:hanging="270"/>
        <w:rPr>
          <w:b/>
          <w:lang w:val="ro-RO"/>
        </w:rPr>
      </w:pPr>
    </w:p>
    <w:p w:rsidR="004B7A76" w:rsidRPr="00C940DF" w:rsidRDefault="004B7A76" w:rsidP="00E85557">
      <w:pPr>
        <w:ind w:hanging="270"/>
        <w:rPr>
          <w:b/>
          <w:lang w:val="ro-RO"/>
        </w:rPr>
      </w:pPr>
    </w:p>
    <w:p w:rsidR="004B7A76" w:rsidRPr="00C940DF" w:rsidRDefault="004B7A76" w:rsidP="00E85557">
      <w:pPr>
        <w:ind w:hanging="270"/>
        <w:rPr>
          <w:b/>
          <w:lang w:val="ro-RO"/>
        </w:rPr>
      </w:pPr>
    </w:p>
    <w:p w:rsidR="004B7A76" w:rsidRPr="00C940DF" w:rsidRDefault="004B7A76" w:rsidP="00E85557">
      <w:pPr>
        <w:ind w:hanging="270"/>
        <w:rPr>
          <w:b/>
          <w:lang w:val="ro-RO"/>
        </w:rPr>
      </w:pPr>
    </w:p>
    <w:p w:rsidR="000D50ED" w:rsidRPr="00C940DF" w:rsidRDefault="000D50ED" w:rsidP="00E85557">
      <w:pPr>
        <w:ind w:hanging="270"/>
        <w:rPr>
          <w:b/>
          <w:lang w:val="ro-RO"/>
        </w:rPr>
      </w:pPr>
    </w:p>
    <w:p w:rsidR="000D50ED" w:rsidRPr="00C940DF" w:rsidRDefault="000D50ED" w:rsidP="00E85557">
      <w:pPr>
        <w:ind w:hanging="270"/>
        <w:rPr>
          <w:b/>
          <w:lang w:val="ro-RO"/>
        </w:rPr>
      </w:pPr>
    </w:p>
    <w:p w:rsidR="00DC76B8" w:rsidRPr="00C940DF" w:rsidRDefault="00DC76B8" w:rsidP="00E85557">
      <w:pPr>
        <w:ind w:hanging="270"/>
        <w:rPr>
          <w:b/>
          <w:lang w:val="ro-RO"/>
        </w:rPr>
      </w:pPr>
    </w:p>
    <w:p w:rsidR="0092745E" w:rsidRPr="00C940DF" w:rsidRDefault="0092745E" w:rsidP="00E85557">
      <w:pPr>
        <w:ind w:hanging="270"/>
        <w:rPr>
          <w:b/>
          <w:lang w:val="ro-RO"/>
        </w:rPr>
      </w:pPr>
    </w:p>
    <w:p w:rsidR="0092745E" w:rsidRPr="00C940DF" w:rsidRDefault="0092745E" w:rsidP="00E85557">
      <w:pPr>
        <w:ind w:hanging="270"/>
        <w:rPr>
          <w:b/>
          <w:lang w:val="ro-RO"/>
        </w:rPr>
      </w:pPr>
    </w:p>
    <w:p w:rsidR="00DC76B8" w:rsidRPr="00C940DF" w:rsidRDefault="00DC76B8" w:rsidP="00E85557">
      <w:pPr>
        <w:ind w:hanging="270"/>
        <w:rPr>
          <w:b/>
          <w:lang w:val="ro-RO"/>
        </w:rPr>
      </w:pPr>
    </w:p>
    <w:p w:rsidR="00DC76B8" w:rsidRPr="00C940DF" w:rsidRDefault="00DC76B8" w:rsidP="00E85557">
      <w:pPr>
        <w:ind w:hanging="270"/>
        <w:rPr>
          <w:b/>
          <w:lang w:val="ro-RO"/>
        </w:rPr>
      </w:pPr>
    </w:p>
    <w:p w:rsidR="006D4D8E" w:rsidRPr="00C940DF" w:rsidRDefault="006D4D8E" w:rsidP="00E85557">
      <w:pPr>
        <w:ind w:hanging="270"/>
        <w:rPr>
          <w:b/>
          <w:lang w:val="ro-RO"/>
        </w:rPr>
      </w:pPr>
    </w:p>
    <w:p w:rsidR="006D4D8E" w:rsidRPr="00C940DF" w:rsidRDefault="006D4D8E" w:rsidP="00E85557">
      <w:pPr>
        <w:ind w:hanging="270"/>
        <w:rPr>
          <w:b/>
          <w:lang w:val="ro-RO"/>
        </w:rPr>
      </w:pPr>
    </w:p>
    <w:p w:rsidR="006D4D8E" w:rsidRPr="00C940DF" w:rsidRDefault="006D4D8E" w:rsidP="00E85557">
      <w:pPr>
        <w:ind w:hanging="270"/>
        <w:rPr>
          <w:b/>
          <w:lang w:val="ro-RO"/>
        </w:rPr>
      </w:pPr>
    </w:p>
    <w:p w:rsidR="006D4D8E" w:rsidRPr="00C940DF" w:rsidRDefault="006D4D8E" w:rsidP="00E85557">
      <w:pPr>
        <w:ind w:hanging="270"/>
        <w:rPr>
          <w:b/>
          <w:lang w:val="ro-RO"/>
        </w:rPr>
      </w:pPr>
    </w:p>
    <w:p w:rsidR="000D50ED" w:rsidRPr="00C940DF" w:rsidRDefault="000D50ED" w:rsidP="00E85557">
      <w:pPr>
        <w:ind w:hanging="270"/>
        <w:rPr>
          <w:b/>
          <w:lang w:val="ro-RO"/>
        </w:rPr>
      </w:pPr>
    </w:p>
    <w:p w:rsidR="00E55FDD" w:rsidRPr="00C940DF" w:rsidRDefault="00E55FDD" w:rsidP="00257894">
      <w:pPr>
        <w:autoSpaceDE w:val="0"/>
        <w:autoSpaceDN w:val="0"/>
        <w:adjustRightInd w:val="0"/>
        <w:jc w:val="center"/>
        <w:rPr>
          <w:bCs/>
        </w:rPr>
      </w:pPr>
      <w:r w:rsidRPr="00C940DF">
        <w:rPr>
          <w:bCs/>
        </w:rPr>
        <w:t>FIŞĂ DE AVIZARE INTERNĂ</w:t>
      </w:r>
    </w:p>
    <w:p w:rsidR="00184E6C" w:rsidRPr="00C940DF" w:rsidRDefault="00184E6C" w:rsidP="00E55FDD">
      <w:pPr>
        <w:ind w:hanging="270"/>
        <w:jc w:val="center"/>
        <w:rPr>
          <w:b/>
          <w:lang w:val="ro-RO"/>
        </w:rPr>
      </w:pPr>
    </w:p>
    <w:p w:rsidR="00E55FDD" w:rsidRPr="00C940DF" w:rsidRDefault="00E55FDD" w:rsidP="00E55FDD">
      <w:pPr>
        <w:ind w:hanging="270"/>
        <w:jc w:val="center"/>
        <w:rPr>
          <w:b/>
          <w:lang w:val="ro-RO"/>
        </w:rPr>
      </w:pPr>
    </w:p>
    <w:p w:rsidR="00E55FDD" w:rsidRPr="00C940DF" w:rsidRDefault="00E55FDD" w:rsidP="00E55FDD">
      <w:pPr>
        <w:ind w:hanging="270"/>
        <w:jc w:val="center"/>
        <w:rPr>
          <w:b/>
          <w:lang w:val="ro-RO"/>
        </w:rPr>
      </w:pPr>
    </w:p>
    <w:p w:rsidR="00184E6C" w:rsidRPr="00C940DF" w:rsidRDefault="00836FAD" w:rsidP="00836FAD">
      <w:pPr>
        <w:ind w:hanging="270"/>
        <w:jc w:val="center"/>
        <w:rPr>
          <w:b/>
          <w:lang w:val="ro-RO"/>
        </w:rPr>
      </w:pPr>
      <w:r w:rsidRPr="00C940DF">
        <w:rPr>
          <w:b/>
          <w:lang w:val="ro-RO"/>
        </w:rPr>
        <w:t>Proiect de ORDIN</w:t>
      </w:r>
    </w:p>
    <w:p w:rsidR="00836FAD" w:rsidRPr="00C940DF" w:rsidRDefault="00836FAD" w:rsidP="00836FAD">
      <w:pPr>
        <w:ind w:hanging="270"/>
        <w:rPr>
          <w:b/>
          <w:lang w:val="ro-RO"/>
        </w:rPr>
      </w:pPr>
      <w:r w:rsidRPr="00C940DF">
        <w:rPr>
          <w:b/>
          <w:lang w:val="ro-RO"/>
        </w:rPr>
        <w:t>privind modificarea și completarea anexei la Ordinul ministrului sănătății nr. 444/2019 pentru aprobarea Normelor privind înfiinţarea, organizarea şi funcţionarea unităţilor farmaceutice</w:t>
      </w:r>
    </w:p>
    <w:p w:rsidR="00184E6C" w:rsidRPr="00C940DF" w:rsidRDefault="00184E6C" w:rsidP="00E85557">
      <w:pPr>
        <w:ind w:hanging="270"/>
        <w:rPr>
          <w:b/>
          <w:lang w:val="ro-RO"/>
        </w:rPr>
      </w:pPr>
    </w:p>
    <w:p w:rsidR="00184E6C" w:rsidRPr="00C940DF" w:rsidRDefault="00184E6C" w:rsidP="00E85557">
      <w:pPr>
        <w:ind w:hanging="270"/>
        <w:rPr>
          <w:b/>
          <w:lang w:val="ro-RO"/>
        </w:rPr>
      </w:pPr>
    </w:p>
    <w:p w:rsidR="00184E6C" w:rsidRPr="00C940DF" w:rsidRDefault="00184E6C" w:rsidP="00E85557">
      <w:pPr>
        <w:ind w:hanging="270"/>
        <w:rPr>
          <w:b/>
          <w:lang w:val="ro-RO"/>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1831"/>
        <w:gridCol w:w="2067"/>
        <w:gridCol w:w="2338"/>
      </w:tblGrid>
      <w:tr w:rsidR="00C940DF" w:rsidRPr="00C940DF" w:rsidTr="00836FAD">
        <w:tc>
          <w:tcPr>
            <w:tcW w:w="3823" w:type="dxa"/>
          </w:tcPr>
          <w:p w:rsidR="00836FAD" w:rsidRPr="00C940DF" w:rsidRDefault="00836FAD" w:rsidP="00836FAD">
            <w:pPr>
              <w:autoSpaceDE w:val="0"/>
              <w:autoSpaceDN w:val="0"/>
              <w:adjustRightInd w:val="0"/>
              <w:jc w:val="center"/>
              <w:rPr>
                <w:bCs/>
              </w:rPr>
            </w:pPr>
          </w:p>
        </w:tc>
        <w:tc>
          <w:tcPr>
            <w:tcW w:w="1831" w:type="dxa"/>
          </w:tcPr>
          <w:p w:rsidR="00836FAD" w:rsidRPr="00C940DF" w:rsidRDefault="00836FAD" w:rsidP="00836FAD">
            <w:pPr>
              <w:autoSpaceDE w:val="0"/>
              <w:autoSpaceDN w:val="0"/>
              <w:adjustRightInd w:val="0"/>
              <w:jc w:val="center"/>
              <w:rPr>
                <w:bCs/>
              </w:rPr>
            </w:pPr>
            <w:r w:rsidRPr="00C940DF">
              <w:rPr>
                <w:bCs/>
              </w:rPr>
              <w:t>DATA SOLICITĂRII AVIZULUI</w:t>
            </w:r>
          </w:p>
        </w:tc>
        <w:tc>
          <w:tcPr>
            <w:tcW w:w="2067" w:type="dxa"/>
          </w:tcPr>
          <w:p w:rsidR="00836FAD" w:rsidRPr="00C940DF" w:rsidRDefault="00836FAD" w:rsidP="00836FAD">
            <w:pPr>
              <w:autoSpaceDE w:val="0"/>
              <w:autoSpaceDN w:val="0"/>
              <w:adjustRightInd w:val="0"/>
              <w:jc w:val="center"/>
              <w:rPr>
                <w:bCs/>
              </w:rPr>
            </w:pPr>
            <w:r w:rsidRPr="00C940DF">
              <w:rPr>
                <w:bCs/>
              </w:rPr>
              <w:t>DATA OBŢINERII AVIZULUI</w:t>
            </w:r>
          </w:p>
        </w:tc>
        <w:tc>
          <w:tcPr>
            <w:tcW w:w="2338" w:type="dxa"/>
          </w:tcPr>
          <w:p w:rsidR="00836FAD" w:rsidRPr="00C940DF" w:rsidRDefault="00836FAD" w:rsidP="00836FAD">
            <w:pPr>
              <w:autoSpaceDE w:val="0"/>
              <w:autoSpaceDN w:val="0"/>
              <w:adjustRightInd w:val="0"/>
              <w:jc w:val="center"/>
              <w:rPr>
                <w:bCs/>
              </w:rPr>
            </w:pPr>
            <w:r w:rsidRPr="00C940DF">
              <w:rPr>
                <w:bCs/>
              </w:rPr>
              <w:t>SEMNĂTURA ŞEFULUI STRUCTURII</w:t>
            </w:r>
          </w:p>
        </w:tc>
      </w:tr>
      <w:tr w:rsidR="00C940DF" w:rsidRPr="00C940DF" w:rsidTr="00836FAD">
        <w:tc>
          <w:tcPr>
            <w:tcW w:w="3823" w:type="dxa"/>
          </w:tcPr>
          <w:p w:rsidR="00836FAD" w:rsidRPr="00C940DF" w:rsidRDefault="00836FAD" w:rsidP="00836FAD">
            <w:pPr>
              <w:autoSpaceDE w:val="0"/>
              <w:autoSpaceDN w:val="0"/>
              <w:adjustRightInd w:val="0"/>
              <w:jc w:val="center"/>
              <w:rPr>
                <w:bCs/>
              </w:rPr>
            </w:pPr>
            <w:r w:rsidRPr="00C940DF">
              <w:rPr>
                <w:bCs/>
              </w:rPr>
              <w:t>STRUCTURA INIŢIATOARE</w:t>
            </w:r>
          </w:p>
        </w:tc>
        <w:tc>
          <w:tcPr>
            <w:tcW w:w="1831" w:type="dxa"/>
          </w:tcPr>
          <w:p w:rsidR="00836FAD" w:rsidRPr="00C940DF" w:rsidRDefault="00836FAD" w:rsidP="00836FAD">
            <w:pPr>
              <w:autoSpaceDE w:val="0"/>
              <w:autoSpaceDN w:val="0"/>
              <w:adjustRightInd w:val="0"/>
              <w:jc w:val="center"/>
              <w:rPr>
                <w:bCs/>
              </w:rPr>
            </w:pPr>
          </w:p>
        </w:tc>
        <w:tc>
          <w:tcPr>
            <w:tcW w:w="2067" w:type="dxa"/>
          </w:tcPr>
          <w:p w:rsidR="00836FAD" w:rsidRPr="00C940DF" w:rsidRDefault="00836FAD" w:rsidP="00836FAD">
            <w:pPr>
              <w:autoSpaceDE w:val="0"/>
              <w:autoSpaceDN w:val="0"/>
              <w:adjustRightInd w:val="0"/>
              <w:jc w:val="center"/>
              <w:rPr>
                <w:bCs/>
              </w:rPr>
            </w:pPr>
          </w:p>
        </w:tc>
        <w:tc>
          <w:tcPr>
            <w:tcW w:w="2338" w:type="dxa"/>
          </w:tcPr>
          <w:p w:rsidR="00836FAD" w:rsidRPr="00C940DF" w:rsidRDefault="00836FAD" w:rsidP="00836FAD">
            <w:pPr>
              <w:autoSpaceDE w:val="0"/>
              <w:autoSpaceDN w:val="0"/>
              <w:adjustRightInd w:val="0"/>
              <w:jc w:val="center"/>
              <w:rPr>
                <w:bCs/>
              </w:rPr>
            </w:pPr>
          </w:p>
        </w:tc>
      </w:tr>
      <w:tr w:rsidR="00C940DF" w:rsidRPr="00C940DF" w:rsidTr="00836FAD">
        <w:trPr>
          <w:trHeight w:val="824"/>
        </w:trPr>
        <w:tc>
          <w:tcPr>
            <w:tcW w:w="3823" w:type="dxa"/>
          </w:tcPr>
          <w:p w:rsidR="00836FAD" w:rsidRPr="00C940DF" w:rsidRDefault="00836FAD" w:rsidP="00836FAD">
            <w:pPr>
              <w:autoSpaceDE w:val="0"/>
              <w:autoSpaceDN w:val="0"/>
              <w:adjustRightInd w:val="0"/>
              <w:rPr>
                <w:b/>
                <w:bCs/>
              </w:rPr>
            </w:pPr>
            <w:r w:rsidRPr="00C940DF">
              <w:rPr>
                <w:b/>
                <w:bCs/>
              </w:rPr>
              <w:t>Direcția Farmaceutică și  Dispozitive Medicale</w:t>
            </w:r>
          </w:p>
          <w:p w:rsidR="00836FAD" w:rsidRPr="00C940DF" w:rsidRDefault="00836FAD" w:rsidP="00836FAD">
            <w:pPr>
              <w:autoSpaceDE w:val="0"/>
              <w:autoSpaceDN w:val="0"/>
              <w:adjustRightInd w:val="0"/>
              <w:rPr>
                <w:bCs/>
              </w:rPr>
            </w:pPr>
            <w:r w:rsidRPr="00C940DF">
              <w:rPr>
                <w:bCs/>
              </w:rPr>
              <w:t>Director,</w:t>
            </w:r>
          </w:p>
          <w:p w:rsidR="00836FAD" w:rsidRPr="00C940DF" w:rsidRDefault="00836FAD" w:rsidP="00836FAD">
            <w:pPr>
              <w:autoSpaceDE w:val="0"/>
              <w:autoSpaceDN w:val="0"/>
              <w:adjustRightInd w:val="0"/>
              <w:rPr>
                <w:bCs/>
              </w:rPr>
            </w:pPr>
            <w:r w:rsidRPr="00C940DF">
              <w:rPr>
                <w:bCs/>
              </w:rPr>
              <w:t>Monica NEGOVAN</w:t>
            </w:r>
          </w:p>
          <w:p w:rsidR="00836FAD" w:rsidRPr="00C940DF" w:rsidRDefault="00836FAD" w:rsidP="00836FAD">
            <w:pPr>
              <w:autoSpaceDE w:val="0"/>
              <w:autoSpaceDN w:val="0"/>
              <w:adjustRightInd w:val="0"/>
              <w:rPr>
                <w:bCs/>
              </w:rPr>
            </w:pPr>
          </w:p>
        </w:tc>
        <w:tc>
          <w:tcPr>
            <w:tcW w:w="1831" w:type="dxa"/>
          </w:tcPr>
          <w:p w:rsidR="00836FAD" w:rsidRPr="00C940DF" w:rsidRDefault="00836FAD" w:rsidP="00836FAD">
            <w:pPr>
              <w:autoSpaceDE w:val="0"/>
              <w:autoSpaceDN w:val="0"/>
              <w:adjustRightInd w:val="0"/>
              <w:jc w:val="center"/>
              <w:rPr>
                <w:bCs/>
              </w:rPr>
            </w:pPr>
          </w:p>
        </w:tc>
        <w:tc>
          <w:tcPr>
            <w:tcW w:w="2067" w:type="dxa"/>
          </w:tcPr>
          <w:p w:rsidR="00836FAD" w:rsidRPr="00C940DF" w:rsidRDefault="00836FAD" w:rsidP="00836FAD">
            <w:pPr>
              <w:autoSpaceDE w:val="0"/>
              <w:autoSpaceDN w:val="0"/>
              <w:adjustRightInd w:val="0"/>
              <w:jc w:val="center"/>
              <w:rPr>
                <w:bCs/>
              </w:rPr>
            </w:pPr>
          </w:p>
        </w:tc>
        <w:tc>
          <w:tcPr>
            <w:tcW w:w="2338" w:type="dxa"/>
          </w:tcPr>
          <w:p w:rsidR="00836FAD" w:rsidRPr="00C940DF" w:rsidRDefault="00836FAD" w:rsidP="00836FAD">
            <w:pPr>
              <w:autoSpaceDE w:val="0"/>
              <w:autoSpaceDN w:val="0"/>
              <w:adjustRightInd w:val="0"/>
              <w:jc w:val="center"/>
              <w:rPr>
                <w:bCs/>
              </w:rPr>
            </w:pPr>
          </w:p>
        </w:tc>
      </w:tr>
      <w:tr w:rsidR="00C940DF" w:rsidRPr="00C940DF" w:rsidTr="00836FAD">
        <w:trPr>
          <w:trHeight w:val="410"/>
        </w:trPr>
        <w:tc>
          <w:tcPr>
            <w:tcW w:w="3823" w:type="dxa"/>
          </w:tcPr>
          <w:p w:rsidR="00836FAD" w:rsidRPr="00C940DF" w:rsidRDefault="00836FAD" w:rsidP="00836FAD">
            <w:pPr>
              <w:autoSpaceDE w:val="0"/>
              <w:autoSpaceDN w:val="0"/>
              <w:adjustRightInd w:val="0"/>
              <w:rPr>
                <w:bCs/>
              </w:rPr>
            </w:pPr>
            <w:r w:rsidRPr="00C940DF">
              <w:rPr>
                <w:bCs/>
              </w:rPr>
              <w:t>STRUCTURI AVIZATOARE</w:t>
            </w:r>
          </w:p>
        </w:tc>
        <w:tc>
          <w:tcPr>
            <w:tcW w:w="1831" w:type="dxa"/>
          </w:tcPr>
          <w:p w:rsidR="00836FAD" w:rsidRPr="00C940DF" w:rsidRDefault="00836FAD" w:rsidP="00836FAD">
            <w:pPr>
              <w:autoSpaceDE w:val="0"/>
              <w:autoSpaceDN w:val="0"/>
              <w:adjustRightInd w:val="0"/>
              <w:jc w:val="center"/>
              <w:rPr>
                <w:bCs/>
              </w:rPr>
            </w:pPr>
          </w:p>
        </w:tc>
        <w:tc>
          <w:tcPr>
            <w:tcW w:w="2067" w:type="dxa"/>
          </w:tcPr>
          <w:p w:rsidR="00836FAD" w:rsidRPr="00C940DF" w:rsidRDefault="00836FAD" w:rsidP="00836FAD">
            <w:pPr>
              <w:autoSpaceDE w:val="0"/>
              <w:autoSpaceDN w:val="0"/>
              <w:adjustRightInd w:val="0"/>
              <w:jc w:val="center"/>
              <w:rPr>
                <w:bCs/>
              </w:rPr>
            </w:pPr>
          </w:p>
        </w:tc>
        <w:tc>
          <w:tcPr>
            <w:tcW w:w="2338" w:type="dxa"/>
          </w:tcPr>
          <w:p w:rsidR="00836FAD" w:rsidRPr="00C940DF" w:rsidRDefault="00836FAD" w:rsidP="00836FAD">
            <w:pPr>
              <w:autoSpaceDE w:val="0"/>
              <w:autoSpaceDN w:val="0"/>
              <w:adjustRightInd w:val="0"/>
              <w:jc w:val="center"/>
              <w:rPr>
                <w:bCs/>
              </w:rPr>
            </w:pPr>
          </w:p>
        </w:tc>
      </w:tr>
      <w:tr w:rsidR="00C940DF" w:rsidRPr="00C940DF" w:rsidTr="00836FAD">
        <w:trPr>
          <w:trHeight w:val="2105"/>
        </w:trPr>
        <w:tc>
          <w:tcPr>
            <w:tcW w:w="3823" w:type="dxa"/>
            <w:tcBorders>
              <w:bottom w:val="single" w:sz="4" w:space="0" w:color="auto"/>
            </w:tcBorders>
          </w:tcPr>
          <w:p w:rsidR="00836FAD" w:rsidRPr="00C940DF" w:rsidRDefault="00836FAD" w:rsidP="00836FAD">
            <w:pPr>
              <w:autoSpaceDE w:val="0"/>
              <w:autoSpaceDN w:val="0"/>
              <w:adjustRightInd w:val="0"/>
              <w:rPr>
                <w:b/>
                <w:bCs/>
              </w:rPr>
            </w:pPr>
          </w:p>
          <w:p w:rsidR="00836FAD" w:rsidRPr="00C940DF" w:rsidRDefault="00836FAD" w:rsidP="00836FAD">
            <w:pPr>
              <w:autoSpaceDE w:val="0"/>
              <w:autoSpaceDN w:val="0"/>
              <w:adjustRightInd w:val="0"/>
              <w:rPr>
                <w:b/>
                <w:bCs/>
              </w:rPr>
            </w:pPr>
            <w:r w:rsidRPr="00C940DF">
              <w:rPr>
                <w:b/>
                <w:bCs/>
              </w:rPr>
              <w:t>Direcţia general juridică</w:t>
            </w:r>
          </w:p>
          <w:p w:rsidR="00836FAD" w:rsidRPr="00C940DF" w:rsidRDefault="00836FAD" w:rsidP="00836FAD">
            <w:pPr>
              <w:autoSpaceDE w:val="0"/>
              <w:autoSpaceDN w:val="0"/>
              <w:adjustRightInd w:val="0"/>
              <w:rPr>
                <w:b/>
                <w:bCs/>
              </w:rPr>
            </w:pPr>
            <w:r w:rsidRPr="00C940DF">
              <w:rPr>
                <w:b/>
                <w:bCs/>
              </w:rPr>
              <w:t>Director General,</w:t>
            </w:r>
          </w:p>
          <w:p w:rsidR="00836FAD" w:rsidRPr="00C940DF" w:rsidRDefault="00836FAD" w:rsidP="00836FAD">
            <w:pPr>
              <w:autoSpaceDE w:val="0"/>
              <w:autoSpaceDN w:val="0"/>
              <w:adjustRightInd w:val="0"/>
              <w:rPr>
                <w:bCs/>
              </w:rPr>
            </w:pPr>
            <w:r w:rsidRPr="00C940DF">
              <w:rPr>
                <w:bCs/>
              </w:rPr>
              <w:t>Ionuț – Sebastian IAVOR</w:t>
            </w:r>
          </w:p>
          <w:p w:rsidR="00836FAD" w:rsidRPr="00C940DF" w:rsidRDefault="00836FAD" w:rsidP="00836FAD">
            <w:pPr>
              <w:autoSpaceDE w:val="0"/>
              <w:autoSpaceDN w:val="0"/>
              <w:adjustRightInd w:val="0"/>
              <w:rPr>
                <w:bCs/>
              </w:rPr>
            </w:pPr>
          </w:p>
          <w:p w:rsidR="00836FAD" w:rsidRPr="00C940DF" w:rsidRDefault="00836FAD" w:rsidP="00836FAD">
            <w:pPr>
              <w:autoSpaceDE w:val="0"/>
              <w:autoSpaceDN w:val="0"/>
              <w:adjustRightInd w:val="0"/>
              <w:rPr>
                <w:b/>
                <w:bCs/>
              </w:rPr>
            </w:pPr>
            <w:r w:rsidRPr="00C940DF">
              <w:rPr>
                <w:b/>
                <w:bCs/>
              </w:rPr>
              <w:t>Serviciul  avizare acte normative</w:t>
            </w:r>
          </w:p>
          <w:p w:rsidR="00836FAD" w:rsidRPr="00C940DF" w:rsidRDefault="00836FAD" w:rsidP="00836FAD">
            <w:pPr>
              <w:autoSpaceDE w:val="0"/>
              <w:autoSpaceDN w:val="0"/>
              <w:adjustRightInd w:val="0"/>
              <w:rPr>
                <w:b/>
                <w:bCs/>
              </w:rPr>
            </w:pPr>
            <w:r w:rsidRPr="00C940DF">
              <w:rPr>
                <w:b/>
                <w:bCs/>
              </w:rPr>
              <w:t>Șef Serviciu,</w:t>
            </w:r>
          </w:p>
          <w:p w:rsidR="00836FAD" w:rsidRPr="00C940DF" w:rsidRDefault="00836FAD" w:rsidP="00836FAD">
            <w:pPr>
              <w:autoSpaceDE w:val="0"/>
              <w:autoSpaceDN w:val="0"/>
              <w:adjustRightInd w:val="0"/>
              <w:rPr>
                <w:bCs/>
              </w:rPr>
            </w:pPr>
            <w:r w:rsidRPr="00C940DF">
              <w:rPr>
                <w:bCs/>
              </w:rPr>
              <w:t>Dana - Constanța EFTIMIE</w:t>
            </w:r>
          </w:p>
          <w:p w:rsidR="00836FAD" w:rsidRPr="00C940DF" w:rsidRDefault="00836FAD" w:rsidP="00836FAD">
            <w:pPr>
              <w:autoSpaceDE w:val="0"/>
              <w:autoSpaceDN w:val="0"/>
              <w:adjustRightInd w:val="0"/>
              <w:rPr>
                <w:bCs/>
              </w:rPr>
            </w:pPr>
          </w:p>
        </w:tc>
        <w:tc>
          <w:tcPr>
            <w:tcW w:w="1831" w:type="dxa"/>
            <w:tcBorders>
              <w:bottom w:val="single" w:sz="4" w:space="0" w:color="auto"/>
            </w:tcBorders>
          </w:tcPr>
          <w:p w:rsidR="00836FAD" w:rsidRPr="00C940DF" w:rsidRDefault="00836FAD" w:rsidP="00836FAD">
            <w:pPr>
              <w:autoSpaceDE w:val="0"/>
              <w:autoSpaceDN w:val="0"/>
              <w:adjustRightInd w:val="0"/>
              <w:jc w:val="center"/>
              <w:rPr>
                <w:bCs/>
              </w:rPr>
            </w:pPr>
          </w:p>
        </w:tc>
        <w:tc>
          <w:tcPr>
            <w:tcW w:w="2067" w:type="dxa"/>
            <w:tcBorders>
              <w:bottom w:val="single" w:sz="4" w:space="0" w:color="auto"/>
            </w:tcBorders>
          </w:tcPr>
          <w:p w:rsidR="00836FAD" w:rsidRPr="00C940DF" w:rsidRDefault="00836FAD" w:rsidP="00836FAD">
            <w:pPr>
              <w:autoSpaceDE w:val="0"/>
              <w:autoSpaceDN w:val="0"/>
              <w:adjustRightInd w:val="0"/>
              <w:jc w:val="center"/>
              <w:rPr>
                <w:bCs/>
              </w:rPr>
            </w:pPr>
          </w:p>
        </w:tc>
        <w:tc>
          <w:tcPr>
            <w:tcW w:w="2338" w:type="dxa"/>
            <w:tcBorders>
              <w:bottom w:val="single" w:sz="4" w:space="0" w:color="auto"/>
            </w:tcBorders>
          </w:tcPr>
          <w:p w:rsidR="00836FAD" w:rsidRPr="00C940DF" w:rsidRDefault="00836FAD" w:rsidP="00836FAD">
            <w:pPr>
              <w:autoSpaceDE w:val="0"/>
              <w:autoSpaceDN w:val="0"/>
              <w:adjustRightInd w:val="0"/>
              <w:jc w:val="center"/>
              <w:rPr>
                <w:bCs/>
              </w:rPr>
            </w:pPr>
          </w:p>
        </w:tc>
      </w:tr>
      <w:tr w:rsidR="00836FAD" w:rsidRPr="00C940DF" w:rsidTr="00836FAD">
        <w:trPr>
          <w:trHeight w:val="692"/>
        </w:trPr>
        <w:tc>
          <w:tcPr>
            <w:tcW w:w="3823" w:type="dxa"/>
            <w:tcBorders>
              <w:bottom w:val="single" w:sz="4" w:space="0" w:color="auto"/>
            </w:tcBorders>
          </w:tcPr>
          <w:p w:rsidR="00836FAD" w:rsidRPr="00C940DF" w:rsidRDefault="00836FAD" w:rsidP="00836FAD">
            <w:pPr>
              <w:autoSpaceDE w:val="0"/>
              <w:autoSpaceDN w:val="0"/>
              <w:adjustRightInd w:val="0"/>
              <w:rPr>
                <w:b/>
                <w:bCs/>
              </w:rPr>
            </w:pPr>
          </w:p>
          <w:p w:rsidR="00836FAD" w:rsidRPr="00C940DF" w:rsidRDefault="00836FAD" w:rsidP="00836FAD">
            <w:pPr>
              <w:autoSpaceDE w:val="0"/>
              <w:autoSpaceDN w:val="0"/>
              <w:adjustRightInd w:val="0"/>
              <w:rPr>
                <w:b/>
                <w:bCs/>
              </w:rPr>
            </w:pPr>
            <w:r w:rsidRPr="00C940DF">
              <w:rPr>
                <w:b/>
                <w:bCs/>
              </w:rPr>
              <w:t>Secretar general</w:t>
            </w:r>
            <w:r w:rsidR="00635641" w:rsidRPr="00C940DF">
              <w:rPr>
                <w:b/>
                <w:bCs/>
              </w:rPr>
              <w:t xml:space="preserve"> adjunct</w:t>
            </w:r>
            <w:r w:rsidRPr="00C940DF">
              <w:rPr>
                <w:b/>
                <w:bCs/>
              </w:rPr>
              <w:t xml:space="preserve">, </w:t>
            </w:r>
          </w:p>
          <w:p w:rsidR="00836FAD" w:rsidRPr="00C940DF" w:rsidRDefault="00635641" w:rsidP="00836FAD">
            <w:pPr>
              <w:autoSpaceDE w:val="0"/>
              <w:autoSpaceDN w:val="0"/>
              <w:adjustRightInd w:val="0"/>
              <w:rPr>
                <w:bCs/>
              </w:rPr>
            </w:pPr>
            <w:r w:rsidRPr="00C940DF">
              <w:rPr>
                <w:bCs/>
              </w:rPr>
              <w:t>Dănuț Cristian POPA</w:t>
            </w:r>
          </w:p>
          <w:p w:rsidR="00836FAD" w:rsidRPr="00C940DF" w:rsidRDefault="00836FAD" w:rsidP="00836FAD">
            <w:pPr>
              <w:autoSpaceDE w:val="0"/>
              <w:autoSpaceDN w:val="0"/>
              <w:adjustRightInd w:val="0"/>
              <w:rPr>
                <w:bCs/>
              </w:rPr>
            </w:pPr>
          </w:p>
        </w:tc>
        <w:tc>
          <w:tcPr>
            <w:tcW w:w="1831" w:type="dxa"/>
            <w:tcBorders>
              <w:bottom w:val="single" w:sz="4" w:space="0" w:color="auto"/>
            </w:tcBorders>
          </w:tcPr>
          <w:p w:rsidR="00836FAD" w:rsidRPr="00C940DF" w:rsidRDefault="00836FAD" w:rsidP="00836FAD">
            <w:pPr>
              <w:autoSpaceDE w:val="0"/>
              <w:autoSpaceDN w:val="0"/>
              <w:adjustRightInd w:val="0"/>
              <w:jc w:val="center"/>
              <w:rPr>
                <w:bCs/>
              </w:rPr>
            </w:pPr>
          </w:p>
        </w:tc>
        <w:tc>
          <w:tcPr>
            <w:tcW w:w="2067" w:type="dxa"/>
            <w:tcBorders>
              <w:bottom w:val="single" w:sz="4" w:space="0" w:color="auto"/>
            </w:tcBorders>
          </w:tcPr>
          <w:p w:rsidR="00836FAD" w:rsidRPr="00C940DF" w:rsidRDefault="00836FAD" w:rsidP="00836FAD">
            <w:pPr>
              <w:autoSpaceDE w:val="0"/>
              <w:autoSpaceDN w:val="0"/>
              <w:adjustRightInd w:val="0"/>
              <w:jc w:val="center"/>
              <w:rPr>
                <w:bCs/>
              </w:rPr>
            </w:pPr>
          </w:p>
        </w:tc>
        <w:tc>
          <w:tcPr>
            <w:tcW w:w="2338" w:type="dxa"/>
            <w:tcBorders>
              <w:bottom w:val="single" w:sz="4" w:space="0" w:color="auto"/>
            </w:tcBorders>
          </w:tcPr>
          <w:p w:rsidR="00836FAD" w:rsidRPr="00C940DF" w:rsidRDefault="00836FAD" w:rsidP="00836FAD">
            <w:pPr>
              <w:autoSpaceDE w:val="0"/>
              <w:autoSpaceDN w:val="0"/>
              <w:adjustRightInd w:val="0"/>
              <w:jc w:val="center"/>
              <w:rPr>
                <w:bCs/>
              </w:rPr>
            </w:pPr>
          </w:p>
        </w:tc>
      </w:tr>
    </w:tbl>
    <w:p w:rsidR="00184E6C" w:rsidRPr="00C940DF" w:rsidRDefault="00184E6C" w:rsidP="00E85557">
      <w:pPr>
        <w:ind w:hanging="270"/>
        <w:rPr>
          <w:b/>
          <w:lang w:val="ro-RO"/>
        </w:rPr>
      </w:pPr>
    </w:p>
    <w:p w:rsidR="00184E6C" w:rsidRPr="00C940DF" w:rsidRDefault="00184E6C" w:rsidP="00E85557">
      <w:pPr>
        <w:ind w:hanging="270"/>
        <w:rPr>
          <w:b/>
          <w:lang w:val="ro-RO"/>
        </w:rPr>
      </w:pPr>
    </w:p>
    <w:p w:rsidR="00184E6C" w:rsidRPr="00C940DF" w:rsidRDefault="00184E6C" w:rsidP="00E85557">
      <w:pPr>
        <w:ind w:hanging="270"/>
        <w:rPr>
          <w:b/>
          <w:lang w:val="ro-RO"/>
        </w:rPr>
      </w:pPr>
    </w:p>
    <w:p w:rsidR="006938B2" w:rsidRPr="00C940DF" w:rsidRDefault="006938B2" w:rsidP="00E85557">
      <w:pPr>
        <w:ind w:hanging="270"/>
        <w:rPr>
          <w:b/>
          <w:lang w:val="ro-RO"/>
        </w:rPr>
      </w:pPr>
    </w:p>
    <w:p w:rsidR="006938B2" w:rsidRPr="00C940DF" w:rsidRDefault="006938B2" w:rsidP="00E85557">
      <w:pPr>
        <w:ind w:hanging="270"/>
        <w:rPr>
          <w:b/>
          <w:lang w:val="ro-RO"/>
        </w:rPr>
      </w:pPr>
    </w:p>
    <w:p w:rsidR="000D50ED" w:rsidRPr="00C940DF" w:rsidRDefault="000D50ED" w:rsidP="00E85557">
      <w:pPr>
        <w:ind w:hanging="270"/>
        <w:rPr>
          <w:b/>
          <w:lang w:val="ro-RO"/>
        </w:rPr>
      </w:pPr>
    </w:p>
    <w:p w:rsidR="000D50ED" w:rsidRPr="00C940DF" w:rsidRDefault="000D50ED" w:rsidP="00E85557">
      <w:pPr>
        <w:ind w:hanging="270"/>
        <w:rPr>
          <w:b/>
          <w:lang w:val="ro-RO"/>
        </w:rPr>
      </w:pPr>
    </w:p>
    <w:p w:rsidR="000D50ED" w:rsidRPr="00C940DF" w:rsidRDefault="000D50ED" w:rsidP="00E85557">
      <w:pPr>
        <w:ind w:hanging="270"/>
        <w:rPr>
          <w:b/>
          <w:lang w:val="ro-RO"/>
        </w:rPr>
      </w:pPr>
    </w:p>
    <w:p w:rsidR="000D50ED" w:rsidRPr="00C940DF" w:rsidRDefault="000D50ED" w:rsidP="00E85557">
      <w:pPr>
        <w:ind w:hanging="270"/>
        <w:rPr>
          <w:b/>
          <w:lang w:val="ro-RO"/>
        </w:rPr>
      </w:pPr>
    </w:p>
    <w:p w:rsidR="000D50ED" w:rsidRPr="00C940DF" w:rsidRDefault="000D50ED" w:rsidP="00E85557">
      <w:pPr>
        <w:ind w:hanging="270"/>
        <w:rPr>
          <w:b/>
          <w:lang w:val="ro-RO"/>
        </w:rPr>
      </w:pPr>
    </w:p>
    <w:p w:rsidR="000D50ED" w:rsidRPr="00C940DF" w:rsidRDefault="000D50ED" w:rsidP="00E85557">
      <w:pPr>
        <w:ind w:hanging="270"/>
        <w:rPr>
          <w:b/>
          <w:lang w:val="ro-RO"/>
        </w:rPr>
      </w:pPr>
    </w:p>
    <w:p w:rsidR="006938B2" w:rsidRPr="00C940DF" w:rsidRDefault="006938B2" w:rsidP="00E85557">
      <w:pPr>
        <w:ind w:hanging="270"/>
        <w:rPr>
          <w:b/>
          <w:lang w:val="ro-RO"/>
        </w:rPr>
      </w:pPr>
    </w:p>
    <w:p w:rsidR="00926715" w:rsidRPr="00C940DF" w:rsidRDefault="00926715" w:rsidP="00E85557">
      <w:pPr>
        <w:ind w:hanging="270"/>
        <w:rPr>
          <w:b/>
          <w:lang w:val="ro-RO"/>
        </w:rPr>
      </w:pPr>
    </w:p>
    <w:p w:rsidR="00926715" w:rsidRPr="00C940DF" w:rsidRDefault="00926715" w:rsidP="00E85557">
      <w:pPr>
        <w:ind w:hanging="270"/>
        <w:rPr>
          <w:b/>
          <w:lang w:val="ro-RO"/>
        </w:rPr>
      </w:pPr>
    </w:p>
    <w:p w:rsidR="006938B2" w:rsidRPr="00C940DF" w:rsidRDefault="006938B2" w:rsidP="00E85557">
      <w:pPr>
        <w:ind w:hanging="270"/>
        <w:rPr>
          <w:b/>
          <w:lang w:val="ro-RO"/>
        </w:rPr>
      </w:pPr>
    </w:p>
    <w:sectPr w:rsidR="006938B2" w:rsidRPr="00C940DF" w:rsidSect="00204012">
      <w:headerReference w:type="default" r:id="rId14"/>
      <w:footerReference w:type="default" r:id="rId15"/>
      <w:pgSz w:w="12240" w:h="15840"/>
      <w:pgMar w:top="360" w:right="810" w:bottom="709" w:left="1440" w:header="144"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3E2" w:rsidRDefault="00F033E2" w:rsidP="00C7255D">
      <w:r>
        <w:separator/>
      </w:r>
    </w:p>
  </w:endnote>
  <w:endnote w:type="continuationSeparator" w:id="0">
    <w:p w:rsidR="00F033E2" w:rsidRDefault="00F033E2" w:rsidP="00C7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3B7" w:rsidRDefault="005363B7">
    <w:pPr>
      <w:pStyle w:val="Footer"/>
      <w:jc w:val="right"/>
    </w:pPr>
    <w:r>
      <w:fldChar w:fldCharType="begin"/>
    </w:r>
    <w:r>
      <w:instrText xml:space="preserve"> PAGE   \* MERGEFORMAT </w:instrText>
    </w:r>
    <w:r>
      <w:fldChar w:fldCharType="separate"/>
    </w:r>
    <w:r w:rsidR="002E2D04">
      <w:rPr>
        <w:noProof/>
      </w:rPr>
      <w:t>1</w:t>
    </w:r>
    <w:r>
      <w:rPr>
        <w:noProof/>
      </w:rPr>
      <w:fldChar w:fldCharType="end"/>
    </w:r>
  </w:p>
  <w:p w:rsidR="005363B7" w:rsidRDefault="00536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3E2" w:rsidRDefault="00F033E2" w:rsidP="00C7255D">
      <w:r>
        <w:separator/>
      </w:r>
    </w:p>
  </w:footnote>
  <w:footnote w:type="continuationSeparator" w:id="0">
    <w:p w:rsidR="00F033E2" w:rsidRDefault="00F033E2" w:rsidP="00C72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3B7" w:rsidRDefault="005363B7" w:rsidP="00B207B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CC22B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940A5"/>
    <w:multiLevelType w:val="hybridMultilevel"/>
    <w:tmpl w:val="3A0C6ABC"/>
    <w:lvl w:ilvl="0" w:tplc="32040976">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nsid w:val="02DC596E"/>
    <w:multiLevelType w:val="hybridMultilevel"/>
    <w:tmpl w:val="45401D3C"/>
    <w:lvl w:ilvl="0" w:tplc="44001502">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
    <w:nsid w:val="0DDD7D75"/>
    <w:multiLevelType w:val="hybridMultilevel"/>
    <w:tmpl w:val="EB62A7AC"/>
    <w:lvl w:ilvl="0" w:tplc="305ED4EC">
      <w:start w:val="1"/>
      <w:numFmt w:val="bullet"/>
      <w:lvlText w:val="-"/>
      <w:lvlJc w:val="left"/>
      <w:pPr>
        <w:ind w:left="1429" w:hanging="360"/>
      </w:pPr>
      <w:rPr>
        <w:rFonts w:ascii="Times New Roman" w:eastAsia="Times New Roman" w:hAnsi="Times New Roman" w:cs="Times New Roman"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
    <w:nsid w:val="111D27B2"/>
    <w:multiLevelType w:val="hybridMultilevel"/>
    <w:tmpl w:val="58F8A77A"/>
    <w:lvl w:ilvl="0" w:tplc="AC6A035C">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
    <w:nsid w:val="116F072C"/>
    <w:multiLevelType w:val="hybridMultilevel"/>
    <w:tmpl w:val="45401D3C"/>
    <w:lvl w:ilvl="0" w:tplc="44001502">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6">
    <w:nsid w:val="12AE536E"/>
    <w:multiLevelType w:val="hybridMultilevel"/>
    <w:tmpl w:val="C0B460BE"/>
    <w:lvl w:ilvl="0" w:tplc="819CC082">
      <w:start w:val="1"/>
      <w:numFmt w:val="decimal"/>
      <w:lvlText w:val="(%1)"/>
      <w:lvlJc w:val="left"/>
      <w:pPr>
        <w:ind w:left="928"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637647B"/>
    <w:multiLevelType w:val="hybridMultilevel"/>
    <w:tmpl w:val="E1C6F366"/>
    <w:lvl w:ilvl="0" w:tplc="FF82A2FA">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8">
    <w:nsid w:val="16B84DE0"/>
    <w:multiLevelType w:val="hybridMultilevel"/>
    <w:tmpl w:val="46AA533A"/>
    <w:lvl w:ilvl="0" w:tplc="E53CEB44">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9">
    <w:nsid w:val="1AAB587E"/>
    <w:multiLevelType w:val="hybridMultilevel"/>
    <w:tmpl w:val="E1A04A3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DB14FE2"/>
    <w:multiLevelType w:val="hybridMultilevel"/>
    <w:tmpl w:val="BD5ACC50"/>
    <w:lvl w:ilvl="0" w:tplc="23B41BA4">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1">
    <w:nsid w:val="1FF11D5D"/>
    <w:multiLevelType w:val="hybridMultilevel"/>
    <w:tmpl w:val="F20C4BEC"/>
    <w:lvl w:ilvl="0" w:tplc="04180017">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4342478"/>
    <w:multiLevelType w:val="hybridMultilevel"/>
    <w:tmpl w:val="6B949A60"/>
    <w:lvl w:ilvl="0" w:tplc="9D96184C">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3">
    <w:nsid w:val="2AB93F2F"/>
    <w:multiLevelType w:val="hybridMultilevel"/>
    <w:tmpl w:val="13FE433E"/>
    <w:lvl w:ilvl="0" w:tplc="3BAA596C">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4">
    <w:nsid w:val="2E1339FB"/>
    <w:multiLevelType w:val="hybridMultilevel"/>
    <w:tmpl w:val="797E48BE"/>
    <w:lvl w:ilvl="0" w:tplc="BE7AC704">
      <w:start w:val="1"/>
      <w:numFmt w:val="lowerLetter"/>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5">
    <w:nsid w:val="358C0640"/>
    <w:multiLevelType w:val="hybridMultilevel"/>
    <w:tmpl w:val="45401D3C"/>
    <w:lvl w:ilvl="0" w:tplc="44001502">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6">
    <w:nsid w:val="358F795E"/>
    <w:multiLevelType w:val="hybridMultilevel"/>
    <w:tmpl w:val="FB1E3B9E"/>
    <w:lvl w:ilvl="0" w:tplc="0A2EF59C">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7">
    <w:nsid w:val="4C5C240F"/>
    <w:multiLevelType w:val="hybridMultilevel"/>
    <w:tmpl w:val="E2EE7AB0"/>
    <w:lvl w:ilvl="0" w:tplc="3626A7F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nsid w:val="4C6A4DBD"/>
    <w:multiLevelType w:val="hybridMultilevel"/>
    <w:tmpl w:val="FED01146"/>
    <w:lvl w:ilvl="0" w:tplc="9EF005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ED44FD"/>
    <w:multiLevelType w:val="hybridMultilevel"/>
    <w:tmpl w:val="F89076AA"/>
    <w:lvl w:ilvl="0" w:tplc="DAEE6818">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0">
    <w:nsid w:val="63CA7C97"/>
    <w:multiLevelType w:val="hybridMultilevel"/>
    <w:tmpl w:val="F8CA16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CD65A1"/>
    <w:multiLevelType w:val="hybridMultilevel"/>
    <w:tmpl w:val="4E64BC4A"/>
    <w:lvl w:ilvl="0" w:tplc="E758CDCA">
      <w:start w:val="1"/>
      <w:numFmt w:val="lowerLetter"/>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6C6A7745"/>
    <w:multiLevelType w:val="hybridMultilevel"/>
    <w:tmpl w:val="07A81968"/>
    <w:lvl w:ilvl="0" w:tplc="DDD85BF4">
      <w:start w:val="3"/>
      <w:numFmt w:val="decimal"/>
      <w:lvlText w:val="%1."/>
      <w:lvlJc w:val="left"/>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3">
    <w:nsid w:val="6CF012B7"/>
    <w:multiLevelType w:val="hybridMultilevel"/>
    <w:tmpl w:val="49A82E7A"/>
    <w:lvl w:ilvl="0" w:tplc="4DA0448E">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4">
    <w:nsid w:val="712C7745"/>
    <w:multiLevelType w:val="hybridMultilevel"/>
    <w:tmpl w:val="1F0C97AC"/>
    <w:lvl w:ilvl="0" w:tplc="9EF005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DC6E38"/>
    <w:multiLevelType w:val="hybridMultilevel"/>
    <w:tmpl w:val="EB2EDE88"/>
    <w:lvl w:ilvl="0" w:tplc="C2B089AC">
      <w:start w:val="1"/>
      <w:numFmt w:val="decimal"/>
      <w:lvlText w:val="%1."/>
      <w:lvlJc w:val="left"/>
      <w:pPr>
        <w:ind w:left="1069" w:hanging="360"/>
      </w:pPr>
      <w:rPr>
        <w:rFonts w:hint="default"/>
        <w:b/>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6">
    <w:nsid w:val="76EA3643"/>
    <w:multiLevelType w:val="hybridMultilevel"/>
    <w:tmpl w:val="D9680BBE"/>
    <w:lvl w:ilvl="0" w:tplc="BD82A454">
      <w:start w:val="1"/>
      <w:numFmt w:val="lowerLetter"/>
      <w:lvlText w:val="%1)"/>
      <w:lvlJc w:val="left"/>
      <w:pPr>
        <w:ind w:left="1069" w:hanging="360"/>
      </w:pPr>
      <w:rPr>
        <w:rFonts w:hint="default"/>
        <w:color w:val="auto"/>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7">
    <w:nsid w:val="777C32A4"/>
    <w:multiLevelType w:val="hybridMultilevel"/>
    <w:tmpl w:val="6764FE9C"/>
    <w:lvl w:ilvl="0" w:tplc="B192A0C0">
      <w:start w:val="1"/>
      <w:numFmt w:val="bullet"/>
      <w:lvlText w:val="-"/>
      <w:lvlJc w:val="left"/>
      <w:pPr>
        <w:ind w:left="1429" w:hanging="360"/>
      </w:pPr>
      <w:rPr>
        <w:rFonts w:ascii="Times New Roman" w:eastAsia="Times New Roman" w:hAnsi="Times New Roman" w:cs="Times New Roman" w:hint="default"/>
        <w:color w:val="auto"/>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8">
    <w:nsid w:val="7A810106"/>
    <w:multiLevelType w:val="hybridMultilevel"/>
    <w:tmpl w:val="AA889776"/>
    <w:lvl w:ilvl="0" w:tplc="40849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BEF44DD"/>
    <w:multiLevelType w:val="hybridMultilevel"/>
    <w:tmpl w:val="08EA5604"/>
    <w:lvl w:ilvl="0" w:tplc="146CDB28">
      <w:start w:val="1"/>
      <w:numFmt w:val="lowerLetter"/>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30">
    <w:nsid w:val="7BF532BC"/>
    <w:multiLevelType w:val="hybridMultilevel"/>
    <w:tmpl w:val="E640A770"/>
    <w:lvl w:ilvl="0" w:tplc="4482828E">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1">
    <w:nsid w:val="7C477489"/>
    <w:multiLevelType w:val="hybridMultilevel"/>
    <w:tmpl w:val="DAF6B79E"/>
    <w:lvl w:ilvl="0" w:tplc="390CF5D0">
      <w:start w:val="1"/>
      <w:numFmt w:val="decimal"/>
      <w:lvlText w:val="%1."/>
      <w:lvlJc w:val="left"/>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2">
    <w:nsid w:val="7E374740"/>
    <w:multiLevelType w:val="hybridMultilevel"/>
    <w:tmpl w:val="27B6DB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CD361A"/>
    <w:multiLevelType w:val="hybridMultilevel"/>
    <w:tmpl w:val="CA8CD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3"/>
  </w:num>
  <w:num w:numId="5">
    <w:abstractNumId w:val="26"/>
  </w:num>
  <w:num w:numId="6">
    <w:abstractNumId w:val="27"/>
  </w:num>
  <w:num w:numId="7">
    <w:abstractNumId w:val="8"/>
  </w:num>
  <w:num w:numId="8">
    <w:abstractNumId w:val="31"/>
  </w:num>
  <w:num w:numId="9">
    <w:abstractNumId w:val="25"/>
  </w:num>
  <w:num w:numId="10">
    <w:abstractNumId w:val="23"/>
  </w:num>
  <w:num w:numId="11">
    <w:abstractNumId w:val="21"/>
  </w:num>
  <w:num w:numId="12">
    <w:abstractNumId w:val="1"/>
  </w:num>
  <w:num w:numId="13">
    <w:abstractNumId w:val="11"/>
  </w:num>
  <w:num w:numId="14">
    <w:abstractNumId w:val="5"/>
  </w:num>
  <w:num w:numId="15">
    <w:abstractNumId w:val="12"/>
  </w:num>
  <w:num w:numId="16">
    <w:abstractNumId w:val="30"/>
  </w:num>
  <w:num w:numId="17">
    <w:abstractNumId w:val="13"/>
  </w:num>
  <w:num w:numId="18">
    <w:abstractNumId w:val="4"/>
  </w:num>
  <w:num w:numId="19">
    <w:abstractNumId w:val="16"/>
  </w:num>
  <w:num w:numId="20">
    <w:abstractNumId w:val="28"/>
  </w:num>
  <w:num w:numId="21">
    <w:abstractNumId w:val="15"/>
  </w:num>
  <w:num w:numId="22">
    <w:abstractNumId w:val="2"/>
  </w:num>
  <w:num w:numId="23">
    <w:abstractNumId w:val="14"/>
  </w:num>
  <w:num w:numId="24">
    <w:abstractNumId w:val="19"/>
  </w:num>
  <w:num w:numId="25">
    <w:abstractNumId w:val="22"/>
  </w:num>
  <w:num w:numId="26">
    <w:abstractNumId w:val="29"/>
  </w:num>
  <w:num w:numId="27">
    <w:abstractNumId w:val="0"/>
  </w:num>
  <w:num w:numId="28">
    <w:abstractNumId w:val="20"/>
  </w:num>
  <w:num w:numId="29">
    <w:abstractNumId w:val="17"/>
  </w:num>
  <w:num w:numId="30">
    <w:abstractNumId w:val="33"/>
  </w:num>
  <w:num w:numId="31">
    <w:abstractNumId w:val="32"/>
  </w:num>
  <w:num w:numId="32">
    <w:abstractNumId w:val="24"/>
  </w:num>
  <w:num w:numId="33">
    <w:abstractNumId w:val="1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6B"/>
    <w:rsid w:val="000011C8"/>
    <w:rsid w:val="000012F6"/>
    <w:rsid w:val="00001828"/>
    <w:rsid w:val="000024E5"/>
    <w:rsid w:val="00006890"/>
    <w:rsid w:val="000075BC"/>
    <w:rsid w:val="00013106"/>
    <w:rsid w:val="00017B50"/>
    <w:rsid w:val="00021E0D"/>
    <w:rsid w:val="00022D29"/>
    <w:rsid w:val="00022EB8"/>
    <w:rsid w:val="00024093"/>
    <w:rsid w:val="00024842"/>
    <w:rsid w:val="00024C1F"/>
    <w:rsid w:val="0002541D"/>
    <w:rsid w:val="00025716"/>
    <w:rsid w:val="00027B89"/>
    <w:rsid w:val="00030245"/>
    <w:rsid w:val="00030F7C"/>
    <w:rsid w:val="00031D3B"/>
    <w:rsid w:val="00031E4A"/>
    <w:rsid w:val="00032C69"/>
    <w:rsid w:val="000339A8"/>
    <w:rsid w:val="00035E29"/>
    <w:rsid w:val="00037799"/>
    <w:rsid w:val="0004107A"/>
    <w:rsid w:val="00041BE1"/>
    <w:rsid w:val="00043338"/>
    <w:rsid w:val="000437D6"/>
    <w:rsid w:val="000438D1"/>
    <w:rsid w:val="00043E5A"/>
    <w:rsid w:val="00043EB7"/>
    <w:rsid w:val="00045AE8"/>
    <w:rsid w:val="00046378"/>
    <w:rsid w:val="000469F9"/>
    <w:rsid w:val="00046C14"/>
    <w:rsid w:val="00051E3B"/>
    <w:rsid w:val="000532E7"/>
    <w:rsid w:val="000613D0"/>
    <w:rsid w:val="0006174C"/>
    <w:rsid w:val="00061C87"/>
    <w:rsid w:val="000641E3"/>
    <w:rsid w:val="000653CC"/>
    <w:rsid w:val="000707CF"/>
    <w:rsid w:val="0007086F"/>
    <w:rsid w:val="000708BC"/>
    <w:rsid w:val="00071F0B"/>
    <w:rsid w:val="00074B33"/>
    <w:rsid w:val="00082B4B"/>
    <w:rsid w:val="00082B75"/>
    <w:rsid w:val="00084220"/>
    <w:rsid w:val="00090362"/>
    <w:rsid w:val="00090798"/>
    <w:rsid w:val="0009151B"/>
    <w:rsid w:val="0009190F"/>
    <w:rsid w:val="00092276"/>
    <w:rsid w:val="00092686"/>
    <w:rsid w:val="00094165"/>
    <w:rsid w:val="00094BFD"/>
    <w:rsid w:val="00095D2F"/>
    <w:rsid w:val="0009749E"/>
    <w:rsid w:val="0009797F"/>
    <w:rsid w:val="00097B39"/>
    <w:rsid w:val="000A06D2"/>
    <w:rsid w:val="000A19A0"/>
    <w:rsid w:val="000A431B"/>
    <w:rsid w:val="000A472C"/>
    <w:rsid w:val="000A5EB7"/>
    <w:rsid w:val="000B1CB0"/>
    <w:rsid w:val="000B219E"/>
    <w:rsid w:val="000B35FB"/>
    <w:rsid w:val="000B5630"/>
    <w:rsid w:val="000C07A3"/>
    <w:rsid w:val="000C1808"/>
    <w:rsid w:val="000C1FA9"/>
    <w:rsid w:val="000C1FCA"/>
    <w:rsid w:val="000C27D9"/>
    <w:rsid w:val="000C3972"/>
    <w:rsid w:val="000C607E"/>
    <w:rsid w:val="000C7008"/>
    <w:rsid w:val="000C77D7"/>
    <w:rsid w:val="000D191B"/>
    <w:rsid w:val="000D1A63"/>
    <w:rsid w:val="000D22C5"/>
    <w:rsid w:val="000D50ED"/>
    <w:rsid w:val="000D61E1"/>
    <w:rsid w:val="000E11EB"/>
    <w:rsid w:val="000E3197"/>
    <w:rsid w:val="000E3A05"/>
    <w:rsid w:val="000E3DF4"/>
    <w:rsid w:val="000F059F"/>
    <w:rsid w:val="000F1533"/>
    <w:rsid w:val="000F1782"/>
    <w:rsid w:val="000F1E8A"/>
    <w:rsid w:val="000F2515"/>
    <w:rsid w:val="000F2C51"/>
    <w:rsid w:val="000F592B"/>
    <w:rsid w:val="000F6666"/>
    <w:rsid w:val="000F668F"/>
    <w:rsid w:val="000F6A0B"/>
    <w:rsid w:val="000F6D23"/>
    <w:rsid w:val="000F77CC"/>
    <w:rsid w:val="00100914"/>
    <w:rsid w:val="00100FFF"/>
    <w:rsid w:val="00101DEC"/>
    <w:rsid w:val="0010343E"/>
    <w:rsid w:val="00105C54"/>
    <w:rsid w:val="00105FD3"/>
    <w:rsid w:val="00107567"/>
    <w:rsid w:val="001104CF"/>
    <w:rsid w:val="00110D7F"/>
    <w:rsid w:val="00111166"/>
    <w:rsid w:val="00111AEE"/>
    <w:rsid w:val="001155FB"/>
    <w:rsid w:val="00115B70"/>
    <w:rsid w:val="0011694C"/>
    <w:rsid w:val="00117152"/>
    <w:rsid w:val="00120C50"/>
    <w:rsid w:val="001212AB"/>
    <w:rsid w:val="0012338E"/>
    <w:rsid w:val="00123F88"/>
    <w:rsid w:val="00124B7E"/>
    <w:rsid w:val="0012604D"/>
    <w:rsid w:val="00126244"/>
    <w:rsid w:val="001262F2"/>
    <w:rsid w:val="001267F6"/>
    <w:rsid w:val="0012731B"/>
    <w:rsid w:val="00127858"/>
    <w:rsid w:val="00127B65"/>
    <w:rsid w:val="00131403"/>
    <w:rsid w:val="00133EAE"/>
    <w:rsid w:val="00134056"/>
    <w:rsid w:val="00137339"/>
    <w:rsid w:val="001445F8"/>
    <w:rsid w:val="00146654"/>
    <w:rsid w:val="00150161"/>
    <w:rsid w:val="001505B8"/>
    <w:rsid w:val="0015169D"/>
    <w:rsid w:val="0015238B"/>
    <w:rsid w:val="00155205"/>
    <w:rsid w:val="0015706B"/>
    <w:rsid w:val="001577D9"/>
    <w:rsid w:val="00161740"/>
    <w:rsid w:val="001628F5"/>
    <w:rsid w:val="00164ADC"/>
    <w:rsid w:val="0016741D"/>
    <w:rsid w:val="001718A5"/>
    <w:rsid w:val="001719AD"/>
    <w:rsid w:val="00172BA8"/>
    <w:rsid w:val="00173A39"/>
    <w:rsid w:val="0017516B"/>
    <w:rsid w:val="001762FF"/>
    <w:rsid w:val="00177E55"/>
    <w:rsid w:val="00180B8A"/>
    <w:rsid w:val="00183043"/>
    <w:rsid w:val="001831BB"/>
    <w:rsid w:val="00183483"/>
    <w:rsid w:val="00184E6C"/>
    <w:rsid w:val="001858C5"/>
    <w:rsid w:val="00185E5E"/>
    <w:rsid w:val="001872E4"/>
    <w:rsid w:val="00190A4A"/>
    <w:rsid w:val="00190C81"/>
    <w:rsid w:val="00191237"/>
    <w:rsid w:val="0019564F"/>
    <w:rsid w:val="001958C1"/>
    <w:rsid w:val="00195C5F"/>
    <w:rsid w:val="00196D39"/>
    <w:rsid w:val="001A0229"/>
    <w:rsid w:val="001A0595"/>
    <w:rsid w:val="001A12B8"/>
    <w:rsid w:val="001A31DB"/>
    <w:rsid w:val="001A4908"/>
    <w:rsid w:val="001A4D28"/>
    <w:rsid w:val="001A513A"/>
    <w:rsid w:val="001A5B33"/>
    <w:rsid w:val="001A66AF"/>
    <w:rsid w:val="001A67AB"/>
    <w:rsid w:val="001A6A83"/>
    <w:rsid w:val="001B063E"/>
    <w:rsid w:val="001B3032"/>
    <w:rsid w:val="001B32CA"/>
    <w:rsid w:val="001B426A"/>
    <w:rsid w:val="001B46D8"/>
    <w:rsid w:val="001B6E07"/>
    <w:rsid w:val="001B6E4B"/>
    <w:rsid w:val="001B748C"/>
    <w:rsid w:val="001C135E"/>
    <w:rsid w:val="001C22EE"/>
    <w:rsid w:val="001C26A4"/>
    <w:rsid w:val="001C2770"/>
    <w:rsid w:val="001C3954"/>
    <w:rsid w:val="001C3D20"/>
    <w:rsid w:val="001C4E16"/>
    <w:rsid w:val="001C6210"/>
    <w:rsid w:val="001C6608"/>
    <w:rsid w:val="001C796C"/>
    <w:rsid w:val="001D07B7"/>
    <w:rsid w:val="001D4018"/>
    <w:rsid w:val="001D4FE1"/>
    <w:rsid w:val="001E24FB"/>
    <w:rsid w:val="001E261F"/>
    <w:rsid w:val="001E3D96"/>
    <w:rsid w:val="001E449F"/>
    <w:rsid w:val="001E51B1"/>
    <w:rsid w:val="001E5504"/>
    <w:rsid w:val="001E56DA"/>
    <w:rsid w:val="001E5A24"/>
    <w:rsid w:val="001E62A8"/>
    <w:rsid w:val="001E6C27"/>
    <w:rsid w:val="001E7F38"/>
    <w:rsid w:val="001F1164"/>
    <w:rsid w:val="001F4BB6"/>
    <w:rsid w:val="001F4E64"/>
    <w:rsid w:val="001F55A9"/>
    <w:rsid w:val="001F6949"/>
    <w:rsid w:val="0020230E"/>
    <w:rsid w:val="00203A46"/>
    <w:rsid w:val="00204012"/>
    <w:rsid w:val="00206B09"/>
    <w:rsid w:val="0020720D"/>
    <w:rsid w:val="002072F4"/>
    <w:rsid w:val="00207334"/>
    <w:rsid w:val="00211900"/>
    <w:rsid w:val="00213280"/>
    <w:rsid w:val="00213C0D"/>
    <w:rsid w:val="0021422E"/>
    <w:rsid w:val="0021646E"/>
    <w:rsid w:val="00217671"/>
    <w:rsid w:val="0022143E"/>
    <w:rsid w:val="00221C49"/>
    <w:rsid w:val="0022326F"/>
    <w:rsid w:val="00226524"/>
    <w:rsid w:val="0022792D"/>
    <w:rsid w:val="0023080F"/>
    <w:rsid w:val="0023286D"/>
    <w:rsid w:val="0023410F"/>
    <w:rsid w:val="002348B3"/>
    <w:rsid w:val="00234FE0"/>
    <w:rsid w:val="00234FFA"/>
    <w:rsid w:val="0023784C"/>
    <w:rsid w:val="00240503"/>
    <w:rsid w:val="00240673"/>
    <w:rsid w:val="00242555"/>
    <w:rsid w:val="00244C90"/>
    <w:rsid w:val="00245BFA"/>
    <w:rsid w:val="00246AFE"/>
    <w:rsid w:val="00247871"/>
    <w:rsid w:val="00247C75"/>
    <w:rsid w:val="002505B8"/>
    <w:rsid w:val="00252FB7"/>
    <w:rsid w:val="00253E1E"/>
    <w:rsid w:val="00255471"/>
    <w:rsid w:val="0025577A"/>
    <w:rsid w:val="0025650D"/>
    <w:rsid w:val="00257894"/>
    <w:rsid w:val="00260543"/>
    <w:rsid w:val="00260764"/>
    <w:rsid w:val="002609B6"/>
    <w:rsid w:val="002632DD"/>
    <w:rsid w:val="0026341B"/>
    <w:rsid w:val="00263803"/>
    <w:rsid w:val="00271914"/>
    <w:rsid w:val="00271945"/>
    <w:rsid w:val="00271F94"/>
    <w:rsid w:val="00273070"/>
    <w:rsid w:val="00274EDF"/>
    <w:rsid w:val="00281131"/>
    <w:rsid w:val="00281C70"/>
    <w:rsid w:val="002834DE"/>
    <w:rsid w:val="00283C7E"/>
    <w:rsid w:val="002840ED"/>
    <w:rsid w:val="0028554C"/>
    <w:rsid w:val="0028667C"/>
    <w:rsid w:val="0028751D"/>
    <w:rsid w:val="0029128D"/>
    <w:rsid w:val="00292BAD"/>
    <w:rsid w:val="002943B3"/>
    <w:rsid w:val="00294411"/>
    <w:rsid w:val="00294447"/>
    <w:rsid w:val="00295A4F"/>
    <w:rsid w:val="00296532"/>
    <w:rsid w:val="0029763F"/>
    <w:rsid w:val="002A0974"/>
    <w:rsid w:val="002A1DF3"/>
    <w:rsid w:val="002A32DD"/>
    <w:rsid w:val="002A3470"/>
    <w:rsid w:val="002A42F7"/>
    <w:rsid w:val="002A44B4"/>
    <w:rsid w:val="002A6F95"/>
    <w:rsid w:val="002A75BE"/>
    <w:rsid w:val="002A78EC"/>
    <w:rsid w:val="002B0CAA"/>
    <w:rsid w:val="002B4DB2"/>
    <w:rsid w:val="002C16EC"/>
    <w:rsid w:val="002C6351"/>
    <w:rsid w:val="002D1EDE"/>
    <w:rsid w:val="002D3888"/>
    <w:rsid w:val="002D6B7F"/>
    <w:rsid w:val="002D720E"/>
    <w:rsid w:val="002E04D9"/>
    <w:rsid w:val="002E173C"/>
    <w:rsid w:val="002E17BA"/>
    <w:rsid w:val="002E1DD8"/>
    <w:rsid w:val="002E2D04"/>
    <w:rsid w:val="002E759F"/>
    <w:rsid w:val="002F2375"/>
    <w:rsid w:val="002F4A89"/>
    <w:rsid w:val="002F6B48"/>
    <w:rsid w:val="00300E05"/>
    <w:rsid w:val="00300EDE"/>
    <w:rsid w:val="00301DEF"/>
    <w:rsid w:val="003039E7"/>
    <w:rsid w:val="00304248"/>
    <w:rsid w:val="00304B9D"/>
    <w:rsid w:val="00311819"/>
    <w:rsid w:val="00311BC7"/>
    <w:rsid w:val="0031675C"/>
    <w:rsid w:val="003204F5"/>
    <w:rsid w:val="00324CCF"/>
    <w:rsid w:val="0032726A"/>
    <w:rsid w:val="00327276"/>
    <w:rsid w:val="00330A21"/>
    <w:rsid w:val="0033151F"/>
    <w:rsid w:val="003326A9"/>
    <w:rsid w:val="00337F85"/>
    <w:rsid w:val="00340788"/>
    <w:rsid w:val="00341B0F"/>
    <w:rsid w:val="00342A0B"/>
    <w:rsid w:val="00344E65"/>
    <w:rsid w:val="00346A81"/>
    <w:rsid w:val="00346BFE"/>
    <w:rsid w:val="00354B1D"/>
    <w:rsid w:val="00354C20"/>
    <w:rsid w:val="00354F1B"/>
    <w:rsid w:val="00356958"/>
    <w:rsid w:val="00356EBC"/>
    <w:rsid w:val="003573F7"/>
    <w:rsid w:val="003606DF"/>
    <w:rsid w:val="0036169D"/>
    <w:rsid w:val="003621F3"/>
    <w:rsid w:val="003647EC"/>
    <w:rsid w:val="00365D80"/>
    <w:rsid w:val="00366EE1"/>
    <w:rsid w:val="00372113"/>
    <w:rsid w:val="003728BE"/>
    <w:rsid w:val="0037530A"/>
    <w:rsid w:val="0037584A"/>
    <w:rsid w:val="00376DFB"/>
    <w:rsid w:val="00382304"/>
    <w:rsid w:val="00382645"/>
    <w:rsid w:val="00383806"/>
    <w:rsid w:val="003840FC"/>
    <w:rsid w:val="003868A9"/>
    <w:rsid w:val="00386AF4"/>
    <w:rsid w:val="00386D99"/>
    <w:rsid w:val="00387480"/>
    <w:rsid w:val="003901B5"/>
    <w:rsid w:val="003903FB"/>
    <w:rsid w:val="00391D75"/>
    <w:rsid w:val="00394AA5"/>
    <w:rsid w:val="0039563D"/>
    <w:rsid w:val="003A0104"/>
    <w:rsid w:val="003A1144"/>
    <w:rsid w:val="003A369F"/>
    <w:rsid w:val="003A521E"/>
    <w:rsid w:val="003A6B4C"/>
    <w:rsid w:val="003A766F"/>
    <w:rsid w:val="003B1506"/>
    <w:rsid w:val="003B1788"/>
    <w:rsid w:val="003B220A"/>
    <w:rsid w:val="003B2AFF"/>
    <w:rsid w:val="003B2B88"/>
    <w:rsid w:val="003B5EEF"/>
    <w:rsid w:val="003B7AEA"/>
    <w:rsid w:val="003B7B3D"/>
    <w:rsid w:val="003B7C65"/>
    <w:rsid w:val="003C0445"/>
    <w:rsid w:val="003C0ACD"/>
    <w:rsid w:val="003C1CF0"/>
    <w:rsid w:val="003C3412"/>
    <w:rsid w:val="003C4BB8"/>
    <w:rsid w:val="003C4C54"/>
    <w:rsid w:val="003C521A"/>
    <w:rsid w:val="003C576F"/>
    <w:rsid w:val="003D0B4C"/>
    <w:rsid w:val="003D3EC2"/>
    <w:rsid w:val="003D6A76"/>
    <w:rsid w:val="003D7BD8"/>
    <w:rsid w:val="003E00E8"/>
    <w:rsid w:val="003E0227"/>
    <w:rsid w:val="003E0A09"/>
    <w:rsid w:val="003E19AD"/>
    <w:rsid w:val="003E24AF"/>
    <w:rsid w:val="003E2A69"/>
    <w:rsid w:val="003E3189"/>
    <w:rsid w:val="003E3F62"/>
    <w:rsid w:val="003E3FCB"/>
    <w:rsid w:val="003E5099"/>
    <w:rsid w:val="003E54AE"/>
    <w:rsid w:val="003E54F1"/>
    <w:rsid w:val="003E5E2F"/>
    <w:rsid w:val="003F021A"/>
    <w:rsid w:val="003F3BA6"/>
    <w:rsid w:val="003F3CF8"/>
    <w:rsid w:val="003F3DD5"/>
    <w:rsid w:val="003F73DA"/>
    <w:rsid w:val="003F7C3C"/>
    <w:rsid w:val="003F7CA7"/>
    <w:rsid w:val="0040288B"/>
    <w:rsid w:val="00405741"/>
    <w:rsid w:val="00411E21"/>
    <w:rsid w:val="004120A4"/>
    <w:rsid w:val="0041332E"/>
    <w:rsid w:val="00413E63"/>
    <w:rsid w:val="0041406D"/>
    <w:rsid w:val="00414406"/>
    <w:rsid w:val="00415E54"/>
    <w:rsid w:val="00416B9A"/>
    <w:rsid w:val="00416EE7"/>
    <w:rsid w:val="00417462"/>
    <w:rsid w:val="00417CDC"/>
    <w:rsid w:val="00417E14"/>
    <w:rsid w:val="0042029B"/>
    <w:rsid w:val="00421C9F"/>
    <w:rsid w:val="00425E0A"/>
    <w:rsid w:val="004260F1"/>
    <w:rsid w:val="00430D94"/>
    <w:rsid w:val="00431145"/>
    <w:rsid w:val="00431716"/>
    <w:rsid w:val="00434109"/>
    <w:rsid w:val="00435225"/>
    <w:rsid w:val="00435AA2"/>
    <w:rsid w:val="0043647D"/>
    <w:rsid w:val="004364AF"/>
    <w:rsid w:val="00436A34"/>
    <w:rsid w:val="00436F7A"/>
    <w:rsid w:val="0043741E"/>
    <w:rsid w:val="00437910"/>
    <w:rsid w:val="00440012"/>
    <w:rsid w:val="0044330B"/>
    <w:rsid w:val="0044382E"/>
    <w:rsid w:val="00443CD0"/>
    <w:rsid w:val="00445A53"/>
    <w:rsid w:val="00446D58"/>
    <w:rsid w:val="00450108"/>
    <w:rsid w:val="00452875"/>
    <w:rsid w:val="00452E35"/>
    <w:rsid w:val="00454E1E"/>
    <w:rsid w:val="00456CE3"/>
    <w:rsid w:val="00456DCD"/>
    <w:rsid w:val="0045740E"/>
    <w:rsid w:val="00457A6A"/>
    <w:rsid w:val="00461FB0"/>
    <w:rsid w:val="0046258F"/>
    <w:rsid w:val="004637D1"/>
    <w:rsid w:val="004639F5"/>
    <w:rsid w:val="00466FF6"/>
    <w:rsid w:val="00471037"/>
    <w:rsid w:val="004738CA"/>
    <w:rsid w:val="00473F60"/>
    <w:rsid w:val="00476A41"/>
    <w:rsid w:val="004822D3"/>
    <w:rsid w:val="004824BC"/>
    <w:rsid w:val="004828A6"/>
    <w:rsid w:val="00484837"/>
    <w:rsid w:val="004849A3"/>
    <w:rsid w:val="00485582"/>
    <w:rsid w:val="0049107D"/>
    <w:rsid w:val="00491697"/>
    <w:rsid w:val="00491CE0"/>
    <w:rsid w:val="00491FD3"/>
    <w:rsid w:val="0049383E"/>
    <w:rsid w:val="00497469"/>
    <w:rsid w:val="004A0842"/>
    <w:rsid w:val="004A1927"/>
    <w:rsid w:val="004A1D59"/>
    <w:rsid w:val="004A536B"/>
    <w:rsid w:val="004A620F"/>
    <w:rsid w:val="004B045D"/>
    <w:rsid w:val="004B0A04"/>
    <w:rsid w:val="004B15AC"/>
    <w:rsid w:val="004B2CD8"/>
    <w:rsid w:val="004B662D"/>
    <w:rsid w:val="004B7A76"/>
    <w:rsid w:val="004B7CF4"/>
    <w:rsid w:val="004C0E9C"/>
    <w:rsid w:val="004C12D2"/>
    <w:rsid w:val="004C2D84"/>
    <w:rsid w:val="004C4A5C"/>
    <w:rsid w:val="004C6982"/>
    <w:rsid w:val="004C79EB"/>
    <w:rsid w:val="004C7B6E"/>
    <w:rsid w:val="004D1DFC"/>
    <w:rsid w:val="004D41ED"/>
    <w:rsid w:val="004D519D"/>
    <w:rsid w:val="004D5284"/>
    <w:rsid w:val="004D64F8"/>
    <w:rsid w:val="004E13AD"/>
    <w:rsid w:val="004E1A02"/>
    <w:rsid w:val="004E232F"/>
    <w:rsid w:val="004E3334"/>
    <w:rsid w:val="004E4DB8"/>
    <w:rsid w:val="004E62CF"/>
    <w:rsid w:val="004E6CE2"/>
    <w:rsid w:val="004F0CA5"/>
    <w:rsid w:val="004F0D08"/>
    <w:rsid w:val="004F21D4"/>
    <w:rsid w:val="004F386D"/>
    <w:rsid w:val="004F3D42"/>
    <w:rsid w:val="004F453F"/>
    <w:rsid w:val="004F74C4"/>
    <w:rsid w:val="00502755"/>
    <w:rsid w:val="00504421"/>
    <w:rsid w:val="0050495A"/>
    <w:rsid w:val="00505A0F"/>
    <w:rsid w:val="00505FD9"/>
    <w:rsid w:val="00506301"/>
    <w:rsid w:val="005117C9"/>
    <w:rsid w:val="00511AF0"/>
    <w:rsid w:val="005141BA"/>
    <w:rsid w:val="00514373"/>
    <w:rsid w:val="00514795"/>
    <w:rsid w:val="00521296"/>
    <w:rsid w:val="00523B8D"/>
    <w:rsid w:val="00523CDA"/>
    <w:rsid w:val="00530E88"/>
    <w:rsid w:val="005363B7"/>
    <w:rsid w:val="00536861"/>
    <w:rsid w:val="00540776"/>
    <w:rsid w:val="00540ED0"/>
    <w:rsid w:val="00543F85"/>
    <w:rsid w:val="00544643"/>
    <w:rsid w:val="005451C6"/>
    <w:rsid w:val="00546DB8"/>
    <w:rsid w:val="00547A4A"/>
    <w:rsid w:val="005500DC"/>
    <w:rsid w:val="0055064A"/>
    <w:rsid w:val="005506B0"/>
    <w:rsid w:val="00550B99"/>
    <w:rsid w:val="00551182"/>
    <w:rsid w:val="00552055"/>
    <w:rsid w:val="00556770"/>
    <w:rsid w:val="005569CF"/>
    <w:rsid w:val="0056176A"/>
    <w:rsid w:val="005636E9"/>
    <w:rsid w:val="005641BA"/>
    <w:rsid w:val="005652BF"/>
    <w:rsid w:val="00567103"/>
    <w:rsid w:val="005700DE"/>
    <w:rsid w:val="005700EC"/>
    <w:rsid w:val="005706FC"/>
    <w:rsid w:val="00571252"/>
    <w:rsid w:val="00581688"/>
    <w:rsid w:val="0058198E"/>
    <w:rsid w:val="00582771"/>
    <w:rsid w:val="005845C3"/>
    <w:rsid w:val="00585132"/>
    <w:rsid w:val="00586E28"/>
    <w:rsid w:val="00586FC9"/>
    <w:rsid w:val="00590F08"/>
    <w:rsid w:val="00592AAB"/>
    <w:rsid w:val="00593B82"/>
    <w:rsid w:val="005946AA"/>
    <w:rsid w:val="005A04DD"/>
    <w:rsid w:val="005A23D1"/>
    <w:rsid w:val="005A67C9"/>
    <w:rsid w:val="005A69A2"/>
    <w:rsid w:val="005A6C2A"/>
    <w:rsid w:val="005A7F94"/>
    <w:rsid w:val="005B0388"/>
    <w:rsid w:val="005B129D"/>
    <w:rsid w:val="005B15E6"/>
    <w:rsid w:val="005B223D"/>
    <w:rsid w:val="005B3642"/>
    <w:rsid w:val="005B58E2"/>
    <w:rsid w:val="005B5EB6"/>
    <w:rsid w:val="005B6918"/>
    <w:rsid w:val="005C04F9"/>
    <w:rsid w:val="005C1E10"/>
    <w:rsid w:val="005C2CE7"/>
    <w:rsid w:val="005C32F8"/>
    <w:rsid w:val="005C4D87"/>
    <w:rsid w:val="005C4F0B"/>
    <w:rsid w:val="005C6A05"/>
    <w:rsid w:val="005D0703"/>
    <w:rsid w:val="005D0D17"/>
    <w:rsid w:val="005D1460"/>
    <w:rsid w:val="005D5535"/>
    <w:rsid w:val="005D5B36"/>
    <w:rsid w:val="005E10F1"/>
    <w:rsid w:val="005E1D27"/>
    <w:rsid w:val="005E1D4C"/>
    <w:rsid w:val="005E2474"/>
    <w:rsid w:val="005E2B38"/>
    <w:rsid w:val="005E484C"/>
    <w:rsid w:val="005E6337"/>
    <w:rsid w:val="005E6D30"/>
    <w:rsid w:val="005F09F2"/>
    <w:rsid w:val="005F0FBD"/>
    <w:rsid w:val="005F1A3E"/>
    <w:rsid w:val="005F23AA"/>
    <w:rsid w:val="005F36FE"/>
    <w:rsid w:val="005F3E78"/>
    <w:rsid w:val="005F7D61"/>
    <w:rsid w:val="006014E3"/>
    <w:rsid w:val="006053E4"/>
    <w:rsid w:val="00605BF8"/>
    <w:rsid w:val="0061075E"/>
    <w:rsid w:val="00621679"/>
    <w:rsid w:val="00622886"/>
    <w:rsid w:val="00622E55"/>
    <w:rsid w:val="00623756"/>
    <w:rsid w:val="00627339"/>
    <w:rsid w:val="006277ED"/>
    <w:rsid w:val="006279A2"/>
    <w:rsid w:val="006324C8"/>
    <w:rsid w:val="006353F8"/>
    <w:rsid w:val="006355B6"/>
    <w:rsid w:val="00635641"/>
    <w:rsid w:val="0064377E"/>
    <w:rsid w:val="00646DCC"/>
    <w:rsid w:val="006516ED"/>
    <w:rsid w:val="00652DD6"/>
    <w:rsid w:val="00655B8C"/>
    <w:rsid w:val="00660C96"/>
    <w:rsid w:val="006620A1"/>
    <w:rsid w:val="00663F3F"/>
    <w:rsid w:val="00665DD8"/>
    <w:rsid w:val="006705E1"/>
    <w:rsid w:val="006731D4"/>
    <w:rsid w:val="00673DA2"/>
    <w:rsid w:val="006754FA"/>
    <w:rsid w:val="00676247"/>
    <w:rsid w:val="00676D95"/>
    <w:rsid w:val="00677AE7"/>
    <w:rsid w:val="00681151"/>
    <w:rsid w:val="00685988"/>
    <w:rsid w:val="006864B1"/>
    <w:rsid w:val="00687717"/>
    <w:rsid w:val="00687D55"/>
    <w:rsid w:val="006901DC"/>
    <w:rsid w:val="00690F91"/>
    <w:rsid w:val="006938B2"/>
    <w:rsid w:val="0069591E"/>
    <w:rsid w:val="00695AB2"/>
    <w:rsid w:val="00696F3B"/>
    <w:rsid w:val="006A0163"/>
    <w:rsid w:val="006A2685"/>
    <w:rsid w:val="006A48DE"/>
    <w:rsid w:val="006A521C"/>
    <w:rsid w:val="006A598B"/>
    <w:rsid w:val="006A67F5"/>
    <w:rsid w:val="006A7601"/>
    <w:rsid w:val="006B0B72"/>
    <w:rsid w:val="006B13F5"/>
    <w:rsid w:val="006B1913"/>
    <w:rsid w:val="006B27FE"/>
    <w:rsid w:val="006B49AD"/>
    <w:rsid w:val="006B5629"/>
    <w:rsid w:val="006B567A"/>
    <w:rsid w:val="006B5BF3"/>
    <w:rsid w:val="006B74B2"/>
    <w:rsid w:val="006B7EB7"/>
    <w:rsid w:val="006C3BB0"/>
    <w:rsid w:val="006C4812"/>
    <w:rsid w:val="006C6281"/>
    <w:rsid w:val="006C686E"/>
    <w:rsid w:val="006C7E71"/>
    <w:rsid w:val="006D4452"/>
    <w:rsid w:val="006D4D8E"/>
    <w:rsid w:val="006D7A29"/>
    <w:rsid w:val="006E0A66"/>
    <w:rsid w:val="006F0519"/>
    <w:rsid w:val="006F1225"/>
    <w:rsid w:val="006F1CD6"/>
    <w:rsid w:val="006F2832"/>
    <w:rsid w:val="006F2E89"/>
    <w:rsid w:val="006F3690"/>
    <w:rsid w:val="006F3C0D"/>
    <w:rsid w:val="006F501E"/>
    <w:rsid w:val="006F52B3"/>
    <w:rsid w:val="006F5628"/>
    <w:rsid w:val="007006EF"/>
    <w:rsid w:val="007007CC"/>
    <w:rsid w:val="007028C1"/>
    <w:rsid w:val="007029E0"/>
    <w:rsid w:val="00707E70"/>
    <w:rsid w:val="00710B2D"/>
    <w:rsid w:val="0071124C"/>
    <w:rsid w:val="00713393"/>
    <w:rsid w:val="00713C15"/>
    <w:rsid w:val="007142D0"/>
    <w:rsid w:val="00717C85"/>
    <w:rsid w:val="00720171"/>
    <w:rsid w:val="00720DFD"/>
    <w:rsid w:val="00720E66"/>
    <w:rsid w:val="00720FBE"/>
    <w:rsid w:val="0072287E"/>
    <w:rsid w:val="00722994"/>
    <w:rsid w:val="00722BA3"/>
    <w:rsid w:val="00724F40"/>
    <w:rsid w:val="00725775"/>
    <w:rsid w:val="007273F4"/>
    <w:rsid w:val="00732008"/>
    <w:rsid w:val="00732F6C"/>
    <w:rsid w:val="007335AF"/>
    <w:rsid w:val="00734DE8"/>
    <w:rsid w:val="00735524"/>
    <w:rsid w:val="0073673A"/>
    <w:rsid w:val="007379FD"/>
    <w:rsid w:val="00741249"/>
    <w:rsid w:val="00746FE1"/>
    <w:rsid w:val="00747DC3"/>
    <w:rsid w:val="0075344E"/>
    <w:rsid w:val="007540D0"/>
    <w:rsid w:val="00754114"/>
    <w:rsid w:val="00754C69"/>
    <w:rsid w:val="007552FA"/>
    <w:rsid w:val="007563F5"/>
    <w:rsid w:val="00761A54"/>
    <w:rsid w:val="00762DEE"/>
    <w:rsid w:val="0076777D"/>
    <w:rsid w:val="00772C75"/>
    <w:rsid w:val="00777C9C"/>
    <w:rsid w:val="00782BB6"/>
    <w:rsid w:val="00782E13"/>
    <w:rsid w:val="007840F1"/>
    <w:rsid w:val="00786E4F"/>
    <w:rsid w:val="00787354"/>
    <w:rsid w:val="00790D5B"/>
    <w:rsid w:val="00793267"/>
    <w:rsid w:val="007934D1"/>
    <w:rsid w:val="007974F9"/>
    <w:rsid w:val="00797F6B"/>
    <w:rsid w:val="007A09CD"/>
    <w:rsid w:val="007A1763"/>
    <w:rsid w:val="007A2D4B"/>
    <w:rsid w:val="007A4227"/>
    <w:rsid w:val="007A640D"/>
    <w:rsid w:val="007A6A06"/>
    <w:rsid w:val="007A6E02"/>
    <w:rsid w:val="007A7E75"/>
    <w:rsid w:val="007B19E0"/>
    <w:rsid w:val="007B3397"/>
    <w:rsid w:val="007B424E"/>
    <w:rsid w:val="007B4824"/>
    <w:rsid w:val="007B4B0F"/>
    <w:rsid w:val="007B579B"/>
    <w:rsid w:val="007B5968"/>
    <w:rsid w:val="007B5D80"/>
    <w:rsid w:val="007B6F82"/>
    <w:rsid w:val="007C0996"/>
    <w:rsid w:val="007C1510"/>
    <w:rsid w:val="007C4FE3"/>
    <w:rsid w:val="007C5EAC"/>
    <w:rsid w:val="007C7844"/>
    <w:rsid w:val="007D0384"/>
    <w:rsid w:val="007D1BCA"/>
    <w:rsid w:val="007D36C4"/>
    <w:rsid w:val="007D37A5"/>
    <w:rsid w:val="007D434A"/>
    <w:rsid w:val="007D5348"/>
    <w:rsid w:val="007D53C1"/>
    <w:rsid w:val="007D60F5"/>
    <w:rsid w:val="007D6349"/>
    <w:rsid w:val="007D676F"/>
    <w:rsid w:val="007E25C5"/>
    <w:rsid w:val="007E3761"/>
    <w:rsid w:val="007E4308"/>
    <w:rsid w:val="007E5F5E"/>
    <w:rsid w:val="007E6202"/>
    <w:rsid w:val="007E6833"/>
    <w:rsid w:val="007F3CF6"/>
    <w:rsid w:val="007F5384"/>
    <w:rsid w:val="007F745C"/>
    <w:rsid w:val="007F74C8"/>
    <w:rsid w:val="007F7A3C"/>
    <w:rsid w:val="008003A9"/>
    <w:rsid w:val="00801E33"/>
    <w:rsid w:val="00803E1E"/>
    <w:rsid w:val="00804511"/>
    <w:rsid w:val="008066AE"/>
    <w:rsid w:val="0080768F"/>
    <w:rsid w:val="00810018"/>
    <w:rsid w:val="00810895"/>
    <w:rsid w:val="0081175D"/>
    <w:rsid w:val="008132D3"/>
    <w:rsid w:val="00815011"/>
    <w:rsid w:val="00816226"/>
    <w:rsid w:val="00817644"/>
    <w:rsid w:val="00821564"/>
    <w:rsid w:val="00821BD1"/>
    <w:rsid w:val="00822CD2"/>
    <w:rsid w:val="0082428B"/>
    <w:rsid w:val="00825720"/>
    <w:rsid w:val="008270BC"/>
    <w:rsid w:val="00830BAA"/>
    <w:rsid w:val="008313B4"/>
    <w:rsid w:val="00831E95"/>
    <w:rsid w:val="00834F6C"/>
    <w:rsid w:val="00836101"/>
    <w:rsid w:val="00836B5A"/>
    <w:rsid w:val="00836FAD"/>
    <w:rsid w:val="008370C6"/>
    <w:rsid w:val="00837D43"/>
    <w:rsid w:val="00837F18"/>
    <w:rsid w:val="00840152"/>
    <w:rsid w:val="0084027B"/>
    <w:rsid w:val="00841C2A"/>
    <w:rsid w:val="00845296"/>
    <w:rsid w:val="00846B3F"/>
    <w:rsid w:val="00847D13"/>
    <w:rsid w:val="00850952"/>
    <w:rsid w:val="00853DC5"/>
    <w:rsid w:val="00853F64"/>
    <w:rsid w:val="0085564C"/>
    <w:rsid w:val="00855E03"/>
    <w:rsid w:val="00857F1E"/>
    <w:rsid w:val="00861A24"/>
    <w:rsid w:val="0086384D"/>
    <w:rsid w:val="00867B99"/>
    <w:rsid w:val="008704AF"/>
    <w:rsid w:val="00872820"/>
    <w:rsid w:val="0087286D"/>
    <w:rsid w:val="00873CBE"/>
    <w:rsid w:val="0088050E"/>
    <w:rsid w:val="00885946"/>
    <w:rsid w:val="008912EB"/>
    <w:rsid w:val="00891A34"/>
    <w:rsid w:val="00894962"/>
    <w:rsid w:val="00895ED6"/>
    <w:rsid w:val="008A0BAC"/>
    <w:rsid w:val="008A2736"/>
    <w:rsid w:val="008A2F36"/>
    <w:rsid w:val="008A57F7"/>
    <w:rsid w:val="008B16BE"/>
    <w:rsid w:val="008B4FF6"/>
    <w:rsid w:val="008B6659"/>
    <w:rsid w:val="008B6D63"/>
    <w:rsid w:val="008C0877"/>
    <w:rsid w:val="008C147A"/>
    <w:rsid w:val="008C4923"/>
    <w:rsid w:val="008C63C5"/>
    <w:rsid w:val="008C6989"/>
    <w:rsid w:val="008D066A"/>
    <w:rsid w:val="008D0F3A"/>
    <w:rsid w:val="008D1274"/>
    <w:rsid w:val="008D1435"/>
    <w:rsid w:val="008D2E52"/>
    <w:rsid w:val="008D5ACC"/>
    <w:rsid w:val="008D5CF6"/>
    <w:rsid w:val="008D5F06"/>
    <w:rsid w:val="008D6B4F"/>
    <w:rsid w:val="008D741A"/>
    <w:rsid w:val="008E03C3"/>
    <w:rsid w:val="008E0C23"/>
    <w:rsid w:val="008E3824"/>
    <w:rsid w:val="008E6B03"/>
    <w:rsid w:val="008E7625"/>
    <w:rsid w:val="008E7765"/>
    <w:rsid w:val="008F252A"/>
    <w:rsid w:val="008F4663"/>
    <w:rsid w:val="008F4B79"/>
    <w:rsid w:val="00900C6E"/>
    <w:rsid w:val="00903F45"/>
    <w:rsid w:val="00904913"/>
    <w:rsid w:val="00904AF7"/>
    <w:rsid w:val="009110EC"/>
    <w:rsid w:val="00914CF6"/>
    <w:rsid w:val="0091631A"/>
    <w:rsid w:val="009163EB"/>
    <w:rsid w:val="0091668B"/>
    <w:rsid w:val="00916718"/>
    <w:rsid w:val="00922FCF"/>
    <w:rsid w:val="009240F4"/>
    <w:rsid w:val="00926011"/>
    <w:rsid w:val="00926715"/>
    <w:rsid w:val="00926BB6"/>
    <w:rsid w:val="00926C46"/>
    <w:rsid w:val="0092745E"/>
    <w:rsid w:val="00930472"/>
    <w:rsid w:val="009342E0"/>
    <w:rsid w:val="00934D3F"/>
    <w:rsid w:val="009364D7"/>
    <w:rsid w:val="00937C74"/>
    <w:rsid w:val="00941273"/>
    <w:rsid w:val="00943111"/>
    <w:rsid w:val="0094316B"/>
    <w:rsid w:val="00944879"/>
    <w:rsid w:val="00945D30"/>
    <w:rsid w:val="00946D54"/>
    <w:rsid w:val="009523FE"/>
    <w:rsid w:val="00954F53"/>
    <w:rsid w:val="0095583B"/>
    <w:rsid w:val="00957392"/>
    <w:rsid w:val="0095779F"/>
    <w:rsid w:val="0096222E"/>
    <w:rsid w:val="00965515"/>
    <w:rsid w:val="009740B7"/>
    <w:rsid w:val="00974B72"/>
    <w:rsid w:val="009837AC"/>
    <w:rsid w:val="00983EFF"/>
    <w:rsid w:val="00984612"/>
    <w:rsid w:val="00984B2D"/>
    <w:rsid w:val="00984CFE"/>
    <w:rsid w:val="00990410"/>
    <w:rsid w:val="00990A54"/>
    <w:rsid w:val="00990F42"/>
    <w:rsid w:val="009926B7"/>
    <w:rsid w:val="0099306B"/>
    <w:rsid w:val="00993641"/>
    <w:rsid w:val="00994C90"/>
    <w:rsid w:val="00994D11"/>
    <w:rsid w:val="00994ED8"/>
    <w:rsid w:val="00995581"/>
    <w:rsid w:val="009956C6"/>
    <w:rsid w:val="00996406"/>
    <w:rsid w:val="0099674E"/>
    <w:rsid w:val="009A2F58"/>
    <w:rsid w:val="009A3813"/>
    <w:rsid w:val="009A40BA"/>
    <w:rsid w:val="009A5416"/>
    <w:rsid w:val="009A5C1E"/>
    <w:rsid w:val="009A7691"/>
    <w:rsid w:val="009A7C2E"/>
    <w:rsid w:val="009B0D66"/>
    <w:rsid w:val="009B11F0"/>
    <w:rsid w:val="009B4903"/>
    <w:rsid w:val="009B625C"/>
    <w:rsid w:val="009C19C3"/>
    <w:rsid w:val="009C3006"/>
    <w:rsid w:val="009C4FF7"/>
    <w:rsid w:val="009C5ABA"/>
    <w:rsid w:val="009C7D5B"/>
    <w:rsid w:val="009D6C5B"/>
    <w:rsid w:val="009D779C"/>
    <w:rsid w:val="009E0D4A"/>
    <w:rsid w:val="009E165D"/>
    <w:rsid w:val="009E2938"/>
    <w:rsid w:val="009E52DF"/>
    <w:rsid w:val="009E7595"/>
    <w:rsid w:val="009F0EE2"/>
    <w:rsid w:val="009F3DEC"/>
    <w:rsid w:val="009F53A6"/>
    <w:rsid w:val="009F56EC"/>
    <w:rsid w:val="009F5DB6"/>
    <w:rsid w:val="009F7089"/>
    <w:rsid w:val="00A0070A"/>
    <w:rsid w:val="00A00EB4"/>
    <w:rsid w:val="00A02938"/>
    <w:rsid w:val="00A04B72"/>
    <w:rsid w:val="00A053FD"/>
    <w:rsid w:val="00A05684"/>
    <w:rsid w:val="00A106B9"/>
    <w:rsid w:val="00A10FB7"/>
    <w:rsid w:val="00A11441"/>
    <w:rsid w:val="00A11A80"/>
    <w:rsid w:val="00A145B5"/>
    <w:rsid w:val="00A1593D"/>
    <w:rsid w:val="00A1726D"/>
    <w:rsid w:val="00A2228F"/>
    <w:rsid w:val="00A23229"/>
    <w:rsid w:val="00A23A11"/>
    <w:rsid w:val="00A26076"/>
    <w:rsid w:val="00A27612"/>
    <w:rsid w:val="00A30344"/>
    <w:rsid w:val="00A306A2"/>
    <w:rsid w:val="00A327EB"/>
    <w:rsid w:val="00A3294E"/>
    <w:rsid w:val="00A32E1A"/>
    <w:rsid w:val="00A35472"/>
    <w:rsid w:val="00A36702"/>
    <w:rsid w:val="00A37DF1"/>
    <w:rsid w:val="00A447EB"/>
    <w:rsid w:val="00A5183B"/>
    <w:rsid w:val="00A51AB5"/>
    <w:rsid w:val="00A51C61"/>
    <w:rsid w:val="00A5234C"/>
    <w:rsid w:val="00A52D20"/>
    <w:rsid w:val="00A552C3"/>
    <w:rsid w:val="00A55E58"/>
    <w:rsid w:val="00A56966"/>
    <w:rsid w:val="00A601BA"/>
    <w:rsid w:val="00A601C8"/>
    <w:rsid w:val="00A610A4"/>
    <w:rsid w:val="00A61EA5"/>
    <w:rsid w:val="00A623E6"/>
    <w:rsid w:val="00A6424F"/>
    <w:rsid w:val="00A6463C"/>
    <w:rsid w:val="00A71812"/>
    <w:rsid w:val="00A71829"/>
    <w:rsid w:val="00A72EE9"/>
    <w:rsid w:val="00A7418B"/>
    <w:rsid w:val="00A74393"/>
    <w:rsid w:val="00A746F7"/>
    <w:rsid w:val="00A758BF"/>
    <w:rsid w:val="00A76895"/>
    <w:rsid w:val="00A768CE"/>
    <w:rsid w:val="00A83AEC"/>
    <w:rsid w:val="00A8624B"/>
    <w:rsid w:val="00A93006"/>
    <w:rsid w:val="00A961F2"/>
    <w:rsid w:val="00A96253"/>
    <w:rsid w:val="00A979D3"/>
    <w:rsid w:val="00AA35C2"/>
    <w:rsid w:val="00AA3849"/>
    <w:rsid w:val="00AA5310"/>
    <w:rsid w:val="00AA78C8"/>
    <w:rsid w:val="00AB1205"/>
    <w:rsid w:val="00AB3C7C"/>
    <w:rsid w:val="00AB57EF"/>
    <w:rsid w:val="00AC0E69"/>
    <w:rsid w:val="00AC24D2"/>
    <w:rsid w:val="00AC2C00"/>
    <w:rsid w:val="00AC2E16"/>
    <w:rsid w:val="00AC46BD"/>
    <w:rsid w:val="00AC76A6"/>
    <w:rsid w:val="00AD06C8"/>
    <w:rsid w:val="00AD0D54"/>
    <w:rsid w:val="00AD142F"/>
    <w:rsid w:val="00AD1B24"/>
    <w:rsid w:val="00AD1BA1"/>
    <w:rsid w:val="00AD1F2E"/>
    <w:rsid w:val="00AD3261"/>
    <w:rsid w:val="00AD424A"/>
    <w:rsid w:val="00AD6C3F"/>
    <w:rsid w:val="00AD6F6F"/>
    <w:rsid w:val="00AD719B"/>
    <w:rsid w:val="00AE106D"/>
    <w:rsid w:val="00AE126E"/>
    <w:rsid w:val="00AE157F"/>
    <w:rsid w:val="00AE3A21"/>
    <w:rsid w:val="00AE41E2"/>
    <w:rsid w:val="00AE5318"/>
    <w:rsid w:val="00AE6BBC"/>
    <w:rsid w:val="00AF56B4"/>
    <w:rsid w:val="00AF6047"/>
    <w:rsid w:val="00AF742C"/>
    <w:rsid w:val="00AF7C47"/>
    <w:rsid w:val="00B01146"/>
    <w:rsid w:val="00B011DD"/>
    <w:rsid w:val="00B012AD"/>
    <w:rsid w:val="00B0169C"/>
    <w:rsid w:val="00B0218B"/>
    <w:rsid w:val="00B030C1"/>
    <w:rsid w:val="00B0365F"/>
    <w:rsid w:val="00B03FFC"/>
    <w:rsid w:val="00B044ED"/>
    <w:rsid w:val="00B0513A"/>
    <w:rsid w:val="00B06557"/>
    <w:rsid w:val="00B14E77"/>
    <w:rsid w:val="00B14FA8"/>
    <w:rsid w:val="00B15799"/>
    <w:rsid w:val="00B15824"/>
    <w:rsid w:val="00B15ED0"/>
    <w:rsid w:val="00B207BE"/>
    <w:rsid w:val="00B21416"/>
    <w:rsid w:val="00B21AB2"/>
    <w:rsid w:val="00B22B18"/>
    <w:rsid w:val="00B23BE1"/>
    <w:rsid w:val="00B24B62"/>
    <w:rsid w:val="00B26040"/>
    <w:rsid w:val="00B3150C"/>
    <w:rsid w:val="00B3199A"/>
    <w:rsid w:val="00B32971"/>
    <w:rsid w:val="00B3570F"/>
    <w:rsid w:val="00B35B36"/>
    <w:rsid w:val="00B36B2C"/>
    <w:rsid w:val="00B36B66"/>
    <w:rsid w:val="00B36ED7"/>
    <w:rsid w:val="00B40068"/>
    <w:rsid w:val="00B42027"/>
    <w:rsid w:val="00B42AF0"/>
    <w:rsid w:val="00B43A29"/>
    <w:rsid w:val="00B4419A"/>
    <w:rsid w:val="00B44F4B"/>
    <w:rsid w:val="00B466CD"/>
    <w:rsid w:val="00B4695A"/>
    <w:rsid w:val="00B469E4"/>
    <w:rsid w:val="00B46EA9"/>
    <w:rsid w:val="00B51AA1"/>
    <w:rsid w:val="00B5296A"/>
    <w:rsid w:val="00B535D9"/>
    <w:rsid w:val="00B53FE9"/>
    <w:rsid w:val="00B547E0"/>
    <w:rsid w:val="00B5515C"/>
    <w:rsid w:val="00B55CEF"/>
    <w:rsid w:val="00B564AA"/>
    <w:rsid w:val="00B57B10"/>
    <w:rsid w:val="00B600E5"/>
    <w:rsid w:val="00B60FB9"/>
    <w:rsid w:val="00B616DB"/>
    <w:rsid w:val="00B620C6"/>
    <w:rsid w:val="00B63FFD"/>
    <w:rsid w:val="00B6472D"/>
    <w:rsid w:val="00B65862"/>
    <w:rsid w:val="00B6692F"/>
    <w:rsid w:val="00B66DC3"/>
    <w:rsid w:val="00B701DA"/>
    <w:rsid w:val="00B710CA"/>
    <w:rsid w:val="00B71800"/>
    <w:rsid w:val="00B71A67"/>
    <w:rsid w:val="00B728A1"/>
    <w:rsid w:val="00B729DB"/>
    <w:rsid w:val="00B738DE"/>
    <w:rsid w:val="00B73AD6"/>
    <w:rsid w:val="00B745BE"/>
    <w:rsid w:val="00B74ACF"/>
    <w:rsid w:val="00B74CB0"/>
    <w:rsid w:val="00B7716B"/>
    <w:rsid w:val="00B77376"/>
    <w:rsid w:val="00B77F89"/>
    <w:rsid w:val="00B80FF0"/>
    <w:rsid w:val="00B81B04"/>
    <w:rsid w:val="00B81BA3"/>
    <w:rsid w:val="00B82940"/>
    <w:rsid w:val="00B829A7"/>
    <w:rsid w:val="00B82F35"/>
    <w:rsid w:val="00B83068"/>
    <w:rsid w:val="00B85B29"/>
    <w:rsid w:val="00B85D1E"/>
    <w:rsid w:val="00B86C90"/>
    <w:rsid w:val="00B934EA"/>
    <w:rsid w:val="00B94916"/>
    <w:rsid w:val="00B95615"/>
    <w:rsid w:val="00B96C18"/>
    <w:rsid w:val="00BA06A4"/>
    <w:rsid w:val="00BA4BFE"/>
    <w:rsid w:val="00BA4F30"/>
    <w:rsid w:val="00BA53D1"/>
    <w:rsid w:val="00BA6899"/>
    <w:rsid w:val="00BA73E2"/>
    <w:rsid w:val="00BB0295"/>
    <w:rsid w:val="00BB15F6"/>
    <w:rsid w:val="00BB19F3"/>
    <w:rsid w:val="00BB2FA6"/>
    <w:rsid w:val="00BB6E43"/>
    <w:rsid w:val="00BB711C"/>
    <w:rsid w:val="00BB7595"/>
    <w:rsid w:val="00BC29C5"/>
    <w:rsid w:val="00BC6426"/>
    <w:rsid w:val="00BD04A8"/>
    <w:rsid w:val="00BD0C82"/>
    <w:rsid w:val="00BD1C85"/>
    <w:rsid w:val="00BD2509"/>
    <w:rsid w:val="00BD2EF6"/>
    <w:rsid w:val="00BD4348"/>
    <w:rsid w:val="00BD5152"/>
    <w:rsid w:val="00BD5971"/>
    <w:rsid w:val="00BE182A"/>
    <w:rsid w:val="00BE18FA"/>
    <w:rsid w:val="00BE226F"/>
    <w:rsid w:val="00BE2362"/>
    <w:rsid w:val="00BE3D42"/>
    <w:rsid w:val="00BE44DC"/>
    <w:rsid w:val="00BE60EC"/>
    <w:rsid w:val="00BE6212"/>
    <w:rsid w:val="00BF00F7"/>
    <w:rsid w:val="00BF0330"/>
    <w:rsid w:val="00BF507D"/>
    <w:rsid w:val="00C0286D"/>
    <w:rsid w:val="00C0308A"/>
    <w:rsid w:val="00C03138"/>
    <w:rsid w:val="00C112BF"/>
    <w:rsid w:val="00C11B51"/>
    <w:rsid w:val="00C12995"/>
    <w:rsid w:val="00C13DE6"/>
    <w:rsid w:val="00C14628"/>
    <w:rsid w:val="00C14E72"/>
    <w:rsid w:val="00C15B23"/>
    <w:rsid w:val="00C206F5"/>
    <w:rsid w:val="00C21AAF"/>
    <w:rsid w:val="00C23A26"/>
    <w:rsid w:val="00C23FEB"/>
    <w:rsid w:val="00C24B55"/>
    <w:rsid w:val="00C26707"/>
    <w:rsid w:val="00C268A0"/>
    <w:rsid w:val="00C27C4B"/>
    <w:rsid w:val="00C306DB"/>
    <w:rsid w:val="00C33933"/>
    <w:rsid w:val="00C3475D"/>
    <w:rsid w:val="00C3574A"/>
    <w:rsid w:val="00C36159"/>
    <w:rsid w:val="00C375A9"/>
    <w:rsid w:val="00C40877"/>
    <w:rsid w:val="00C412A6"/>
    <w:rsid w:val="00C41D69"/>
    <w:rsid w:val="00C42950"/>
    <w:rsid w:val="00C447BD"/>
    <w:rsid w:val="00C5315F"/>
    <w:rsid w:val="00C55BE6"/>
    <w:rsid w:val="00C565B7"/>
    <w:rsid w:val="00C56F80"/>
    <w:rsid w:val="00C57B41"/>
    <w:rsid w:val="00C61025"/>
    <w:rsid w:val="00C620B1"/>
    <w:rsid w:val="00C719C0"/>
    <w:rsid w:val="00C71C79"/>
    <w:rsid w:val="00C71CB1"/>
    <w:rsid w:val="00C7255D"/>
    <w:rsid w:val="00C73E52"/>
    <w:rsid w:val="00C762B0"/>
    <w:rsid w:val="00C7652B"/>
    <w:rsid w:val="00C76539"/>
    <w:rsid w:val="00C7697A"/>
    <w:rsid w:val="00C7778A"/>
    <w:rsid w:val="00C77D3F"/>
    <w:rsid w:val="00C83C2B"/>
    <w:rsid w:val="00C9104C"/>
    <w:rsid w:val="00C91E67"/>
    <w:rsid w:val="00C91FB1"/>
    <w:rsid w:val="00C940DF"/>
    <w:rsid w:val="00C955E7"/>
    <w:rsid w:val="00C97ACA"/>
    <w:rsid w:val="00CA25DD"/>
    <w:rsid w:val="00CA3385"/>
    <w:rsid w:val="00CA3E4A"/>
    <w:rsid w:val="00CA592E"/>
    <w:rsid w:val="00CA5CB6"/>
    <w:rsid w:val="00CA6788"/>
    <w:rsid w:val="00CA684B"/>
    <w:rsid w:val="00CB0AAF"/>
    <w:rsid w:val="00CB1390"/>
    <w:rsid w:val="00CB5373"/>
    <w:rsid w:val="00CB5A2C"/>
    <w:rsid w:val="00CB6313"/>
    <w:rsid w:val="00CB73F1"/>
    <w:rsid w:val="00CC0E5C"/>
    <w:rsid w:val="00CC22C0"/>
    <w:rsid w:val="00CC2E1A"/>
    <w:rsid w:val="00CC544C"/>
    <w:rsid w:val="00CC5FF4"/>
    <w:rsid w:val="00CC6051"/>
    <w:rsid w:val="00CC6A48"/>
    <w:rsid w:val="00CC6C33"/>
    <w:rsid w:val="00CD0FA7"/>
    <w:rsid w:val="00CD4414"/>
    <w:rsid w:val="00CD5323"/>
    <w:rsid w:val="00CD7097"/>
    <w:rsid w:val="00CD74C1"/>
    <w:rsid w:val="00CD7F55"/>
    <w:rsid w:val="00CE63EF"/>
    <w:rsid w:val="00CE686F"/>
    <w:rsid w:val="00CE7D8A"/>
    <w:rsid w:val="00CE7DC5"/>
    <w:rsid w:val="00CE7DDC"/>
    <w:rsid w:val="00CE7F20"/>
    <w:rsid w:val="00CF0343"/>
    <w:rsid w:val="00CF1ECF"/>
    <w:rsid w:val="00CF2D96"/>
    <w:rsid w:val="00CF3692"/>
    <w:rsid w:val="00CF3D17"/>
    <w:rsid w:val="00CF6FBD"/>
    <w:rsid w:val="00CF72B8"/>
    <w:rsid w:val="00D01A85"/>
    <w:rsid w:val="00D03F79"/>
    <w:rsid w:val="00D04155"/>
    <w:rsid w:val="00D04445"/>
    <w:rsid w:val="00D0489B"/>
    <w:rsid w:val="00D060EE"/>
    <w:rsid w:val="00D0710C"/>
    <w:rsid w:val="00D075AE"/>
    <w:rsid w:val="00D07BA8"/>
    <w:rsid w:val="00D12583"/>
    <w:rsid w:val="00D12B5D"/>
    <w:rsid w:val="00D130F3"/>
    <w:rsid w:val="00D17DBC"/>
    <w:rsid w:val="00D21D8F"/>
    <w:rsid w:val="00D21E98"/>
    <w:rsid w:val="00D23836"/>
    <w:rsid w:val="00D24AEC"/>
    <w:rsid w:val="00D27C04"/>
    <w:rsid w:val="00D32E1F"/>
    <w:rsid w:val="00D33032"/>
    <w:rsid w:val="00D344F4"/>
    <w:rsid w:val="00D34B14"/>
    <w:rsid w:val="00D34F97"/>
    <w:rsid w:val="00D3649E"/>
    <w:rsid w:val="00D37643"/>
    <w:rsid w:val="00D37F30"/>
    <w:rsid w:val="00D412FD"/>
    <w:rsid w:val="00D422DD"/>
    <w:rsid w:val="00D431A2"/>
    <w:rsid w:val="00D44B5F"/>
    <w:rsid w:val="00D454DA"/>
    <w:rsid w:val="00D4616E"/>
    <w:rsid w:val="00D467E3"/>
    <w:rsid w:val="00D46B50"/>
    <w:rsid w:val="00D46C37"/>
    <w:rsid w:val="00D4700E"/>
    <w:rsid w:val="00D47681"/>
    <w:rsid w:val="00D47911"/>
    <w:rsid w:val="00D50269"/>
    <w:rsid w:val="00D50C7E"/>
    <w:rsid w:val="00D51D9B"/>
    <w:rsid w:val="00D570F1"/>
    <w:rsid w:val="00D57A02"/>
    <w:rsid w:val="00D6096B"/>
    <w:rsid w:val="00D60FD6"/>
    <w:rsid w:val="00D62E96"/>
    <w:rsid w:val="00D650D8"/>
    <w:rsid w:val="00D6544C"/>
    <w:rsid w:val="00D6741D"/>
    <w:rsid w:val="00D71A40"/>
    <w:rsid w:val="00D72417"/>
    <w:rsid w:val="00D740D0"/>
    <w:rsid w:val="00D76538"/>
    <w:rsid w:val="00D77550"/>
    <w:rsid w:val="00D83F47"/>
    <w:rsid w:val="00D8500A"/>
    <w:rsid w:val="00D86131"/>
    <w:rsid w:val="00D868C2"/>
    <w:rsid w:val="00D878C8"/>
    <w:rsid w:val="00D905E3"/>
    <w:rsid w:val="00D93461"/>
    <w:rsid w:val="00D93626"/>
    <w:rsid w:val="00D93907"/>
    <w:rsid w:val="00D953F5"/>
    <w:rsid w:val="00D95B4C"/>
    <w:rsid w:val="00D95CE3"/>
    <w:rsid w:val="00D97A09"/>
    <w:rsid w:val="00DA1C51"/>
    <w:rsid w:val="00DA7581"/>
    <w:rsid w:val="00DA7B08"/>
    <w:rsid w:val="00DB1BC4"/>
    <w:rsid w:val="00DB4496"/>
    <w:rsid w:val="00DB5624"/>
    <w:rsid w:val="00DB6F20"/>
    <w:rsid w:val="00DB765E"/>
    <w:rsid w:val="00DC05F5"/>
    <w:rsid w:val="00DC125F"/>
    <w:rsid w:val="00DC23B7"/>
    <w:rsid w:val="00DC398F"/>
    <w:rsid w:val="00DC45AC"/>
    <w:rsid w:val="00DC4A6F"/>
    <w:rsid w:val="00DC711D"/>
    <w:rsid w:val="00DC76B8"/>
    <w:rsid w:val="00DD0A49"/>
    <w:rsid w:val="00DD160D"/>
    <w:rsid w:val="00DD2B08"/>
    <w:rsid w:val="00DD32C9"/>
    <w:rsid w:val="00DD37A9"/>
    <w:rsid w:val="00DD3887"/>
    <w:rsid w:val="00DD7E1B"/>
    <w:rsid w:val="00DD7E77"/>
    <w:rsid w:val="00DE0748"/>
    <w:rsid w:val="00DE0B13"/>
    <w:rsid w:val="00DE1D86"/>
    <w:rsid w:val="00DE5E50"/>
    <w:rsid w:val="00DE64A2"/>
    <w:rsid w:val="00DE729A"/>
    <w:rsid w:val="00DE7EEB"/>
    <w:rsid w:val="00DF09AB"/>
    <w:rsid w:val="00DF137A"/>
    <w:rsid w:val="00DF1A33"/>
    <w:rsid w:val="00DF2543"/>
    <w:rsid w:val="00DF505F"/>
    <w:rsid w:val="00DF5398"/>
    <w:rsid w:val="00DF7805"/>
    <w:rsid w:val="00E00384"/>
    <w:rsid w:val="00E00ABF"/>
    <w:rsid w:val="00E00EC1"/>
    <w:rsid w:val="00E02A8D"/>
    <w:rsid w:val="00E068AE"/>
    <w:rsid w:val="00E06912"/>
    <w:rsid w:val="00E112B1"/>
    <w:rsid w:val="00E123F2"/>
    <w:rsid w:val="00E139A0"/>
    <w:rsid w:val="00E14B0E"/>
    <w:rsid w:val="00E16328"/>
    <w:rsid w:val="00E202F7"/>
    <w:rsid w:val="00E20521"/>
    <w:rsid w:val="00E205B1"/>
    <w:rsid w:val="00E206F7"/>
    <w:rsid w:val="00E215FF"/>
    <w:rsid w:val="00E21CD0"/>
    <w:rsid w:val="00E21D01"/>
    <w:rsid w:val="00E22185"/>
    <w:rsid w:val="00E26295"/>
    <w:rsid w:val="00E2774C"/>
    <w:rsid w:val="00E3392D"/>
    <w:rsid w:val="00E34156"/>
    <w:rsid w:val="00E36D04"/>
    <w:rsid w:val="00E41161"/>
    <w:rsid w:val="00E41D0B"/>
    <w:rsid w:val="00E42A4E"/>
    <w:rsid w:val="00E446D3"/>
    <w:rsid w:val="00E457B0"/>
    <w:rsid w:val="00E46A97"/>
    <w:rsid w:val="00E47868"/>
    <w:rsid w:val="00E50A70"/>
    <w:rsid w:val="00E5164F"/>
    <w:rsid w:val="00E521FB"/>
    <w:rsid w:val="00E524AB"/>
    <w:rsid w:val="00E536ED"/>
    <w:rsid w:val="00E54E15"/>
    <w:rsid w:val="00E55FDD"/>
    <w:rsid w:val="00E616AC"/>
    <w:rsid w:val="00E61759"/>
    <w:rsid w:val="00E6428A"/>
    <w:rsid w:val="00E664D9"/>
    <w:rsid w:val="00E66BF2"/>
    <w:rsid w:val="00E675FB"/>
    <w:rsid w:val="00E67CF7"/>
    <w:rsid w:val="00E710FA"/>
    <w:rsid w:val="00E71669"/>
    <w:rsid w:val="00E7309E"/>
    <w:rsid w:val="00E73844"/>
    <w:rsid w:val="00E74570"/>
    <w:rsid w:val="00E751F4"/>
    <w:rsid w:val="00E755E0"/>
    <w:rsid w:val="00E80695"/>
    <w:rsid w:val="00E806BC"/>
    <w:rsid w:val="00E81420"/>
    <w:rsid w:val="00E8245A"/>
    <w:rsid w:val="00E829A6"/>
    <w:rsid w:val="00E85557"/>
    <w:rsid w:val="00E92E93"/>
    <w:rsid w:val="00EA1580"/>
    <w:rsid w:val="00EA2E10"/>
    <w:rsid w:val="00EA5F85"/>
    <w:rsid w:val="00EA61CD"/>
    <w:rsid w:val="00EA7022"/>
    <w:rsid w:val="00EB0F94"/>
    <w:rsid w:val="00EB15E6"/>
    <w:rsid w:val="00EB22C2"/>
    <w:rsid w:val="00EB26DB"/>
    <w:rsid w:val="00EB33DD"/>
    <w:rsid w:val="00EB552A"/>
    <w:rsid w:val="00EB60CA"/>
    <w:rsid w:val="00EB68CA"/>
    <w:rsid w:val="00EB7FDC"/>
    <w:rsid w:val="00EC04BB"/>
    <w:rsid w:val="00EC0C1A"/>
    <w:rsid w:val="00EC1EE5"/>
    <w:rsid w:val="00EC49F4"/>
    <w:rsid w:val="00EC54DF"/>
    <w:rsid w:val="00EC7573"/>
    <w:rsid w:val="00ED0350"/>
    <w:rsid w:val="00ED0E1A"/>
    <w:rsid w:val="00ED165E"/>
    <w:rsid w:val="00ED2A5A"/>
    <w:rsid w:val="00ED2FF7"/>
    <w:rsid w:val="00ED574F"/>
    <w:rsid w:val="00ED7017"/>
    <w:rsid w:val="00ED781C"/>
    <w:rsid w:val="00EE0ECA"/>
    <w:rsid w:val="00EE10CB"/>
    <w:rsid w:val="00EE3F1C"/>
    <w:rsid w:val="00EF180F"/>
    <w:rsid w:val="00EF1D37"/>
    <w:rsid w:val="00EF2CF3"/>
    <w:rsid w:val="00EF5998"/>
    <w:rsid w:val="00EF7AF4"/>
    <w:rsid w:val="00F00593"/>
    <w:rsid w:val="00F0089A"/>
    <w:rsid w:val="00F0102E"/>
    <w:rsid w:val="00F021D6"/>
    <w:rsid w:val="00F033E2"/>
    <w:rsid w:val="00F04B24"/>
    <w:rsid w:val="00F04C7F"/>
    <w:rsid w:val="00F10031"/>
    <w:rsid w:val="00F110AD"/>
    <w:rsid w:val="00F11799"/>
    <w:rsid w:val="00F126B5"/>
    <w:rsid w:val="00F12E6E"/>
    <w:rsid w:val="00F145B9"/>
    <w:rsid w:val="00F168C3"/>
    <w:rsid w:val="00F209DB"/>
    <w:rsid w:val="00F2143F"/>
    <w:rsid w:val="00F215F7"/>
    <w:rsid w:val="00F2367E"/>
    <w:rsid w:val="00F23C2C"/>
    <w:rsid w:val="00F24B16"/>
    <w:rsid w:val="00F26099"/>
    <w:rsid w:val="00F27543"/>
    <w:rsid w:val="00F3028A"/>
    <w:rsid w:val="00F30A3C"/>
    <w:rsid w:val="00F315CB"/>
    <w:rsid w:val="00F31C14"/>
    <w:rsid w:val="00F31CCC"/>
    <w:rsid w:val="00F32836"/>
    <w:rsid w:val="00F331AE"/>
    <w:rsid w:val="00F377D4"/>
    <w:rsid w:val="00F378F8"/>
    <w:rsid w:val="00F37D2E"/>
    <w:rsid w:val="00F410B4"/>
    <w:rsid w:val="00F423AE"/>
    <w:rsid w:val="00F4278A"/>
    <w:rsid w:val="00F4388B"/>
    <w:rsid w:val="00F4661F"/>
    <w:rsid w:val="00F46BC0"/>
    <w:rsid w:val="00F53140"/>
    <w:rsid w:val="00F549C5"/>
    <w:rsid w:val="00F553C7"/>
    <w:rsid w:val="00F562B3"/>
    <w:rsid w:val="00F56CDC"/>
    <w:rsid w:val="00F579FA"/>
    <w:rsid w:val="00F57CCE"/>
    <w:rsid w:val="00F57EE7"/>
    <w:rsid w:val="00F61D8D"/>
    <w:rsid w:val="00F62B84"/>
    <w:rsid w:val="00F6454A"/>
    <w:rsid w:val="00F64CBD"/>
    <w:rsid w:val="00F657A9"/>
    <w:rsid w:val="00F66011"/>
    <w:rsid w:val="00F66E24"/>
    <w:rsid w:val="00F67696"/>
    <w:rsid w:val="00F70728"/>
    <w:rsid w:val="00F70A14"/>
    <w:rsid w:val="00F7352D"/>
    <w:rsid w:val="00F746AC"/>
    <w:rsid w:val="00F778D0"/>
    <w:rsid w:val="00F80856"/>
    <w:rsid w:val="00F80E27"/>
    <w:rsid w:val="00F842A7"/>
    <w:rsid w:val="00F84F16"/>
    <w:rsid w:val="00F863B5"/>
    <w:rsid w:val="00F87AD4"/>
    <w:rsid w:val="00F87BD9"/>
    <w:rsid w:val="00F87DDD"/>
    <w:rsid w:val="00F908C4"/>
    <w:rsid w:val="00F9094C"/>
    <w:rsid w:val="00F90BC4"/>
    <w:rsid w:val="00F91252"/>
    <w:rsid w:val="00F91CD2"/>
    <w:rsid w:val="00F92435"/>
    <w:rsid w:val="00F93615"/>
    <w:rsid w:val="00F9456C"/>
    <w:rsid w:val="00F95198"/>
    <w:rsid w:val="00F96697"/>
    <w:rsid w:val="00F96BAA"/>
    <w:rsid w:val="00F971B3"/>
    <w:rsid w:val="00F97529"/>
    <w:rsid w:val="00FA02E2"/>
    <w:rsid w:val="00FA0A1E"/>
    <w:rsid w:val="00FA2358"/>
    <w:rsid w:val="00FA4322"/>
    <w:rsid w:val="00FA5A55"/>
    <w:rsid w:val="00FA69BE"/>
    <w:rsid w:val="00FA6CC4"/>
    <w:rsid w:val="00FA7D93"/>
    <w:rsid w:val="00FB092B"/>
    <w:rsid w:val="00FB1AE0"/>
    <w:rsid w:val="00FB30E0"/>
    <w:rsid w:val="00FB3F0D"/>
    <w:rsid w:val="00FB45DD"/>
    <w:rsid w:val="00FB65C8"/>
    <w:rsid w:val="00FB7EAA"/>
    <w:rsid w:val="00FC08F9"/>
    <w:rsid w:val="00FC230C"/>
    <w:rsid w:val="00FC262A"/>
    <w:rsid w:val="00FC33CF"/>
    <w:rsid w:val="00FC564C"/>
    <w:rsid w:val="00FD2254"/>
    <w:rsid w:val="00FD318E"/>
    <w:rsid w:val="00FD3764"/>
    <w:rsid w:val="00FD451C"/>
    <w:rsid w:val="00FD54DA"/>
    <w:rsid w:val="00FD5EA4"/>
    <w:rsid w:val="00FD6269"/>
    <w:rsid w:val="00FD69D9"/>
    <w:rsid w:val="00FD7744"/>
    <w:rsid w:val="00FE0194"/>
    <w:rsid w:val="00FE0845"/>
    <w:rsid w:val="00FE0FC3"/>
    <w:rsid w:val="00FE1805"/>
    <w:rsid w:val="00FE254D"/>
    <w:rsid w:val="00FE41B6"/>
    <w:rsid w:val="00FE57D1"/>
    <w:rsid w:val="00FE6E28"/>
    <w:rsid w:val="00FF0E76"/>
    <w:rsid w:val="00FF4C51"/>
    <w:rsid w:val="00FF67FD"/>
    <w:rsid w:val="00FF705B"/>
    <w:rsid w:val="00FF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BAF2D-E892-4DA5-87E9-F3D81ADE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A5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72E4"/>
    <w:pPr>
      <w:autoSpaceDE w:val="0"/>
      <w:autoSpaceDN w:val="0"/>
      <w:adjustRightInd w:val="0"/>
    </w:pPr>
    <w:rPr>
      <w:rFonts w:ascii="Arial" w:hAnsi="Arial" w:cs="Arial"/>
      <w:color w:val="000000"/>
      <w:sz w:val="24"/>
      <w:szCs w:val="24"/>
      <w:lang w:val="ro-RO" w:eastAsia="ro-RO"/>
    </w:rPr>
  </w:style>
  <w:style w:type="paragraph" w:styleId="Header">
    <w:name w:val="header"/>
    <w:basedOn w:val="Normal"/>
    <w:link w:val="HeaderChar"/>
    <w:uiPriority w:val="99"/>
    <w:unhideWhenUsed/>
    <w:rsid w:val="00C7255D"/>
    <w:pPr>
      <w:tabs>
        <w:tab w:val="center" w:pos="4536"/>
        <w:tab w:val="right" w:pos="9072"/>
      </w:tabs>
    </w:pPr>
  </w:style>
  <w:style w:type="character" w:customStyle="1" w:styleId="HeaderChar">
    <w:name w:val="Header Char"/>
    <w:link w:val="Header"/>
    <w:uiPriority w:val="99"/>
    <w:rsid w:val="00C7255D"/>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C7255D"/>
    <w:pPr>
      <w:tabs>
        <w:tab w:val="center" w:pos="4536"/>
        <w:tab w:val="right" w:pos="9072"/>
      </w:tabs>
    </w:pPr>
  </w:style>
  <w:style w:type="character" w:customStyle="1" w:styleId="FooterChar">
    <w:name w:val="Footer Char"/>
    <w:link w:val="Footer"/>
    <w:uiPriority w:val="99"/>
    <w:rsid w:val="00C7255D"/>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592AAB"/>
    <w:rPr>
      <w:rFonts w:ascii="Segoe UI" w:hAnsi="Segoe UI" w:cs="Segoe UI"/>
      <w:sz w:val="18"/>
      <w:szCs w:val="18"/>
    </w:rPr>
  </w:style>
  <w:style w:type="character" w:customStyle="1" w:styleId="BalloonTextChar">
    <w:name w:val="Balloon Text Char"/>
    <w:link w:val="BalloonText"/>
    <w:uiPriority w:val="99"/>
    <w:semiHidden/>
    <w:rsid w:val="00592AAB"/>
    <w:rPr>
      <w:rFonts w:ascii="Segoe UI" w:eastAsia="Times New Roman" w:hAnsi="Segoe UI" w:cs="Segoe UI"/>
      <w:sz w:val="18"/>
      <w:szCs w:val="18"/>
    </w:rPr>
  </w:style>
  <w:style w:type="paragraph" w:customStyle="1" w:styleId="MediumGrid21">
    <w:name w:val="Medium Grid 21"/>
    <w:uiPriority w:val="1"/>
    <w:qFormat/>
    <w:rsid w:val="00F0089A"/>
    <w:rPr>
      <w:sz w:val="22"/>
      <w:szCs w:val="22"/>
    </w:rPr>
  </w:style>
  <w:style w:type="character" w:customStyle="1" w:styleId="l5def6">
    <w:name w:val="l5def6"/>
    <w:rsid w:val="00F0089A"/>
    <w:rPr>
      <w:rFonts w:ascii="Arial" w:hAnsi="Arial" w:cs="Arial" w:hint="default"/>
      <w:color w:val="000000"/>
      <w:sz w:val="26"/>
      <w:szCs w:val="26"/>
    </w:rPr>
  </w:style>
  <w:style w:type="character" w:customStyle="1" w:styleId="l5def7">
    <w:name w:val="l5def7"/>
    <w:rsid w:val="00F0089A"/>
    <w:rPr>
      <w:rFonts w:ascii="Arial" w:hAnsi="Arial" w:cs="Arial" w:hint="default"/>
      <w:color w:val="000000"/>
      <w:sz w:val="26"/>
      <w:szCs w:val="26"/>
    </w:rPr>
  </w:style>
  <w:style w:type="character" w:customStyle="1" w:styleId="l5tlu1">
    <w:name w:val="l5tlu1"/>
    <w:rsid w:val="00F0089A"/>
    <w:rPr>
      <w:b/>
      <w:bCs/>
      <w:color w:val="000000"/>
      <w:sz w:val="32"/>
      <w:szCs w:val="32"/>
    </w:rPr>
  </w:style>
  <w:style w:type="character" w:customStyle="1" w:styleId="l5def1">
    <w:name w:val="l5def1"/>
    <w:rsid w:val="0017516B"/>
    <w:rPr>
      <w:rFonts w:ascii="Arial" w:hAnsi="Arial" w:cs="Arial" w:hint="default"/>
      <w:color w:val="000000"/>
      <w:sz w:val="26"/>
      <w:szCs w:val="26"/>
    </w:rPr>
  </w:style>
  <w:style w:type="character" w:customStyle="1" w:styleId="l5def2">
    <w:name w:val="l5def2"/>
    <w:rsid w:val="0017516B"/>
    <w:rPr>
      <w:rFonts w:ascii="Arial" w:hAnsi="Arial" w:cs="Arial" w:hint="default"/>
      <w:color w:val="000000"/>
      <w:sz w:val="26"/>
      <w:szCs w:val="26"/>
    </w:rPr>
  </w:style>
  <w:style w:type="character" w:customStyle="1" w:styleId="l5def3">
    <w:name w:val="l5def3"/>
    <w:rsid w:val="0017516B"/>
    <w:rPr>
      <w:rFonts w:ascii="Arial" w:hAnsi="Arial" w:cs="Arial" w:hint="default"/>
      <w:color w:val="000000"/>
      <w:sz w:val="26"/>
      <w:szCs w:val="26"/>
    </w:rPr>
  </w:style>
  <w:style w:type="character" w:customStyle="1" w:styleId="l5def4">
    <w:name w:val="l5def4"/>
    <w:rsid w:val="0017516B"/>
    <w:rPr>
      <w:rFonts w:ascii="Arial" w:hAnsi="Arial" w:cs="Arial" w:hint="default"/>
      <w:color w:val="000000"/>
      <w:sz w:val="26"/>
      <w:szCs w:val="26"/>
    </w:rPr>
  </w:style>
  <w:style w:type="character" w:styleId="Hyperlink">
    <w:name w:val="Hyperlink"/>
    <w:uiPriority w:val="99"/>
    <w:unhideWhenUsed/>
    <w:rsid w:val="001958C1"/>
    <w:rPr>
      <w:color w:val="0000FF"/>
      <w:u w:val="single"/>
    </w:rPr>
  </w:style>
  <w:style w:type="paragraph" w:styleId="NormalWeb">
    <w:name w:val="Normal (Web)"/>
    <w:basedOn w:val="Normal"/>
    <w:uiPriority w:val="99"/>
    <w:unhideWhenUsed/>
    <w:rsid w:val="00190A4A"/>
    <w:pPr>
      <w:spacing w:before="100" w:beforeAutospacing="1" w:after="100" w:afterAutospacing="1"/>
    </w:pPr>
    <w:rPr>
      <w:lang w:val="ro-RO" w:eastAsia="ro-RO"/>
    </w:rPr>
  </w:style>
  <w:style w:type="character" w:customStyle="1" w:styleId="l5def5">
    <w:name w:val="l5def5"/>
    <w:rsid w:val="00994C90"/>
    <w:rPr>
      <w:rFonts w:ascii="Arial" w:hAnsi="Arial" w:cs="Arial" w:hint="default"/>
      <w:color w:val="000000"/>
      <w:sz w:val="26"/>
      <w:szCs w:val="26"/>
    </w:rPr>
  </w:style>
  <w:style w:type="character" w:styleId="CommentReference">
    <w:name w:val="annotation reference"/>
    <w:uiPriority w:val="99"/>
    <w:semiHidden/>
    <w:unhideWhenUsed/>
    <w:rsid w:val="00F145B9"/>
    <w:rPr>
      <w:sz w:val="16"/>
      <w:szCs w:val="16"/>
    </w:rPr>
  </w:style>
  <w:style w:type="paragraph" w:styleId="CommentText">
    <w:name w:val="annotation text"/>
    <w:basedOn w:val="Normal"/>
    <w:link w:val="CommentTextChar"/>
    <w:uiPriority w:val="99"/>
    <w:semiHidden/>
    <w:unhideWhenUsed/>
    <w:rsid w:val="00F145B9"/>
    <w:rPr>
      <w:sz w:val="20"/>
      <w:szCs w:val="20"/>
    </w:rPr>
  </w:style>
  <w:style w:type="character" w:customStyle="1" w:styleId="CommentTextChar">
    <w:name w:val="Comment Text Char"/>
    <w:link w:val="CommentText"/>
    <w:uiPriority w:val="99"/>
    <w:semiHidden/>
    <w:rsid w:val="00F145B9"/>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F145B9"/>
    <w:rPr>
      <w:b/>
      <w:bCs/>
    </w:rPr>
  </w:style>
  <w:style w:type="character" w:customStyle="1" w:styleId="CommentSubjectChar">
    <w:name w:val="Comment Subject Char"/>
    <w:link w:val="CommentSubject"/>
    <w:uiPriority w:val="99"/>
    <w:semiHidden/>
    <w:rsid w:val="00F145B9"/>
    <w:rPr>
      <w:rFonts w:ascii="Times New Roman" w:eastAsia="Times New Roman" w:hAnsi="Times New Roman"/>
      <w:b/>
      <w:bCs/>
      <w:lang w:val="en-US" w:eastAsia="en-US"/>
    </w:rPr>
  </w:style>
  <w:style w:type="paragraph" w:styleId="HTMLPreformatted">
    <w:name w:val="HTML Preformatted"/>
    <w:basedOn w:val="Normal"/>
    <w:link w:val="HTMLPreformattedChar"/>
    <w:uiPriority w:val="99"/>
    <w:semiHidden/>
    <w:unhideWhenUsed/>
    <w:rsid w:val="001B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HTMLPreformattedChar">
    <w:name w:val="HTML Preformatted Char"/>
    <w:link w:val="HTMLPreformatted"/>
    <w:uiPriority w:val="99"/>
    <w:semiHidden/>
    <w:rsid w:val="001B3032"/>
    <w:rPr>
      <w:rFonts w:ascii="Courier New" w:eastAsia="Times New Roman" w:hAnsi="Courier New" w:cs="Courier New"/>
    </w:rPr>
  </w:style>
  <w:style w:type="character" w:customStyle="1" w:styleId="rvts8">
    <w:name w:val="rvts8"/>
    <w:rsid w:val="00342A0B"/>
  </w:style>
  <w:style w:type="character" w:customStyle="1" w:styleId="rvts5">
    <w:name w:val="rvts5"/>
    <w:rsid w:val="00AC76A6"/>
  </w:style>
  <w:style w:type="character" w:customStyle="1" w:styleId="rvts2">
    <w:name w:val="rvts2"/>
    <w:rsid w:val="00AC76A6"/>
  </w:style>
  <w:style w:type="character" w:customStyle="1" w:styleId="saln">
    <w:name w:val="s_aln"/>
    <w:basedOn w:val="DefaultParagraphFont"/>
    <w:rsid w:val="00417CDC"/>
  </w:style>
  <w:style w:type="character" w:customStyle="1" w:styleId="salnttl">
    <w:name w:val="s_aln_ttl"/>
    <w:basedOn w:val="DefaultParagraphFont"/>
    <w:rsid w:val="00417CDC"/>
  </w:style>
  <w:style w:type="character" w:customStyle="1" w:styleId="salnbdy">
    <w:name w:val="s_aln_bdy"/>
    <w:basedOn w:val="DefaultParagraphFont"/>
    <w:rsid w:val="00417CDC"/>
  </w:style>
  <w:style w:type="character" w:customStyle="1" w:styleId="spct">
    <w:name w:val="s_pct"/>
    <w:basedOn w:val="DefaultParagraphFont"/>
    <w:rsid w:val="00417CDC"/>
  </w:style>
  <w:style w:type="character" w:customStyle="1" w:styleId="spctttl">
    <w:name w:val="s_pct_ttl"/>
    <w:basedOn w:val="DefaultParagraphFont"/>
    <w:rsid w:val="00417CDC"/>
  </w:style>
  <w:style w:type="character" w:customStyle="1" w:styleId="spctbdy">
    <w:name w:val="s_pct_bdy"/>
    <w:basedOn w:val="DefaultParagraphFont"/>
    <w:rsid w:val="00417CDC"/>
  </w:style>
  <w:style w:type="character" w:customStyle="1" w:styleId="slit">
    <w:name w:val="s_lit"/>
    <w:basedOn w:val="DefaultParagraphFont"/>
    <w:rsid w:val="00417CDC"/>
  </w:style>
  <w:style w:type="character" w:customStyle="1" w:styleId="slitttl">
    <w:name w:val="s_lit_ttl"/>
    <w:basedOn w:val="DefaultParagraphFont"/>
    <w:rsid w:val="00417CDC"/>
  </w:style>
  <w:style w:type="character" w:customStyle="1" w:styleId="slitbdy">
    <w:name w:val="s_lit_bdy"/>
    <w:basedOn w:val="DefaultParagraphFont"/>
    <w:rsid w:val="00417CDC"/>
  </w:style>
  <w:style w:type="character" w:customStyle="1" w:styleId="slitshort">
    <w:name w:val="s_lit_short"/>
    <w:basedOn w:val="DefaultParagraphFont"/>
    <w:rsid w:val="00417CDC"/>
  </w:style>
  <w:style w:type="character" w:customStyle="1" w:styleId="spctshort">
    <w:name w:val="s_pct_short"/>
    <w:basedOn w:val="DefaultParagraphFont"/>
    <w:rsid w:val="00417CDC"/>
  </w:style>
  <w:style w:type="character" w:customStyle="1" w:styleId="spar">
    <w:name w:val="s_par"/>
    <w:basedOn w:val="DefaultParagraphFont"/>
    <w:rsid w:val="001A0229"/>
  </w:style>
  <w:style w:type="paragraph" w:styleId="ListParagraph">
    <w:name w:val="List Paragraph"/>
    <w:basedOn w:val="Normal"/>
    <w:uiPriority w:val="34"/>
    <w:qFormat/>
    <w:rsid w:val="00E71669"/>
    <w:pPr>
      <w:ind w:left="720"/>
      <w:contextualSpacing/>
    </w:pPr>
  </w:style>
  <w:style w:type="character" w:customStyle="1" w:styleId="rvts10">
    <w:name w:val="rvts10"/>
    <w:basedOn w:val="DefaultParagraphFont"/>
    <w:rsid w:val="00C0286D"/>
  </w:style>
  <w:style w:type="character" w:customStyle="1" w:styleId="rvts101">
    <w:name w:val="rvts101"/>
    <w:basedOn w:val="DefaultParagraphFont"/>
    <w:rsid w:val="003F7CA7"/>
    <w:rPr>
      <w:rFonts w:ascii="Times New Roman" w:hAnsi="Times New Roman" w:cs="Times New Roman" w:hint="default"/>
      <w:sz w:val="24"/>
      <w:szCs w:val="24"/>
    </w:rPr>
  </w:style>
  <w:style w:type="character" w:customStyle="1" w:styleId="rvts51">
    <w:name w:val="rvts51"/>
    <w:basedOn w:val="DefaultParagraphFont"/>
    <w:rsid w:val="00C77D3F"/>
    <w:rPr>
      <w:rFonts w:ascii="Times New Roman" w:hAnsi="Times New Roman" w:cs="Times New Roman" w:hint="default"/>
      <w:b/>
      <w:bCs/>
      <w:sz w:val="24"/>
      <w:szCs w:val="24"/>
    </w:rPr>
  </w:style>
  <w:style w:type="character" w:customStyle="1" w:styleId="psearchhighlight">
    <w:name w:val="psearchhighlight"/>
    <w:basedOn w:val="DefaultParagraphFont"/>
    <w:rsid w:val="000F77CC"/>
  </w:style>
  <w:style w:type="character" w:customStyle="1" w:styleId="rvts13">
    <w:name w:val="rvts13"/>
    <w:rsid w:val="00B51AA1"/>
  </w:style>
  <w:style w:type="character" w:customStyle="1" w:styleId="rvts81">
    <w:name w:val="rvts81"/>
    <w:rsid w:val="006277ED"/>
    <w:rPr>
      <w:rFonts w:ascii="Times New Roman" w:hAnsi="Times New Roman" w:cs="Times New Roman" w:hint="default"/>
      <w:sz w:val="24"/>
      <w:szCs w:val="24"/>
    </w:rPr>
  </w:style>
  <w:style w:type="paragraph" w:styleId="Revision">
    <w:name w:val="Revision"/>
    <w:hidden/>
    <w:uiPriority w:val="99"/>
    <w:semiHidden/>
    <w:rsid w:val="00732F6C"/>
    <w:rPr>
      <w:rFonts w:ascii="Times New Roman" w:eastAsia="Times New Roman" w:hAnsi="Times New Roman"/>
      <w:sz w:val="24"/>
      <w:szCs w:val="24"/>
    </w:rPr>
  </w:style>
  <w:style w:type="character" w:customStyle="1" w:styleId="rvts7">
    <w:name w:val="rvts7"/>
    <w:basedOn w:val="DefaultParagraphFont"/>
    <w:rsid w:val="00356958"/>
  </w:style>
  <w:style w:type="character" w:customStyle="1" w:styleId="rvts4">
    <w:name w:val="rvts4"/>
    <w:basedOn w:val="DefaultParagraphFont"/>
    <w:rsid w:val="00356958"/>
  </w:style>
  <w:style w:type="character" w:customStyle="1" w:styleId="UnresolvedMention1">
    <w:name w:val="Unresolved Mention1"/>
    <w:basedOn w:val="DefaultParagraphFont"/>
    <w:uiPriority w:val="99"/>
    <w:semiHidden/>
    <w:unhideWhenUsed/>
    <w:rsid w:val="00EC04BB"/>
    <w:rPr>
      <w:color w:val="605E5C"/>
      <w:shd w:val="clear" w:color="auto" w:fill="E1DFDD"/>
    </w:rPr>
  </w:style>
  <w:style w:type="character" w:styleId="SubtleEmphasis">
    <w:name w:val="Subtle Emphasis"/>
    <w:basedOn w:val="DefaultParagraphFont"/>
    <w:uiPriority w:val="19"/>
    <w:qFormat/>
    <w:rsid w:val="008D74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41182">
      <w:bodyDiv w:val="1"/>
      <w:marLeft w:val="0"/>
      <w:marRight w:val="0"/>
      <w:marTop w:val="0"/>
      <w:marBottom w:val="0"/>
      <w:divBdr>
        <w:top w:val="none" w:sz="0" w:space="0" w:color="auto"/>
        <w:left w:val="none" w:sz="0" w:space="0" w:color="auto"/>
        <w:bottom w:val="none" w:sz="0" w:space="0" w:color="auto"/>
        <w:right w:val="none" w:sz="0" w:space="0" w:color="auto"/>
      </w:divBdr>
    </w:div>
    <w:div w:id="217673059">
      <w:bodyDiv w:val="1"/>
      <w:marLeft w:val="0"/>
      <w:marRight w:val="0"/>
      <w:marTop w:val="0"/>
      <w:marBottom w:val="0"/>
      <w:divBdr>
        <w:top w:val="none" w:sz="0" w:space="0" w:color="auto"/>
        <w:left w:val="none" w:sz="0" w:space="0" w:color="auto"/>
        <w:bottom w:val="none" w:sz="0" w:space="0" w:color="auto"/>
        <w:right w:val="none" w:sz="0" w:space="0" w:color="auto"/>
      </w:divBdr>
    </w:div>
    <w:div w:id="222713574">
      <w:bodyDiv w:val="1"/>
      <w:marLeft w:val="0"/>
      <w:marRight w:val="0"/>
      <w:marTop w:val="0"/>
      <w:marBottom w:val="0"/>
      <w:divBdr>
        <w:top w:val="none" w:sz="0" w:space="0" w:color="auto"/>
        <w:left w:val="none" w:sz="0" w:space="0" w:color="auto"/>
        <w:bottom w:val="none" w:sz="0" w:space="0" w:color="auto"/>
        <w:right w:val="none" w:sz="0" w:space="0" w:color="auto"/>
      </w:divBdr>
    </w:div>
    <w:div w:id="600338816">
      <w:bodyDiv w:val="1"/>
      <w:marLeft w:val="0"/>
      <w:marRight w:val="0"/>
      <w:marTop w:val="0"/>
      <w:marBottom w:val="0"/>
      <w:divBdr>
        <w:top w:val="none" w:sz="0" w:space="0" w:color="auto"/>
        <w:left w:val="none" w:sz="0" w:space="0" w:color="auto"/>
        <w:bottom w:val="none" w:sz="0" w:space="0" w:color="auto"/>
        <w:right w:val="none" w:sz="0" w:space="0" w:color="auto"/>
      </w:divBdr>
    </w:div>
    <w:div w:id="603879519">
      <w:bodyDiv w:val="1"/>
      <w:marLeft w:val="0"/>
      <w:marRight w:val="0"/>
      <w:marTop w:val="0"/>
      <w:marBottom w:val="0"/>
      <w:divBdr>
        <w:top w:val="none" w:sz="0" w:space="0" w:color="auto"/>
        <w:left w:val="none" w:sz="0" w:space="0" w:color="auto"/>
        <w:bottom w:val="none" w:sz="0" w:space="0" w:color="auto"/>
        <w:right w:val="none" w:sz="0" w:space="0" w:color="auto"/>
      </w:divBdr>
    </w:div>
    <w:div w:id="653799601">
      <w:bodyDiv w:val="1"/>
      <w:marLeft w:val="0"/>
      <w:marRight w:val="0"/>
      <w:marTop w:val="0"/>
      <w:marBottom w:val="0"/>
      <w:divBdr>
        <w:top w:val="none" w:sz="0" w:space="0" w:color="auto"/>
        <w:left w:val="none" w:sz="0" w:space="0" w:color="auto"/>
        <w:bottom w:val="none" w:sz="0" w:space="0" w:color="auto"/>
        <w:right w:val="none" w:sz="0" w:space="0" w:color="auto"/>
      </w:divBdr>
      <w:divsChild>
        <w:div w:id="1079135159">
          <w:marLeft w:val="0"/>
          <w:marRight w:val="0"/>
          <w:marTop w:val="0"/>
          <w:marBottom w:val="0"/>
          <w:divBdr>
            <w:top w:val="none" w:sz="0" w:space="0" w:color="auto"/>
            <w:left w:val="none" w:sz="0" w:space="0" w:color="auto"/>
            <w:bottom w:val="none" w:sz="0" w:space="0" w:color="auto"/>
            <w:right w:val="none" w:sz="0" w:space="0" w:color="auto"/>
          </w:divBdr>
          <w:divsChild>
            <w:div w:id="813524761">
              <w:marLeft w:val="0"/>
              <w:marRight w:val="0"/>
              <w:marTop w:val="0"/>
              <w:marBottom w:val="0"/>
              <w:divBdr>
                <w:top w:val="none" w:sz="0" w:space="0" w:color="auto"/>
                <w:left w:val="none" w:sz="0" w:space="0" w:color="auto"/>
                <w:bottom w:val="none" w:sz="0" w:space="0" w:color="auto"/>
                <w:right w:val="none" w:sz="0" w:space="0" w:color="auto"/>
              </w:divBdr>
            </w:div>
          </w:divsChild>
        </w:div>
        <w:div w:id="1245796172">
          <w:marLeft w:val="0"/>
          <w:marRight w:val="0"/>
          <w:marTop w:val="0"/>
          <w:marBottom w:val="0"/>
          <w:divBdr>
            <w:top w:val="none" w:sz="0" w:space="0" w:color="auto"/>
            <w:left w:val="none" w:sz="0" w:space="0" w:color="auto"/>
            <w:bottom w:val="none" w:sz="0" w:space="0" w:color="auto"/>
            <w:right w:val="none" w:sz="0" w:space="0" w:color="auto"/>
          </w:divBdr>
          <w:divsChild>
            <w:div w:id="1984693847">
              <w:marLeft w:val="825"/>
              <w:marRight w:val="0"/>
              <w:marTop w:val="0"/>
              <w:marBottom w:val="0"/>
              <w:divBdr>
                <w:top w:val="none" w:sz="0" w:space="0" w:color="auto"/>
                <w:left w:val="none" w:sz="0" w:space="0" w:color="auto"/>
                <w:bottom w:val="none" w:sz="0" w:space="0" w:color="auto"/>
                <w:right w:val="none" w:sz="0" w:space="0" w:color="auto"/>
              </w:divBdr>
            </w:div>
          </w:divsChild>
        </w:div>
        <w:div w:id="1967662387">
          <w:marLeft w:val="0"/>
          <w:marRight w:val="0"/>
          <w:marTop w:val="0"/>
          <w:marBottom w:val="0"/>
          <w:divBdr>
            <w:top w:val="none" w:sz="0" w:space="0" w:color="auto"/>
            <w:left w:val="none" w:sz="0" w:space="0" w:color="auto"/>
            <w:bottom w:val="none" w:sz="0" w:space="0" w:color="auto"/>
            <w:right w:val="none" w:sz="0" w:space="0" w:color="auto"/>
          </w:divBdr>
          <w:divsChild>
            <w:div w:id="392240583">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692925554">
      <w:bodyDiv w:val="1"/>
      <w:marLeft w:val="0"/>
      <w:marRight w:val="0"/>
      <w:marTop w:val="0"/>
      <w:marBottom w:val="0"/>
      <w:divBdr>
        <w:top w:val="none" w:sz="0" w:space="0" w:color="auto"/>
        <w:left w:val="none" w:sz="0" w:space="0" w:color="auto"/>
        <w:bottom w:val="none" w:sz="0" w:space="0" w:color="auto"/>
        <w:right w:val="none" w:sz="0" w:space="0" w:color="auto"/>
      </w:divBdr>
    </w:div>
    <w:div w:id="759759782">
      <w:bodyDiv w:val="1"/>
      <w:marLeft w:val="0"/>
      <w:marRight w:val="0"/>
      <w:marTop w:val="0"/>
      <w:marBottom w:val="0"/>
      <w:divBdr>
        <w:top w:val="none" w:sz="0" w:space="0" w:color="auto"/>
        <w:left w:val="none" w:sz="0" w:space="0" w:color="auto"/>
        <w:bottom w:val="none" w:sz="0" w:space="0" w:color="auto"/>
        <w:right w:val="none" w:sz="0" w:space="0" w:color="auto"/>
      </w:divBdr>
    </w:div>
    <w:div w:id="789513192">
      <w:bodyDiv w:val="1"/>
      <w:marLeft w:val="0"/>
      <w:marRight w:val="0"/>
      <w:marTop w:val="0"/>
      <w:marBottom w:val="0"/>
      <w:divBdr>
        <w:top w:val="none" w:sz="0" w:space="0" w:color="auto"/>
        <w:left w:val="none" w:sz="0" w:space="0" w:color="auto"/>
        <w:bottom w:val="none" w:sz="0" w:space="0" w:color="auto"/>
        <w:right w:val="none" w:sz="0" w:space="0" w:color="auto"/>
      </w:divBdr>
    </w:div>
    <w:div w:id="866062872">
      <w:bodyDiv w:val="1"/>
      <w:marLeft w:val="0"/>
      <w:marRight w:val="0"/>
      <w:marTop w:val="0"/>
      <w:marBottom w:val="0"/>
      <w:divBdr>
        <w:top w:val="none" w:sz="0" w:space="0" w:color="auto"/>
        <w:left w:val="none" w:sz="0" w:space="0" w:color="auto"/>
        <w:bottom w:val="none" w:sz="0" w:space="0" w:color="auto"/>
        <w:right w:val="none" w:sz="0" w:space="0" w:color="auto"/>
      </w:divBdr>
    </w:div>
    <w:div w:id="881551979">
      <w:bodyDiv w:val="1"/>
      <w:marLeft w:val="0"/>
      <w:marRight w:val="0"/>
      <w:marTop w:val="0"/>
      <w:marBottom w:val="0"/>
      <w:divBdr>
        <w:top w:val="none" w:sz="0" w:space="0" w:color="auto"/>
        <w:left w:val="none" w:sz="0" w:space="0" w:color="auto"/>
        <w:bottom w:val="none" w:sz="0" w:space="0" w:color="auto"/>
        <w:right w:val="none" w:sz="0" w:space="0" w:color="auto"/>
      </w:divBdr>
    </w:div>
    <w:div w:id="971595951">
      <w:bodyDiv w:val="1"/>
      <w:marLeft w:val="0"/>
      <w:marRight w:val="0"/>
      <w:marTop w:val="0"/>
      <w:marBottom w:val="0"/>
      <w:divBdr>
        <w:top w:val="none" w:sz="0" w:space="0" w:color="auto"/>
        <w:left w:val="none" w:sz="0" w:space="0" w:color="auto"/>
        <w:bottom w:val="none" w:sz="0" w:space="0" w:color="auto"/>
        <w:right w:val="none" w:sz="0" w:space="0" w:color="auto"/>
      </w:divBdr>
    </w:div>
    <w:div w:id="1001815332">
      <w:bodyDiv w:val="1"/>
      <w:marLeft w:val="0"/>
      <w:marRight w:val="0"/>
      <w:marTop w:val="0"/>
      <w:marBottom w:val="0"/>
      <w:divBdr>
        <w:top w:val="none" w:sz="0" w:space="0" w:color="auto"/>
        <w:left w:val="none" w:sz="0" w:space="0" w:color="auto"/>
        <w:bottom w:val="none" w:sz="0" w:space="0" w:color="auto"/>
        <w:right w:val="none" w:sz="0" w:space="0" w:color="auto"/>
      </w:divBdr>
      <w:divsChild>
        <w:div w:id="50269358">
          <w:marLeft w:val="0"/>
          <w:marRight w:val="0"/>
          <w:marTop w:val="0"/>
          <w:marBottom w:val="0"/>
          <w:divBdr>
            <w:top w:val="none" w:sz="0" w:space="0" w:color="auto"/>
            <w:left w:val="none" w:sz="0" w:space="0" w:color="auto"/>
            <w:bottom w:val="none" w:sz="0" w:space="0" w:color="auto"/>
            <w:right w:val="none" w:sz="0" w:space="0" w:color="auto"/>
          </w:divBdr>
          <w:divsChild>
            <w:div w:id="1033699408">
              <w:marLeft w:val="825"/>
              <w:marRight w:val="0"/>
              <w:marTop w:val="0"/>
              <w:marBottom w:val="0"/>
              <w:divBdr>
                <w:top w:val="none" w:sz="0" w:space="0" w:color="auto"/>
                <w:left w:val="none" w:sz="0" w:space="0" w:color="auto"/>
                <w:bottom w:val="none" w:sz="0" w:space="0" w:color="auto"/>
                <w:right w:val="none" w:sz="0" w:space="0" w:color="auto"/>
              </w:divBdr>
            </w:div>
          </w:divsChild>
        </w:div>
        <w:div w:id="429861609">
          <w:marLeft w:val="0"/>
          <w:marRight w:val="0"/>
          <w:marTop w:val="0"/>
          <w:marBottom w:val="0"/>
          <w:divBdr>
            <w:top w:val="none" w:sz="0" w:space="0" w:color="auto"/>
            <w:left w:val="none" w:sz="0" w:space="0" w:color="auto"/>
            <w:bottom w:val="none" w:sz="0" w:space="0" w:color="auto"/>
            <w:right w:val="none" w:sz="0" w:space="0" w:color="auto"/>
          </w:divBdr>
          <w:divsChild>
            <w:div w:id="366950238">
              <w:marLeft w:val="825"/>
              <w:marRight w:val="0"/>
              <w:marTop w:val="0"/>
              <w:marBottom w:val="0"/>
              <w:divBdr>
                <w:top w:val="none" w:sz="0" w:space="0" w:color="auto"/>
                <w:left w:val="none" w:sz="0" w:space="0" w:color="auto"/>
                <w:bottom w:val="none" w:sz="0" w:space="0" w:color="auto"/>
                <w:right w:val="none" w:sz="0" w:space="0" w:color="auto"/>
              </w:divBdr>
            </w:div>
          </w:divsChild>
        </w:div>
        <w:div w:id="536549004">
          <w:marLeft w:val="0"/>
          <w:marRight w:val="0"/>
          <w:marTop w:val="0"/>
          <w:marBottom w:val="0"/>
          <w:divBdr>
            <w:top w:val="none" w:sz="0" w:space="0" w:color="auto"/>
            <w:left w:val="none" w:sz="0" w:space="0" w:color="auto"/>
            <w:bottom w:val="none" w:sz="0" w:space="0" w:color="auto"/>
            <w:right w:val="none" w:sz="0" w:space="0" w:color="auto"/>
          </w:divBdr>
          <w:divsChild>
            <w:div w:id="1820687293">
              <w:marLeft w:val="825"/>
              <w:marRight w:val="0"/>
              <w:marTop w:val="0"/>
              <w:marBottom w:val="0"/>
              <w:divBdr>
                <w:top w:val="none" w:sz="0" w:space="0" w:color="auto"/>
                <w:left w:val="none" w:sz="0" w:space="0" w:color="auto"/>
                <w:bottom w:val="none" w:sz="0" w:space="0" w:color="auto"/>
                <w:right w:val="none" w:sz="0" w:space="0" w:color="auto"/>
              </w:divBdr>
            </w:div>
          </w:divsChild>
        </w:div>
        <w:div w:id="747776166">
          <w:marLeft w:val="0"/>
          <w:marRight w:val="0"/>
          <w:marTop w:val="0"/>
          <w:marBottom w:val="0"/>
          <w:divBdr>
            <w:top w:val="none" w:sz="0" w:space="0" w:color="auto"/>
            <w:left w:val="none" w:sz="0" w:space="0" w:color="auto"/>
            <w:bottom w:val="none" w:sz="0" w:space="0" w:color="auto"/>
            <w:right w:val="none" w:sz="0" w:space="0" w:color="auto"/>
          </w:divBdr>
          <w:divsChild>
            <w:div w:id="1868443249">
              <w:marLeft w:val="825"/>
              <w:marRight w:val="0"/>
              <w:marTop w:val="0"/>
              <w:marBottom w:val="0"/>
              <w:divBdr>
                <w:top w:val="none" w:sz="0" w:space="0" w:color="auto"/>
                <w:left w:val="none" w:sz="0" w:space="0" w:color="auto"/>
                <w:bottom w:val="none" w:sz="0" w:space="0" w:color="auto"/>
                <w:right w:val="none" w:sz="0" w:space="0" w:color="auto"/>
              </w:divBdr>
            </w:div>
          </w:divsChild>
        </w:div>
        <w:div w:id="780031551">
          <w:marLeft w:val="0"/>
          <w:marRight w:val="0"/>
          <w:marTop w:val="0"/>
          <w:marBottom w:val="0"/>
          <w:divBdr>
            <w:top w:val="none" w:sz="0" w:space="0" w:color="auto"/>
            <w:left w:val="none" w:sz="0" w:space="0" w:color="auto"/>
            <w:bottom w:val="none" w:sz="0" w:space="0" w:color="auto"/>
            <w:right w:val="none" w:sz="0" w:space="0" w:color="auto"/>
          </w:divBdr>
          <w:divsChild>
            <w:div w:id="39938984">
              <w:marLeft w:val="825"/>
              <w:marRight w:val="0"/>
              <w:marTop w:val="0"/>
              <w:marBottom w:val="0"/>
              <w:divBdr>
                <w:top w:val="none" w:sz="0" w:space="0" w:color="auto"/>
                <w:left w:val="none" w:sz="0" w:space="0" w:color="auto"/>
                <w:bottom w:val="none" w:sz="0" w:space="0" w:color="auto"/>
                <w:right w:val="none" w:sz="0" w:space="0" w:color="auto"/>
              </w:divBdr>
            </w:div>
          </w:divsChild>
        </w:div>
        <w:div w:id="1228490201">
          <w:marLeft w:val="0"/>
          <w:marRight w:val="0"/>
          <w:marTop w:val="0"/>
          <w:marBottom w:val="0"/>
          <w:divBdr>
            <w:top w:val="none" w:sz="0" w:space="0" w:color="auto"/>
            <w:left w:val="none" w:sz="0" w:space="0" w:color="auto"/>
            <w:bottom w:val="none" w:sz="0" w:space="0" w:color="auto"/>
            <w:right w:val="none" w:sz="0" w:space="0" w:color="auto"/>
          </w:divBdr>
          <w:divsChild>
            <w:div w:id="1001741130">
              <w:marLeft w:val="825"/>
              <w:marRight w:val="0"/>
              <w:marTop w:val="0"/>
              <w:marBottom w:val="0"/>
              <w:divBdr>
                <w:top w:val="none" w:sz="0" w:space="0" w:color="auto"/>
                <w:left w:val="none" w:sz="0" w:space="0" w:color="auto"/>
                <w:bottom w:val="none" w:sz="0" w:space="0" w:color="auto"/>
                <w:right w:val="none" w:sz="0" w:space="0" w:color="auto"/>
              </w:divBdr>
            </w:div>
          </w:divsChild>
        </w:div>
        <w:div w:id="1462378881">
          <w:marLeft w:val="0"/>
          <w:marRight w:val="0"/>
          <w:marTop w:val="0"/>
          <w:marBottom w:val="0"/>
          <w:divBdr>
            <w:top w:val="none" w:sz="0" w:space="0" w:color="auto"/>
            <w:left w:val="none" w:sz="0" w:space="0" w:color="auto"/>
            <w:bottom w:val="none" w:sz="0" w:space="0" w:color="auto"/>
            <w:right w:val="none" w:sz="0" w:space="0" w:color="auto"/>
          </w:divBdr>
          <w:divsChild>
            <w:div w:id="2107118856">
              <w:marLeft w:val="0"/>
              <w:marRight w:val="0"/>
              <w:marTop w:val="0"/>
              <w:marBottom w:val="0"/>
              <w:divBdr>
                <w:top w:val="none" w:sz="0" w:space="0" w:color="auto"/>
                <w:left w:val="none" w:sz="0" w:space="0" w:color="auto"/>
                <w:bottom w:val="none" w:sz="0" w:space="0" w:color="auto"/>
                <w:right w:val="none" w:sz="0" w:space="0" w:color="auto"/>
              </w:divBdr>
            </w:div>
          </w:divsChild>
        </w:div>
        <w:div w:id="1936136025">
          <w:marLeft w:val="0"/>
          <w:marRight w:val="0"/>
          <w:marTop w:val="0"/>
          <w:marBottom w:val="0"/>
          <w:divBdr>
            <w:top w:val="none" w:sz="0" w:space="0" w:color="auto"/>
            <w:left w:val="none" w:sz="0" w:space="0" w:color="auto"/>
            <w:bottom w:val="none" w:sz="0" w:space="0" w:color="auto"/>
            <w:right w:val="none" w:sz="0" w:space="0" w:color="auto"/>
          </w:divBdr>
          <w:divsChild>
            <w:div w:id="2059744296">
              <w:marLeft w:val="0"/>
              <w:marRight w:val="0"/>
              <w:marTop w:val="0"/>
              <w:marBottom w:val="0"/>
              <w:divBdr>
                <w:top w:val="none" w:sz="0" w:space="0" w:color="auto"/>
                <w:left w:val="none" w:sz="0" w:space="0" w:color="auto"/>
                <w:bottom w:val="none" w:sz="0" w:space="0" w:color="auto"/>
                <w:right w:val="none" w:sz="0" w:space="0" w:color="auto"/>
              </w:divBdr>
            </w:div>
          </w:divsChild>
        </w:div>
        <w:div w:id="2086607387">
          <w:marLeft w:val="0"/>
          <w:marRight w:val="0"/>
          <w:marTop w:val="0"/>
          <w:marBottom w:val="0"/>
          <w:divBdr>
            <w:top w:val="none" w:sz="0" w:space="0" w:color="auto"/>
            <w:left w:val="none" w:sz="0" w:space="0" w:color="auto"/>
            <w:bottom w:val="none" w:sz="0" w:space="0" w:color="auto"/>
            <w:right w:val="none" w:sz="0" w:space="0" w:color="auto"/>
          </w:divBdr>
          <w:divsChild>
            <w:div w:id="1575823099">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1035427702">
      <w:bodyDiv w:val="1"/>
      <w:marLeft w:val="0"/>
      <w:marRight w:val="0"/>
      <w:marTop w:val="0"/>
      <w:marBottom w:val="0"/>
      <w:divBdr>
        <w:top w:val="none" w:sz="0" w:space="0" w:color="auto"/>
        <w:left w:val="none" w:sz="0" w:space="0" w:color="auto"/>
        <w:bottom w:val="none" w:sz="0" w:space="0" w:color="auto"/>
        <w:right w:val="none" w:sz="0" w:space="0" w:color="auto"/>
      </w:divBdr>
    </w:div>
    <w:div w:id="1061442267">
      <w:bodyDiv w:val="1"/>
      <w:marLeft w:val="0"/>
      <w:marRight w:val="0"/>
      <w:marTop w:val="0"/>
      <w:marBottom w:val="0"/>
      <w:divBdr>
        <w:top w:val="none" w:sz="0" w:space="0" w:color="auto"/>
        <w:left w:val="none" w:sz="0" w:space="0" w:color="auto"/>
        <w:bottom w:val="none" w:sz="0" w:space="0" w:color="auto"/>
        <w:right w:val="none" w:sz="0" w:space="0" w:color="auto"/>
      </w:divBdr>
    </w:div>
    <w:div w:id="1069109926">
      <w:bodyDiv w:val="1"/>
      <w:marLeft w:val="0"/>
      <w:marRight w:val="0"/>
      <w:marTop w:val="0"/>
      <w:marBottom w:val="0"/>
      <w:divBdr>
        <w:top w:val="none" w:sz="0" w:space="0" w:color="auto"/>
        <w:left w:val="none" w:sz="0" w:space="0" w:color="auto"/>
        <w:bottom w:val="none" w:sz="0" w:space="0" w:color="auto"/>
        <w:right w:val="none" w:sz="0" w:space="0" w:color="auto"/>
      </w:divBdr>
    </w:div>
    <w:div w:id="1291789354">
      <w:bodyDiv w:val="1"/>
      <w:marLeft w:val="0"/>
      <w:marRight w:val="0"/>
      <w:marTop w:val="0"/>
      <w:marBottom w:val="0"/>
      <w:divBdr>
        <w:top w:val="none" w:sz="0" w:space="0" w:color="auto"/>
        <w:left w:val="none" w:sz="0" w:space="0" w:color="auto"/>
        <w:bottom w:val="none" w:sz="0" w:space="0" w:color="auto"/>
        <w:right w:val="none" w:sz="0" w:space="0" w:color="auto"/>
      </w:divBdr>
    </w:div>
    <w:div w:id="1340809290">
      <w:bodyDiv w:val="1"/>
      <w:marLeft w:val="0"/>
      <w:marRight w:val="0"/>
      <w:marTop w:val="0"/>
      <w:marBottom w:val="0"/>
      <w:divBdr>
        <w:top w:val="none" w:sz="0" w:space="0" w:color="auto"/>
        <w:left w:val="none" w:sz="0" w:space="0" w:color="auto"/>
        <w:bottom w:val="none" w:sz="0" w:space="0" w:color="auto"/>
        <w:right w:val="none" w:sz="0" w:space="0" w:color="auto"/>
      </w:divBdr>
      <w:divsChild>
        <w:div w:id="594019630">
          <w:marLeft w:val="0"/>
          <w:marRight w:val="0"/>
          <w:marTop w:val="0"/>
          <w:marBottom w:val="0"/>
          <w:divBdr>
            <w:top w:val="none" w:sz="0" w:space="0" w:color="auto"/>
            <w:left w:val="none" w:sz="0" w:space="0" w:color="auto"/>
            <w:bottom w:val="none" w:sz="0" w:space="0" w:color="auto"/>
            <w:right w:val="none" w:sz="0" w:space="0" w:color="auto"/>
          </w:divBdr>
          <w:divsChild>
            <w:div w:id="1059787264">
              <w:marLeft w:val="0"/>
              <w:marRight w:val="0"/>
              <w:marTop w:val="0"/>
              <w:marBottom w:val="0"/>
              <w:divBdr>
                <w:top w:val="none" w:sz="0" w:space="0" w:color="auto"/>
                <w:left w:val="none" w:sz="0" w:space="0" w:color="auto"/>
                <w:bottom w:val="none" w:sz="0" w:space="0" w:color="auto"/>
                <w:right w:val="none" w:sz="0" w:space="0" w:color="auto"/>
              </w:divBdr>
            </w:div>
          </w:divsChild>
        </w:div>
        <w:div w:id="1047753051">
          <w:marLeft w:val="0"/>
          <w:marRight w:val="0"/>
          <w:marTop w:val="0"/>
          <w:marBottom w:val="0"/>
          <w:divBdr>
            <w:top w:val="none" w:sz="0" w:space="0" w:color="auto"/>
            <w:left w:val="none" w:sz="0" w:space="0" w:color="auto"/>
            <w:bottom w:val="none" w:sz="0" w:space="0" w:color="auto"/>
            <w:right w:val="none" w:sz="0" w:space="0" w:color="auto"/>
          </w:divBdr>
          <w:divsChild>
            <w:div w:id="21243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64014">
      <w:bodyDiv w:val="1"/>
      <w:marLeft w:val="0"/>
      <w:marRight w:val="0"/>
      <w:marTop w:val="0"/>
      <w:marBottom w:val="0"/>
      <w:divBdr>
        <w:top w:val="none" w:sz="0" w:space="0" w:color="auto"/>
        <w:left w:val="none" w:sz="0" w:space="0" w:color="auto"/>
        <w:bottom w:val="none" w:sz="0" w:space="0" w:color="auto"/>
        <w:right w:val="none" w:sz="0" w:space="0" w:color="auto"/>
      </w:divBdr>
      <w:divsChild>
        <w:div w:id="977304198">
          <w:marLeft w:val="0"/>
          <w:marRight w:val="0"/>
          <w:marTop w:val="0"/>
          <w:marBottom w:val="0"/>
          <w:divBdr>
            <w:top w:val="none" w:sz="0" w:space="0" w:color="auto"/>
            <w:left w:val="none" w:sz="0" w:space="0" w:color="auto"/>
            <w:bottom w:val="none" w:sz="0" w:space="0" w:color="auto"/>
            <w:right w:val="none" w:sz="0" w:space="0" w:color="auto"/>
          </w:divBdr>
        </w:div>
        <w:div w:id="1775131213">
          <w:marLeft w:val="0"/>
          <w:marRight w:val="0"/>
          <w:marTop w:val="0"/>
          <w:marBottom w:val="0"/>
          <w:divBdr>
            <w:top w:val="none" w:sz="0" w:space="0" w:color="auto"/>
            <w:left w:val="none" w:sz="0" w:space="0" w:color="auto"/>
            <w:bottom w:val="none" w:sz="0" w:space="0" w:color="auto"/>
            <w:right w:val="none" w:sz="0" w:space="0" w:color="auto"/>
          </w:divBdr>
        </w:div>
        <w:div w:id="1923635692">
          <w:marLeft w:val="0"/>
          <w:marRight w:val="0"/>
          <w:marTop w:val="0"/>
          <w:marBottom w:val="0"/>
          <w:divBdr>
            <w:top w:val="none" w:sz="0" w:space="0" w:color="auto"/>
            <w:left w:val="none" w:sz="0" w:space="0" w:color="auto"/>
            <w:bottom w:val="none" w:sz="0" w:space="0" w:color="auto"/>
            <w:right w:val="none" w:sz="0" w:space="0" w:color="auto"/>
          </w:divBdr>
        </w:div>
        <w:div w:id="2056003452">
          <w:marLeft w:val="0"/>
          <w:marRight w:val="0"/>
          <w:marTop w:val="0"/>
          <w:marBottom w:val="0"/>
          <w:divBdr>
            <w:top w:val="none" w:sz="0" w:space="0" w:color="auto"/>
            <w:left w:val="none" w:sz="0" w:space="0" w:color="auto"/>
            <w:bottom w:val="none" w:sz="0" w:space="0" w:color="auto"/>
            <w:right w:val="none" w:sz="0" w:space="0" w:color="auto"/>
          </w:divBdr>
        </w:div>
      </w:divsChild>
    </w:div>
    <w:div w:id="1429424057">
      <w:bodyDiv w:val="1"/>
      <w:marLeft w:val="0"/>
      <w:marRight w:val="0"/>
      <w:marTop w:val="0"/>
      <w:marBottom w:val="0"/>
      <w:divBdr>
        <w:top w:val="none" w:sz="0" w:space="0" w:color="auto"/>
        <w:left w:val="none" w:sz="0" w:space="0" w:color="auto"/>
        <w:bottom w:val="none" w:sz="0" w:space="0" w:color="auto"/>
        <w:right w:val="none" w:sz="0" w:space="0" w:color="auto"/>
      </w:divBdr>
      <w:divsChild>
        <w:div w:id="240527575">
          <w:marLeft w:val="0"/>
          <w:marRight w:val="0"/>
          <w:marTop w:val="0"/>
          <w:marBottom w:val="0"/>
          <w:divBdr>
            <w:top w:val="none" w:sz="0" w:space="0" w:color="auto"/>
            <w:left w:val="none" w:sz="0" w:space="0" w:color="auto"/>
            <w:bottom w:val="none" w:sz="0" w:space="0" w:color="auto"/>
            <w:right w:val="none" w:sz="0" w:space="0" w:color="auto"/>
          </w:divBdr>
          <w:divsChild>
            <w:div w:id="1309550648">
              <w:marLeft w:val="825"/>
              <w:marRight w:val="0"/>
              <w:marTop w:val="0"/>
              <w:marBottom w:val="0"/>
              <w:divBdr>
                <w:top w:val="none" w:sz="0" w:space="0" w:color="auto"/>
                <w:left w:val="none" w:sz="0" w:space="0" w:color="auto"/>
                <w:bottom w:val="none" w:sz="0" w:space="0" w:color="auto"/>
                <w:right w:val="none" w:sz="0" w:space="0" w:color="auto"/>
              </w:divBdr>
            </w:div>
          </w:divsChild>
        </w:div>
        <w:div w:id="1344823996">
          <w:marLeft w:val="0"/>
          <w:marRight w:val="0"/>
          <w:marTop w:val="0"/>
          <w:marBottom w:val="0"/>
          <w:divBdr>
            <w:top w:val="none" w:sz="0" w:space="0" w:color="auto"/>
            <w:left w:val="none" w:sz="0" w:space="0" w:color="auto"/>
            <w:bottom w:val="none" w:sz="0" w:space="0" w:color="auto"/>
            <w:right w:val="none" w:sz="0" w:space="0" w:color="auto"/>
          </w:divBdr>
          <w:divsChild>
            <w:div w:id="3887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3315">
      <w:bodyDiv w:val="1"/>
      <w:marLeft w:val="0"/>
      <w:marRight w:val="0"/>
      <w:marTop w:val="0"/>
      <w:marBottom w:val="0"/>
      <w:divBdr>
        <w:top w:val="none" w:sz="0" w:space="0" w:color="auto"/>
        <w:left w:val="none" w:sz="0" w:space="0" w:color="auto"/>
        <w:bottom w:val="none" w:sz="0" w:space="0" w:color="auto"/>
        <w:right w:val="none" w:sz="0" w:space="0" w:color="auto"/>
      </w:divBdr>
    </w:div>
    <w:div w:id="1586112256">
      <w:bodyDiv w:val="1"/>
      <w:marLeft w:val="0"/>
      <w:marRight w:val="0"/>
      <w:marTop w:val="0"/>
      <w:marBottom w:val="0"/>
      <w:divBdr>
        <w:top w:val="none" w:sz="0" w:space="0" w:color="auto"/>
        <w:left w:val="none" w:sz="0" w:space="0" w:color="auto"/>
        <w:bottom w:val="none" w:sz="0" w:space="0" w:color="auto"/>
        <w:right w:val="none" w:sz="0" w:space="0" w:color="auto"/>
      </w:divBdr>
    </w:div>
    <w:div w:id="1641181294">
      <w:bodyDiv w:val="1"/>
      <w:marLeft w:val="0"/>
      <w:marRight w:val="0"/>
      <w:marTop w:val="0"/>
      <w:marBottom w:val="0"/>
      <w:divBdr>
        <w:top w:val="none" w:sz="0" w:space="0" w:color="auto"/>
        <w:left w:val="none" w:sz="0" w:space="0" w:color="auto"/>
        <w:bottom w:val="none" w:sz="0" w:space="0" w:color="auto"/>
        <w:right w:val="none" w:sz="0" w:space="0" w:color="auto"/>
      </w:divBdr>
      <w:divsChild>
        <w:div w:id="677663118">
          <w:marLeft w:val="0"/>
          <w:marRight w:val="0"/>
          <w:marTop w:val="0"/>
          <w:marBottom w:val="0"/>
          <w:divBdr>
            <w:top w:val="none" w:sz="0" w:space="0" w:color="auto"/>
            <w:left w:val="none" w:sz="0" w:space="0" w:color="auto"/>
            <w:bottom w:val="none" w:sz="0" w:space="0" w:color="auto"/>
            <w:right w:val="none" w:sz="0" w:space="0" w:color="auto"/>
          </w:divBdr>
          <w:divsChild>
            <w:div w:id="826633958">
              <w:marLeft w:val="0"/>
              <w:marRight w:val="0"/>
              <w:marTop w:val="0"/>
              <w:marBottom w:val="0"/>
              <w:divBdr>
                <w:top w:val="none" w:sz="0" w:space="0" w:color="auto"/>
                <w:left w:val="none" w:sz="0" w:space="0" w:color="auto"/>
                <w:bottom w:val="none" w:sz="0" w:space="0" w:color="auto"/>
                <w:right w:val="none" w:sz="0" w:space="0" w:color="auto"/>
              </w:divBdr>
            </w:div>
          </w:divsChild>
        </w:div>
        <w:div w:id="1411002013">
          <w:marLeft w:val="0"/>
          <w:marRight w:val="0"/>
          <w:marTop w:val="0"/>
          <w:marBottom w:val="0"/>
          <w:divBdr>
            <w:top w:val="none" w:sz="0" w:space="0" w:color="auto"/>
            <w:left w:val="none" w:sz="0" w:space="0" w:color="auto"/>
            <w:bottom w:val="none" w:sz="0" w:space="0" w:color="auto"/>
            <w:right w:val="none" w:sz="0" w:space="0" w:color="auto"/>
          </w:divBdr>
          <w:divsChild>
            <w:div w:id="9177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01176">
      <w:bodyDiv w:val="1"/>
      <w:marLeft w:val="0"/>
      <w:marRight w:val="0"/>
      <w:marTop w:val="0"/>
      <w:marBottom w:val="0"/>
      <w:divBdr>
        <w:top w:val="none" w:sz="0" w:space="0" w:color="auto"/>
        <w:left w:val="none" w:sz="0" w:space="0" w:color="auto"/>
        <w:bottom w:val="none" w:sz="0" w:space="0" w:color="auto"/>
        <w:right w:val="none" w:sz="0" w:space="0" w:color="auto"/>
      </w:divBdr>
    </w:div>
    <w:div w:id="1814058823">
      <w:bodyDiv w:val="1"/>
      <w:marLeft w:val="0"/>
      <w:marRight w:val="0"/>
      <w:marTop w:val="0"/>
      <w:marBottom w:val="0"/>
      <w:divBdr>
        <w:top w:val="none" w:sz="0" w:space="0" w:color="auto"/>
        <w:left w:val="none" w:sz="0" w:space="0" w:color="auto"/>
        <w:bottom w:val="none" w:sz="0" w:space="0" w:color="auto"/>
        <w:right w:val="none" w:sz="0" w:space="0" w:color="auto"/>
      </w:divBdr>
      <w:divsChild>
        <w:div w:id="439301615">
          <w:marLeft w:val="0"/>
          <w:marRight w:val="0"/>
          <w:marTop w:val="0"/>
          <w:marBottom w:val="0"/>
          <w:divBdr>
            <w:top w:val="none" w:sz="0" w:space="0" w:color="auto"/>
            <w:left w:val="none" w:sz="0" w:space="0" w:color="auto"/>
            <w:bottom w:val="none" w:sz="0" w:space="0" w:color="auto"/>
            <w:right w:val="none" w:sz="0" w:space="0" w:color="auto"/>
          </w:divBdr>
          <w:divsChild>
            <w:div w:id="523176184">
              <w:marLeft w:val="825"/>
              <w:marRight w:val="0"/>
              <w:marTop w:val="0"/>
              <w:marBottom w:val="0"/>
              <w:divBdr>
                <w:top w:val="none" w:sz="0" w:space="0" w:color="auto"/>
                <w:left w:val="none" w:sz="0" w:space="0" w:color="auto"/>
                <w:bottom w:val="none" w:sz="0" w:space="0" w:color="auto"/>
                <w:right w:val="none" w:sz="0" w:space="0" w:color="auto"/>
              </w:divBdr>
            </w:div>
          </w:divsChild>
        </w:div>
        <w:div w:id="886718759">
          <w:marLeft w:val="0"/>
          <w:marRight w:val="0"/>
          <w:marTop w:val="0"/>
          <w:marBottom w:val="0"/>
          <w:divBdr>
            <w:top w:val="none" w:sz="0" w:space="0" w:color="auto"/>
            <w:left w:val="none" w:sz="0" w:space="0" w:color="auto"/>
            <w:bottom w:val="none" w:sz="0" w:space="0" w:color="auto"/>
            <w:right w:val="none" w:sz="0" w:space="0" w:color="auto"/>
          </w:divBdr>
          <w:divsChild>
            <w:div w:id="384766562">
              <w:marLeft w:val="0"/>
              <w:marRight w:val="0"/>
              <w:marTop w:val="0"/>
              <w:marBottom w:val="0"/>
              <w:divBdr>
                <w:top w:val="none" w:sz="0" w:space="0" w:color="auto"/>
                <w:left w:val="none" w:sz="0" w:space="0" w:color="auto"/>
                <w:bottom w:val="none" w:sz="0" w:space="0" w:color="auto"/>
                <w:right w:val="none" w:sz="0" w:space="0" w:color="auto"/>
              </w:divBdr>
            </w:div>
          </w:divsChild>
        </w:div>
        <w:div w:id="1107193363">
          <w:marLeft w:val="0"/>
          <w:marRight w:val="0"/>
          <w:marTop w:val="0"/>
          <w:marBottom w:val="0"/>
          <w:divBdr>
            <w:top w:val="none" w:sz="0" w:space="0" w:color="auto"/>
            <w:left w:val="none" w:sz="0" w:space="0" w:color="auto"/>
            <w:bottom w:val="none" w:sz="0" w:space="0" w:color="auto"/>
            <w:right w:val="none" w:sz="0" w:space="0" w:color="auto"/>
          </w:divBdr>
          <w:divsChild>
            <w:div w:id="754787319">
              <w:marLeft w:val="825"/>
              <w:marRight w:val="0"/>
              <w:marTop w:val="0"/>
              <w:marBottom w:val="0"/>
              <w:divBdr>
                <w:top w:val="none" w:sz="0" w:space="0" w:color="auto"/>
                <w:left w:val="none" w:sz="0" w:space="0" w:color="auto"/>
                <w:bottom w:val="none" w:sz="0" w:space="0" w:color="auto"/>
                <w:right w:val="none" w:sz="0" w:space="0" w:color="auto"/>
              </w:divBdr>
            </w:div>
          </w:divsChild>
        </w:div>
        <w:div w:id="1841771438">
          <w:marLeft w:val="0"/>
          <w:marRight w:val="0"/>
          <w:marTop w:val="0"/>
          <w:marBottom w:val="0"/>
          <w:divBdr>
            <w:top w:val="none" w:sz="0" w:space="0" w:color="auto"/>
            <w:left w:val="none" w:sz="0" w:space="0" w:color="auto"/>
            <w:bottom w:val="none" w:sz="0" w:space="0" w:color="auto"/>
            <w:right w:val="none" w:sz="0" w:space="0" w:color="auto"/>
          </w:divBdr>
          <w:divsChild>
            <w:div w:id="714617856">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1967471709">
      <w:bodyDiv w:val="1"/>
      <w:marLeft w:val="0"/>
      <w:marRight w:val="0"/>
      <w:marTop w:val="0"/>
      <w:marBottom w:val="0"/>
      <w:divBdr>
        <w:top w:val="none" w:sz="0" w:space="0" w:color="auto"/>
        <w:left w:val="none" w:sz="0" w:space="0" w:color="auto"/>
        <w:bottom w:val="none" w:sz="0" w:space="0" w:color="auto"/>
        <w:right w:val="none" w:sz="0" w:space="0" w:color="auto"/>
      </w:divBdr>
    </w:div>
    <w:div w:id="2035033272">
      <w:bodyDiv w:val="1"/>
      <w:marLeft w:val="0"/>
      <w:marRight w:val="0"/>
      <w:marTop w:val="0"/>
      <w:marBottom w:val="0"/>
      <w:divBdr>
        <w:top w:val="none" w:sz="0" w:space="0" w:color="auto"/>
        <w:left w:val="none" w:sz="0" w:space="0" w:color="auto"/>
        <w:bottom w:val="none" w:sz="0" w:space="0" w:color="auto"/>
        <w:right w:val="none" w:sz="0" w:space="0" w:color="auto"/>
      </w:divBdr>
    </w:div>
    <w:div w:id="2036425281">
      <w:bodyDiv w:val="1"/>
      <w:marLeft w:val="0"/>
      <w:marRight w:val="0"/>
      <w:marTop w:val="0"/>
      <w:marBottom w:val="0"/>
      <w:divBdr>
        <w:top w:val="none" w:sz="0" w:space="0" w:color="auto"/>
        <w:left w:val="none" w:sz="0" w:space="0" w:color="auto"/>
        <w:bottom w:val="none" w:sz="0" w:space="0" w:color="auto"/>
        <w:right w:val="none" w:sz="0" w:space="0" w:color="auto"/>
      </w:divBdr>
    </w:div>
    <w:div w:id="2043435958">
      <w:bodyDiv w:val="1"/>
      <w:marLeft w:val="0"/>
      <w:marRight w:val="0"/>
      <w:marTop w:val="0"/>
      <w:marBottom w:val="0"/>
      <w:divBdr>
        <w:top w:val="none" w:sz="0" w:space="0" w:color="auto"/>
        <w:left w:val="none" w:sz="0" w:space="0" w:color="auto"/>
        <w:bottom w:val="none" w:sz="0" w:space="0" w:color="auto"/>
        <w:right w:val="none" w:sz="0" w:space="0" w:color="auto"/>
      </w:divBdr>
      <w:divsChild>
        <w:div w:id="1213887765">
          <w:marLeft w:val="0"/>
          <w:marRight w:val="0"/>
          <w:marTop w:val="0"/>
          <w:marBottom w:val="0"/>
          <w:divBdr>
            <w:top w:val="none" w:sz="0" w:space="0" w:color="auto"/>
            <w:left w:val="none" w:sz="0" w:space="0" w:color="auto"/>
            <w:bottom w:val="none" w:sz="0" w:space="0" w:color="auto"/>
            <w:right w:val="none" w:sz="0" w:space="0" w:color="auto"/>
          </w:divBdr>
          <w:divsChild>
            <w:div w:id="15884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1117">
      <w:bodyDiv w:val="1"/>
      <w:marLeft w:val="0"/>
      <w:marRight w:val="0"/>
      <w:marTop w:val="0"/>
      <w:marBottom w:val="0"/>
      <w:divBdr>
        <w:top w:val="none" w:sz="0" w:space="0" w:color="auto"/>
        <w:left w:val="none" w:sz="0" w:space="0" w:color="auto"/>
        <w:bottom w:val="none" w:sz="0" w:space="0" w:color="auto"/>
        <w:right w:val="none" w:sz="0" w:space="0" w:color="auto"/>
      </w:divBdr>
      <w:divsChild>
        <w:div w:id="43333996">
          <w:marLeft w:val="0"/>
          <w:marRight w:val="0"/>
          <w:marTop w:val="0"/>
          <w:marBottom w:val="0"/>
          <w:divBdr>
            <w:top w:val="none" w:sz="0" w:space="0" w:color="auto"/>
            <w:left w:val="none" w:sz="0" w:space="0" w:color="auto"/>
            <w:bottom w:val="none" w:sz="0" w:space="0" w:color="auto"/>
            <w:right w:val="none" w:sz="0" w:space="0" w:color="auto"/>
          </w:divBdr>
          <w:divsChild>
            <w:div w:id="1707754067">
              <w:marLeft w:val="825"/>
              <w:marRight w:val="0"/>
              <w:marTop w:val="0"/>
              <w:marBottom w:val="0"/>
              <w:divBdr>
                <w:top w:val="none" w:sz="0" w:space="0" w:color="auto"/>
                <w:left w:val="none" w:sz="0" w:space="0" w:color="auto"/>
                <w:bottom w:val="none" w:sz="0" w:space="0" w:color="auto"/>
                <w:right w:val="none" w:sz="0" w:space="0" w:color="auto"/>
              </w:divBdr>
            </w:div>
          </w:divsChild>
        </w:div>
        <w:div w:id="174730737">
          <w:marLeft w:val="0"/>
          <w:marRight w:val="0"/>
          <w:marTop w:val="0"/>
          <w:marBottom w:val="0"/>
          <w:divBdr>
            <w:top w:val="none" w:sz="0" w:space="0" w:color="auto"/>
            <w:left w:val="none" w:sz="0" w:space="0" w:color="auto"/>
            <w:bottom w:val="none" w:sz="0" w:space="0" w:color="auto"/>
            <w:right w:val="none" w:sz="0" w:space="0" w:color="auto"/>
          </w:divBdr>
          <w:divsChild>
            <w:div w:id="862867699">
              <w:marLeft w:val="825"/>
              <w:marRight w:val="0"/>
              <w:marTop w:val="0"/>
              <w:marBottom w:val="0"/>
              <w:divBdr>
                <w:top w:val="none" w:sz="0" w:space="0" w:color="auto"/>
                <w:left w:val="none" w:sz="0" w:space="0" w:color="auto"/>
                <w:bottom w:val="none" w:sz="0" w:space="0" w:color="auto"/>
                <w:right w:val="none" w:sz="0" w:space="0" w:color="auto"/>
              </w:divBdr>
            </w:div>
          </w:divsChild>
        </w:div>
        <w:div w:id="946229980">
          <w:marLeft w:val="0"/>
          <w:marRight w:val="0"/>
          <w:marTop w:val="0"/>
          <w:marBottom w:val="0"/>
          <w:divBdr>
            <w:top w:val="none" w:sz="0" w:space="0" w:color="auto"/>
            <w:left w:val="none" w:sz="0" w:space="0" w:color="auto"/>
            <w:bottom w:val="none" w:sz="0" w:space="0" w:color="auto"/>
            <w:right w:val="none" w:sz="0" w:space="0" w:color="auto"/>
          </w:divBdr>
          <w:divsChild>
            <w:div w:id="1133987753">
              <w:marLeft w:val="0"/>
              <w:marRight w:val="0"/>
              <w:marTop w:val="0"/>
              <w:marBottom w:val="0"/>
              <w:divBdr>
                <w:top w:val="none" w:sz="0" w:space="0" w:color="auto"/>
                <w:left w:val="none" w:sz="0" w:space="0" w:color="auto"/>
                <w:bottom w:val="none" w:sz="0" w:space="0" w:color="auto"/>
                <w:right w:val="none" w:sz="0" w:space="0" w:color="auto"/>
              </w:divBdr>
            </w:div>
          </w:divsChild>
        </w:div>
        <w:div w:id="1453523897">
          <w:marLeft w:val="0"/>
          <w:marRight w:val="0"/>
          <w:marTop w:val="0"/>
          <w:marBottom w:val="0"/>
          <w:divBdr>
            <w:top w:val="none" w:sz="0" w:space="0" w:color="auto"/>
            <w:left w:val="none" w:sz="0" w:space="0" w:color="auto"/>
            <w:bottom w:val="none" w:sz="0" w:space="0" w:color="auto"/>
            <w:right w:val="none" w:sz="0" w:space="0" w:color="auto"/>
          </w:divBdr>
          <w:divsChild>
            <w:div w:id="470101594">
              <w:marLeft w:val="825"/>
              <w:marRight w:val="0"/>
              <w:marTop w:val="0"/>
              <w:marBottom w:val="0"/>
              <w:divBdr>
                <w:top w:val="none" w:sz="0" w:space="0" w:color="auto"/>
                <w:left w:val="none" w:sz="0" w:space="0" w:color="auto"/>
                <w:bottom w:val="none" w:sz="0" w:space="0" w:color="auto"/>
                <w:right w:val="none" w:sz="0" w:space="0" w:color="auto"/>
              </w:divBdr>
            </w:div>
          </w:divsChild>
        </w:div>
        <w:div w:id="1751388659">
          <w:marLeft w:val="0"/>
          <w:marRight w:val="0"/>
          <w:marTop w:val="0"/>
          <w:marBottom w:val="0"/>
          <w:divBdr>
            <w:top w:val="none" w:sz="0" w:space="0" w:color="auto"/>
            <w:left w:val="none" w:sz="0" w:space="0" w:color="auto"/>
            <w:bottom w:val="none" w:sz="0" w:space="0" w:color="auto"/>
            <w:right w:val="none" w:sz="0" w:space="0" w:color="auto"/>
          </w:divBdr>
          <w:divsChild>
            <w:div w:id="217086003">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2110854494">
      <w:bodyDiv w:val="1"/>
      <w:marLeft w:val="0"/>
      <w:marRight w:val="0"/>
      <w:marTop w:val="0"/>
      <w:marBottom w:val="0"/>
      <w:divBdr>
        <w:top w:val="none" w:sz="0" w:space="0" w:color="auto"/>
        <w:left w:val="none" w:sz="0" w:space="0" w:color="auto"/>
        <w:bottom w:val="none" w:sz="0" w:space="0" w:color="auto"/>
        <w:right w:val="none" w:sz="0" w:space="0" w:color="auto"/>
      </w:divBdr>
      <w:divsChild>
        <w:div w:id="518933099">
          <w:marLeft w:val="0"/>
          <w:marRight w:val="0"/>
          <w:marTop w:val="0"/>
          <w:marBottom w:val="0"/>
          <w:divBdr>
            <w:top w:val="none" w:sz="0" w:space="0" w:color="auto"/>
            <w:left w:val="none" w:sz="0" w:space="0" w:color="auto"/>
            <w:bottom w:val="none" w:sz="0" w:space="0" w:color="auto"/>
            <w:right w:val="none" w:sz="0" w:space="0" w:color="auto"/>
          </w:divBdr>
          <w:divsChild>
            <w:div w:id="809908168">
              <w:marLeft w:val="825"/>
              <w:marRight w:val="0"/>
              <w:marTop w:val="0"/>
              <w:marBottom w:val="0"/>
              <w:divBdr>
                <w:top w:val="none" w:sz="0" w:space="0" w:color="auto"/>
                <w:left w:val="none" w:sz="0" w:space="0" w:color="auto"/>
                <w:bottom w:val="none" w:sz="0" w:space="0" w:color="auto"/>
                <w:right w:val="none" w:sz="0" w:space="0" w:color="auto"/>
              </w:divBdr>
            </w:div>
          </w:divsChild>
        </w:div>
        <w:div w:id="915438352">
          <w:marLeft w:val="0"/>
          <w:marRight w:val="0"/>
          <w:marTop w:val="0"/>
          <w:marBottom w:val="0"/>
          <w:divBdr>
            <w:top w:val="none" w:sz="0" w:space="0" w:color="auto"/>
            <w:left w:val="none" w:sz="0" w:space="0" w:color="auto"/>
            <w:bottom w:val="none" w:sz="0" w:space="0" w:color="auto"/>
            <w:right w:val="none" w:sz="0" w:space="0" w:color="auto"/>
          </w:divBdr>
          <w:divsChild>
            <w:div w:id="16754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81172">
      <w:bodyDiv w:val="1"/>
      <w:marLeft w:val="0"/>
      <w:marRight w:val="0"/>
      <w:marTop w:val="0"/>
      <w:marBottom w:val="0"/>
      <w:divBdr>
        <w:top w:val="none" w:sz="0" w:space="0" w:color="auto"/>
        <w:left w:val="none" w:sz="0" w:space="0" w:color="auto"/>
        <w:bottom w:val="none" w:sz="0" w:space="0" w:color="auto"/>
        <w:right w:val="none" w:sz="0" w:space="0" w:color="auto"/>
      </w:divBdr>
      <w:divsChild>
        <w:div w:id="167184141">
          <w:marLeft w:val="0"/>
          <w:marRight w:val="0"/>
          <w:marTop w:val="0"/>
          <w:marBottom w:val="0"/>
          <w:divBdr>
            <w:top w:val="none" w:sz="0" w:space="0" w:color="auto"/>
            <w:left w:val="none" w:sz="0" w:space="0" w:color="auto"/>
            <w:bottom w:val="none" w:sz="0" w:space="0" w:color="auto"/>
            <w:right w:val="none" w:sz="0" w:space="0" w:color="auto"/>
          </w:divBdr>
        </w:div>
        <w:div w:id="1896115582">
          <w:marLeft w:val="0"/>
          <w:marRight w:val="0"/>
          <w:marTop w:val="0"/>
          <w:marBottom w:val="0"/>
          <w:divBdr>
            <w:top w:val="none" w:sz="0" w:space="0" w:color="auto"/>
            <w:left w:val="none" w:sz="0" w:space="0" w:color="auto"/>
            <w:bottom w:val="none" w:sz="0" w:space="0" w:color="auto"/>
            <w:right w:val="none" w:sz="0" w:space="0" w:color="auto"/>
          </w:divBdr>
        </w:div>
        <w:div w:id="1907642280">
          <w:marLeft w:val="0"/>
          <w:marRight w:val="0"/>
          <w:marTop w:val="0"/>
          <w:marBottom w:val="0"/>
          <w:divBdr>
            <w:top w:val="none" w:sz="0" w:space="0" w:color="auto"/>
            <w:left w:val="none" w:sz="0" w:space="0" w:color="auto"/>
            <w:bottom w:val="none" w:sz="0" w:space="0" w:color="auto"/>
            <w:right w:val="none" w:sz="0" w:space="0" w:color="auto"/>
          </w:divBdr>
        </w:div>
        <w:div w:id="2138260077">
          <w:marLeft w:val="0"/>
          <w:marRight w:val="0"/>
          <w:marTop w:val="0"/>
          <w:marBottom w:val="0"/>
          <w:divBdr>
            <w:top w:val="none" w:sz="0" w:space="0" w:color="auto"/>
            <w:left w:val="none" w:sz="0" w:space="0" w:color="auto"/>
            <w:bottom w:val="none" w:sz="0" w:space="0" w:color="auto"/>
            <w:right w:val="none" w:sz="0" w:space="0" w:color="auto"/>
          </w:divBdr>
        </w:div>
      </w:divsChild>
    </w:div>
    <w:div w:id="213204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279614,%205267971);" TargetMode="External"/><Relationship Id="rId13" Type="http://schemas.openxmlformats.org/officeDocument/2006/relationships/hyperlink" Target="javascript:OpenDocumentView(219019,%2039958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penDocumentView(219019,%2039958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219019,%2039958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irect.e-guvernare.ro" TargetMode="External"/><Relationship Id="rId4" Type="http://schemas.openxmlformats.org/officeDocument/2006/relationships/settings" Target="settings.xml"/><Relationship Id="rId9" Type="http://schemas.openxmlformats.org/officeDocument/2006/relationships/hyperlink" Target="javascript:OpenDocumentView(279614,%20526799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13FE0-A079-475E-A7EA-A7BB1D47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4555</Words>
  <Characters>25967</Characters>
  <Application>Microsoft Office Word</Application>
  <DocSecurity>0</DocSecurity>
  <Lines>216</Lines>
  <Paragraphs>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30462</CharactersWithSpaces>
  <SharedDoc>false</SharedDoc>
  <HLinks>
    <vt:vector size="6" baseType="variant">
      <vt:variant>
        <vt:i4>6881387</vt:i4>
      </vt:variant>
      <vt:variant>
        <vt:i4>0</vt:i4>
      </vt:variant>
      <vt:variant>
        <vt:i4>0</vt:i4>
      </vt:variant>
      <vt:variant>
        <vt:i4>5</vt:i4>
      </vt:variant>
      <vt:variant>
        <vt:lpwstr>http://www.edirect.e-guvernare.ro/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Miercure</dc:creator>
  <cp:keywords/>
  <dc:description/>
  <cp:lastModifiedBy>Daniela d. Mihailescu</cp:lastModifiedBy>
  <cp:revision>2</cp:revision>
  <cp:lastPrinted>2024-12-12T08:34:00Z</cp:lastPrinted>
  <dcterms:created xsi:type="dcterms:W3CDTF">2024-12-16T08:47:00Z</dcterms:created>
  <dcterms:modified xsi:type="dcterms:W3CDTF">2024-12-16T08:47:00Z</dcterms:modified>
</cp:coreProperties>
</file>